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F4421" w14:textId="77777777" w:rsidR="004D1494" w:rsidRPr="004D1494" w:rsidRDefault="00161C99" w:rsidP="004D1494">
      <w:pPr>
        <w:tabs>
          <w:tab w:val="left" w:pos="6237"/>
        </w:tabs>
        <w:spacing w:after="120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4D14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Obchodní a platební podmínky (závazn</w:t>
      </w:r>
      <w:r w:rsidR="00A516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ý</w:t>
      </w:r>
      <w:r w:rsidR="00F369CF" w:rsidRPr="004D14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="00A516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text</w:t>
      </w:r>
      <w:r w:rsidR="00F369CF" w:rsidRPr="004D14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Pr="004D14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Smlouvy o dílo),</w:t>
      </w:r>
      <w:r w:rsidRPr="000A6E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4D1494">
        <w:rPr>
          <w:rFonts w:ascii="Arial" w:eastAsia="Times New Roman" w:hAnsi="Arial" w:cs="Arial"/>
          <w:b/>
          <w:color w:val="000000" w:themeColor="text1"/>
          <w:lang w:eastAsia="cs-CZ"/>
        </w:rPr>
        <w:t xml:space="preserve">na akci: </w:t>
      </w:r>
    </w:p>
    <w:p w14:paraId="1ED57A82" w14:textId="77777777" w:rsidR="004D1494" w:rsidRPr="004D1494" w:rsidRDefault="00596B68" w:rsidP="004D1494">
      <w:pPr>
        <w:tabs>
          <w:tab w:val="left" w:pos="6237"/>
        </w:tabs>
        <w:spacing w:after="120"/>
        <w:rPr>
          <w:rFonts w:ascii="Arial" w:hAnsi="Arial" w:cs="Arial"/>
          <w:b/>
          <w:bCs/>
          <w:iCs/>
          <w:kern w:val="28"/>
        </w:rPr>
      </w:pPr>
      <w:r>
        <w:rPr>
          <w:rFonts w:ascii="Arial" w:hAnsi="Arial" w:cs="Arial"/>
          <w:b/>
          <w:bCs/>
          <w:iCs/>
          <w:kern w:val="28"/>
        </w:rPr>
        <w:t>„Cesta do Suché – I. etapa“</w:t>
      </w:r>
    </w:p>
    <w:p w14:paraId="7EC9A2DE" w14:textId="77777777" w:rsidR="00BC3838" w:rsidRPr="00BC3838" w:rsidRDefault="004D1494" w:rsidP="00BC3838">
      <w:pPr>
        <w:pStyle w:val="Nzev"/>
        <w:tabs>
          <w:tab w:val="clear" w:pos="0"/>
          <w:tab w:val="left" w:pos="993"/>
        </w:tabs>
        <w:ind w:left="993" w:hanging="993"/>
        <w:rPr>
          <w:sz w:val="20"/>
          <w:szCs w:val="20"/>
        </w:rPr>
      </w:pPr>
      <w:r w:rsidRPr="00BC3838">
        <w:rPr>
          <w:sz w:val="20"/>
          <w:szCs w:val="20"/>
        </w:rPr>
        <w:t xml:space="preserve">Kód akce: </w:t>
      </w:r>
      <w:r w:rsidR="00BC3838" w:rsidRPr="00BC3838">
        <w:rPr>
          <w:sz w:val="20"/>
          <w:szCs w:val="20"/>
        </w:rPr>
        <w:t>A</w:t>
      </w:r>
      <w:r w:rsidR="00596B68">
        <w:rPr>
          <w:sz w:val="20"/>
          <w:szCs w:val="20"/>
        </w:rPr>
        <w:t>701</w:t>
      </w:r>
    </w:p>
    <w:p w14:paraId="187A1018" w14:textId="77777777" w:rsidR="00104796" w:rsidRPr="00CE5924" w:rsidRDefault="004D1494" w:rsidP="00BC3838">
      <w:pPr>
        <w:pStyle w:val="Nzev"/>
        <w:tabs>
          <w:tab w:val="clear" w:pos="0"/>
          <w:tab w:val="left" w:pos="993"/>
        </w:tabs>
        <w:ind w:left="993" w:hanging="993"/>
        <w:rPr>
          <w:sz w:val="20"/>
          <w:szCs w:val="20"/>
        </w:rPr>
      </w:pPr>
      <w:r w:rsidRPr="0013210B">
        <w:rPr>
          <w:sz w:val="20"/>
          <w:szCs w:val="20"/>
        </w:rPr>
        <w:t>č.</w:t>
      </w:r>
      <w:r w:rsidR="00596B68" w:rsidRPr="0013210B">
        <w:rPr>
          <w:sz w:val="20"/>
          <w:szCs w:val="20"/>
        </w:rPr>
        <w:t xml:space="preserve"> CH</w:t>
      </w:r>
      <w:r w:rsidR="00EA3180" w:rsidRPr="0013210B">
        <w:rPr>
          <w:sz w:val="20"/>
          <w:szCs w:val="20"/>
        </w:rPr>
        <w:t>A</w:t>
      </w:r>
      <w:r w:rsidR="00104796" w:rsidRPr="0013210B">
        <w:rPr>
          <w:sz w:val="20"/>
          <w:szCs w:val="20"/>
        </w:rPr>
        <w:t>/</w:t>
      </w:r>
      <w:r w:rsidR="002868D2" w:rsidRPr="0013210B">
        <w:rPr>
          <w:sz w:val="20"/>
          <w:szCs w:val="20"/>
        </w:rPr>
        <w:t>Kr</w:t>
      </w:r>
      <w:r w:rsidRPr="0013210B">
        <w:rPr>
          <w:sz w:val="20"/>
          <w:szCs w:val="20"/>
        </w:rPr>
        <w:t>/xxxx/202</w:t>
      </w:r>
      <w:r w:rsidR="00596B68" w:rsidRPr="0013210B">
        <w:rPr>
          <w:sz w:val="20"/>
          <w:szCs w:val="20"/>
        </w:rPr>
        <w:t>1</w:t>
      </w:r>
    </w:p>
    <w:p w14:paraId="1DC81C7F" w14:textId="77777777" w:rsidR="00CD78F9" w:rsidRPr="000A6E21" w:rsidRDefault="00CD78F9" w:rsidP="003F0B7D">
      <w:pPr>
        <w:pStyle w:val="Nadpis3"/>
        <w:spacing w:after="120"/>
        <w:jc w:val="left"/>
        <w:rPr>
          <w:rFonts w:ascii="Arial" w:hAnsi="Arial" w:cs="Arial"/>
          <w:color w:val="000000" w:themeColor="text1"/>
          <w:sz w:val="20"/>
        </w:rPr>
      </w:pPr>
      <w:r w:rsidRPr="000A6E21">
        <w:rPr>
          <w:rFonts w:ascii="Arial" w:hAnsi="Arial" w:cs="Arial"/>
          <w:color w:val="000000" w:themeColor="text1"/>
          <w:sz w:val="20"/>
        </w:rPr>
        <w:t xml:space="preserve">Smluvní strany: </w:t>
      </w:r>
    </w:p>
    <w:tbl>
      <w:tblPr>
        <w:tblStyle w:val="Mkatabulky"/>
        <w:tblW w:w="9908" w:type="dxa"/>
        <w:tblInd w:w="-142" w:type="dxa"/>
        <w:tblBorders>
          <w:top w:val="single" w:sz="12" w:space="0" w:color="00B0F0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414"/>
        <w:gridCol w:w="10"/>
        <w:gridCol w:w="1407"/>
        <w:gridCol w:w="1843"/>
        <w:gridCol w:w="3402"/>
      </w:tblGrid>
      <w:tr w:rsidR="00CD78F9" w:rsidRPr="000A6E21" w14:paraId="61E7D2EB" w14:textId="77777777" w:rsidTr="00072FB3">
        <w:tc>
          <w:tcPr>
            <w:tcW w:w="3246" w:type="dxa"/>
            <w:gridSpan w:val="2"/>
          </w:tcPr>
          <w:p w14:paraId="20F9FB52" w14:textId="77777777" w:rsidR="00CD78F9" w:rsidRPr="000A6E21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1" locked="1" layoutInCell="1" allowOverlap="1" wp14:anchorId="31A972A7" wp14:editId="4CA02E69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0</wp:posOffset>
                  </wp:positionV>
                  <wp:extent cx="1529715" cy="481965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KU_logo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4"/>
          </w:tcPr>
          <w:p w14:paraId="312B41B2" w14:textId="77777777" w:rsidR="00CD78F9" w:rsidRPr="000A6E21" w:rsidRDefault="00CD78F9" w:rsidP="00CC4F5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sz w:val="20"/>
                <w:szCs w:val="20"/>
              </w:rPr>
              <w:t>Palivový kombinát Ústí,</w:t>
            </w:r>
          </w:p>
          <w:p w14:paraId="63841963" w14:textId="77777777" w:rsidR="00CD78F9" w:rsidRPr="000A6E21" w:rsidRDefault="00CD78F9" w:rsidP="001462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sz w:val="20"/>
                <w:szCs w:val="20"/>
              </w:rPr>
              <w:t>státní podnik</w:t>
            </w:r>
            <w:r w:rsidRPr="000A6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CECEFE" w14:textId="77777777" w:rsidR="00CD78F9" w:rsidRPr="00CC4F56" w:rsidRDefault="00CD78F9" w:rsidP="00CC4F5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>Hrbovická 2, 403 39 Chlumec</w:t>
            </w:r>
          </w:p>
        </w:tc>
      </w:tr>
      <w:tr w:rsidR="00CD78F9" w:rsidRPr="006A7058" w14:paraId="321A6E7C" w14:textId="77777777" w:rsidTr="00072FB3">
        <w:tc>
          <w:tcPr>
            <w:tcW w:w="832" w:type="dxa"/>
          </w:tcPr>
          <w:p w14:paraId="159369C0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1" w:type="dxa"/>
            <w:gridSpan w:val="3"/>
          </w:tcPr>
          <w:p w14:paraId="534C9F33" w14:textId="77777777" w:rsidR="00CD78F9" w:rsidRPr="006A7058" w:rsidRDefault="00CD78F9" w:rsidP="00200C0D">
            <w:pPr>
              <w:tabs>
                <w:tab w:val="left" w:pos="2004"/>
              </w:tabs>
              <w:ind w:left="-88"/>
              <w:rPr>
                <w:rFonts w:ascii="Arial" w:hAnsi="Arial" w:cs="Arial"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>IČO</w:t>
            </w:r>
            <w:r w:rsidRPr="006A7058">
              <w:rPr>
                <w:rFonts w:ascii="Arial" w:hAnsi="Arial" w:cs="Arial"/>
                <w:sz w:val="20"/>
                <w:szCs w:val="20"/>
              </w:rPr>
              <w:tab/>
              <w:t>000</w:t>
            </w:r>
            <w:r w:rsidR="000927DA" w:rsidRPr="006A7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058">
              <w:rPr>
                <w:rFonts w:ascii="Arial" w:hAnsi="Arial" w:cs="Arial"/>
                <w:sz w:val="20"/>
                <w:szCs w:val="20"/>
              </w:rPr>
              <w:t>07</w:t>
            </w:r>
            <w:r w:rsidR="000927DA" w:rsidRPr="006A7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058">
              <w:rPr>
                <w:rFonts w:ascii="Arial" w:hAnsi="Arial" w:cs="Arial"/>
                <w:sz w:val="20"/>
                <w:szCs w:val="20"/>
              </w:rPr>
              <w:t>536</w:t>
            </w:r>
          </w:p>
          <w:p w14:paraId="3D844710" w14:textId="77777777" w:rsidR="00CD78F9" w:rsidRPr="006A7058" w:rsidRDefault="00CD78F9" w:rsidP="00200C0D">
            <w:pPr>
              <w:tabs>
                <w:tab w:val="left" w:pos="2004"/>
              </w:tabs>
              <w:ind w:left="-88"/>
              <w:rPr>
                <w:rFonts w:ascii="Arial" w:hAnsi="Arial" w:cs="Arial"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>DIČ</w:t>
            </w:r>
            <w:r w:rsidRPr="006A7058">
              <w:rPr>
                <w:rFonts w:ascii="Arial" w:hAnsi="Arial" w:cs="Arial"/>
                <w:sz w:val="20"/>
                <w:szCs w:val="20"/>
              </w:rPr>
              <w:tab/>
              <w:t>CZ00007536</w:t>
            </w:r>
          </w:p>
        </w:tc>
        <w:tc>
          <w:tcPr>
            <w:tcW w:w="1843" w:type="dxa"/>
          </w:tcPr>
          <w:p w14:paraId="16A6FAFF" w14:textId="77777777" w:rsidR="00CD78F9" w:rsidRPr="006A7058" w:rsidRDefault="00CD78F9" w:rsidP="00072FB3">
            <w:pPr>
              <w:tabs>
                <w:tab w:val="left" w:pos="2032"/>
              </w:tabs>
              <w:ind w:left="-8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3402" w:type="dxa"/>
          </w:tcPr>
          <w:p w14:paraId="1EF7B55F" w14:textId="77777777" w:rsidR="00CD78F9" w:rsidRPr="006A7058" w:rsidRDefault="00465C11" w:rsidP="00072FB3">
            <w:pPr>
              <w:tabs>
                <w:tab w:val="left" w:pos="1712"/>
              </w:tabs>
              <w:ind w:left="-8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Komerční banka, a.</w:t>
            </w:r>
            <w:r w:rsidR="00CD78F9" w:rsidRPr="006A7058">
              <w:rPr>
                <w:rFonts w:ascii="Arial" w:hAnsi="Arial" w:cs="Arial"/>
                <w:sz w:val="20"/>
                <w:szCs w:val="20"/>
              </w:rPr>
              <w:t>s., pobočka Most</w:t>
            </w:r>
          </w:p>
          <w:p w14:paraId="1FF5C1D9" w14:textId="77777777" w:rsidR="00CD78F9" w:rsidRPr="006A7058" w:rsidRDefault="00CD78F9" w:rsidP="00072FB3">
            <w:pPr>
              <w:tabs>
                <w:tab w:val="left" w:pos="2032"/>
              </w:tabs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8F9" w:rsidRPr="006A7058" w14:paraId="697F840C" w14:textId="77777777" w:rsidTr="00072FB3">
        <w:tc>
          <w:tcPr>
            <w:tcW w:w="832" w:type="dxa"/>
          </w:tcPr>
          <w:p w14:paraId="3B0D5DEB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1" w:type="dxa"/>
            <w:gridSpan w:val="3"/>
          </w:tcPr>
          <w:p w14:paraId="0AD8D62B" w14:textId="77777777" w:rsidR="00CD78F9" w:rsidRPr="006A7058" w:rsidRDefault="00CD78F9" w:rsidP="00654347">
            <w:pPr>
              <w:spacing w:after="0"/>
              <w:ind w:left="-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>zapsaný v obchodním rejstříku vedeném</w:t>
            </w:r>
          </w:p>
          <w:p w14:paraId="3B9CE246" w14:textId="77777777" w:rsidR="00CD78F9" w:rsidRPr="006A7058" w:rsidRDefault="00CD78F9" w:rsidP="00654347">
            <w:pPr>
              <w:spacing w:after="0"/>
              <w:ind w:left="-91"/>
              <w:rPr>
                <w:rFonts w:ascii="Arial" w:hAnsi="Arial" w:cs="Arial"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>u Krajského soudu v Ústí nad Labem,</w:t>
            </w:r>
          </w:p>
          <w:p w14:paraId="0CA1692E" w14:textId="77777777" w:rsidR="00CD78F9" w:rsidRPr="006A7058" w:rsidRDefault="00654347" w:rsidP="00072FB3">
            <w:pPr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zn. AXVIII 433</w:t>
            </w:r>
          </w:p>
        </w:tc>
        <w:tc>
          <w:tcPr>
            <w:tcW w:w="1843" w:type="dxa"/>
          </w:tcPr>
          <w:p w14:paraId="274CC3B5" w14:textId="77777777" w:rsidR="00CD78F9" w:rsidRPr="006A7058" w:rsidRDefault="00CD78F9" w:rsidP="00072FB3">
            <w:pPr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3402" w:type="dxa"/>
          </w:tcPr>
          <w:p w14:paraId="46FCC0DC" w14:textId="77777777" w:rsidR="00CD78F9" w:rsidRPr="006A7058" w:rsidRDefault="00CD78F9" w:rsidP="00072FB3">
            <w:pPr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>1609491/0100</w:t>
            </w:r>
          </w:p>
        </w:tc>
      </w:tr>
      <w:tr w:rsidR="00CD78F9" w:rsidRPr="006A7058" w14:paraId="3A05CF5F" w14:textId="77777777" w:rsidTr="002C541C">
        <w:trPr>
          <w:trHeight w:val="334"/>
        </w:trPr>
        <w:tc>
          <w:tcPr>
            <w:tcW w:w="832" w:type="dxa"/>
            <w:vMerge w:val="restart"/>
          </w:tcPr>
          <w:p w14:paraId="5BF9AF2D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14C243FE" w14:textId="77777777" w:rsidR="00CD78F9" w:rsidRPr="006A7058" w:rsidRDefault="00CD78F9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b/>
                <w:sz w:val="20"/>
                <w:szCs w:val="20"/>
              </w:rPr>
              <w:t>Zastoupen:</w:t>
            </w:r>
            <w:r w:rsidRPr="006A7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2" w:type="dxa"/>
            <w:gridSpan w:val="3"/>
            <w:vAlign w:val="center"/>
          </w:tcPr>
          <w:p w14:paraId="7BB7174D" w14:textId="77777777" w:rsidR="00CD78F9" w:rsidRPr="006A7058" w:rsidRDefault="00CD78F9" w:rsidP="00897914">
            <w:pPr>
              <w:tabs>
                <w:tab w:val="left" w:pos="2410"/>
              </w:tabs>
              <w:ind w:firstLine="5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361C4">
              <w:rPr>
                <w:rFonts w:ascii="Arial" w:hAnsi="Arial" w:cs="Arial"/>
                <w:sz w:val="20"/>
                <w:szCs w:val="20"/>
              </w:rPr>
              <w:t>Walterem Fiedlerem</w:t>
            </w:r>
            <w:r w:rsidRPr="006A7058">
              <w:rPr>
                <w:rFonts w:ascii="Arial" w:hAnsi="Arial" w:cs="Arial"/>
                <w:sz w:val="20"/>
                <w:szCs w:val="20"/>
              </w:rPr>
              <w:t>, ředitelem podniku</w:t>
            </w:r>
          </w:p>
        </w:tc>
      </w:tr>
      <w:tr w:rsidR="00CD78F9" w:rsidRPr="006A7058" w14:paraId="6FF1D481" w14:textId="77777777" w:rsidTr="00072FB3">
        <w:trPr>
          <w:trHeight w:val="345"/>
        </w:trPr>
        <w:tc>
          <w:tcPr>
            <w:tcW w:w="832" w:type="dxa"/>
            <w:vMerge/>
          </w:tcPr>
          <w:p w14:paraId="0BF146A8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14:paraId="42305806" w14:textId="77777777" w:rsidR="00CD78F9" w:rsidRPr="006A7058" w:rsidRDefault="00CD78F9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sz w:val="20"/>
                <w:szCs w:val="20"/>
              </w:rPr>
            </w:pPr>
            <w:r w:rsidRPr="006A7058">
              <w:rPr>
                <w:rFonts w:ascii="Arial" w:hAnsi="Arial" w:cs="Arial"/>
                <w:b/>
                <w:sz w:val="20"/>
                <w:szCs w:val="20"/>
              </w:rPr>
              <w:t xml:space="preserve">Ve věcech technických: </w:t>
            </w:r>
          </w:p>
        </w:tc>
        <w:tc>
          <w:tcPr>
            <w:tcW w:w="6652" w:type="dxa"/>
            <w:gridSpan w:val="3"/>
          </w:tcPr>
          <w:p w14:paraId="53ADB279" w14:textId="77777777" w:rsidR="006B2CEA" w:rsidRDefault="006B2CEA" w:rsidP="006B2CEA">
            <w:pPr>
              <w:tabs>
                <w:tab w:val="left" w:pos="3686"/>
              </w:tabs>
              <w:spacing w:after="0" w:line="240" w:lineRule="auto"/>
              <w:ind w:left="3686" w:hanging="36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František Kroupa, vedoucí odboru technických a revitalizačních</w:t>
            </w:r>
          </w:p>
          <w:p w14:paraId="49A4B30F" w14:textId="77777777" w:rsidR="006B2CEA" w:rsidRPr="00F44358" w:rsidRDefault="006B2CEA" w:rsidP="006B2CEA">
            <w:pPr>
              <w:tabs>
                <w:tab w:val="left" w:pos="3686"/>
              </w:tabs>
              <w:spacing w:after="0" w:line="240" w:lineRule="auto"/>
              <w:ind w:left="3686" w:hanging="368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činností</w:t>
            </w:r>
          </w:p>
          <w:p w14:paraId="4E761DE4" w14:textId="77777777" w:rsidR="006B2CEA" w:rsidRDefault="007F651D" w:rsidP="006B2CEA">
            <w:pPr>
              <w:tabs>
                <w:tab w:val="left" w:pos="3686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A6614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františek.</w:t>
            </w:r>
            <w:r w:rsidRPr="006B2CEA">
              <w:rPr>
                <w:rFonts w:ascii="Arial" w:hAnsi="Arial" w:cs="Arial"/>
                <w:sz w:val="20"/>
                <w:szCs w:val="20"/>
              </w:rPr>
              <w:t>kroupa</w:t>
            </w:r>
            <w:r w:rsidRPr="006B2CEA"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  <w:t>@pku.cz</w:t>
            </w:r>
            <w:r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CEA">
              <w:rPr>
                <w:rFonts w:ascii="Arial" w:hAnsi="Arial" w:cs="Arial"/>
                <w:sz w:val="20"/>
                <w:szCs w:val="20"/>
              </w:rPr>
              <w:t>tel.: 475 672 059, 724 124 173</w:t>
            </w:r>
          </w:p>
          <w:p w14:paraId="24658CB2" w14:textId="77777777" w:rsidR="006B2CEA" w:rsidRDefault="006B2CEA" w:rsidP="006B2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Krejčí</w:t>
            </w:r>
            <w:r w:rsidRPr="00A712D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technický pracovník oddělení realizace staveb</w:t>
            </w:r>
          </w:p>
          <w:p w14:paraId="66D34C79" w14:textId="77777777" w:rsidR="00EA1157" w:rsidRDefault="006B2CEA" w:rsidP="0053316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358">
              <w:rPr>
                <w:rFonts w:ascii="Arial" w:hAnsi="Arial" w:cs="Arial"/>
                <w:sz w:val="20"/>
                <w:szCs w:val="20"/>
              </w:rPr>
              <w:t>e-mai</w:t>
            </w:r>
            <w:r w:rsidRPr="00AA2F1C">
              <w:rPr>
                <w:rFonts w:ascii="Arial" w:hAnsi="Arial" w:cs="Arial"/>
                <w:sz w:val="20"/>
                <w:szCs w:val="20"/>
              </w:rPr>
              <w:t>l</w:t>
            </w:r>
            <w:r w:rsidRPr="006B2CEA">
              <w:rPr>
                <w:rFonts w:ascii="Arial" w:hAnsi="Arial" w:cs="Arial"/>
                <w:sz w:val="20"/>
                <w:szCs w:val="20"/>
              </w:rPr>
              <w:t>:</w:t>
            </w:r>
            <w:r w:rsidRPr="006B2CEA"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hyperlink r:id="rId12" w:history="1">
              <w:r w:rsidRPr="006B2CEA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jakub.krejci@pku.cz</w:t>
              </w:r>
            </w:hyperlink>
            <w:r w:rsidRPr="006B2CEA"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</w:t>
            </w:r>
            <w:r w:rsidRPr="006B2CEA">
              <w:rPr>
                <w:rFonts w:ascii="Arial" w:hAnsi="Arial" w:cs="Arial"/>
                <w:sz w:val="20"/>
                <w:szCs w:val="20"/>
              </w:rPr>
              <w:t>tel.: 475 672 </w:t>
            </w:r>
            <w:r>
              <w:rPr>
                <w:rFonts w:ascii="Arial" w:hAnsi="Arial" w:cs="Arial"/>
                <w:sz w:val="20"/>
                <w:szCs w:val="20"/>
              </w:rPr>
              <w:t>077, 702 203</w:t>
            </w:r>
            <w:r w:rsidR="002C541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  <w:p w14:paraId="5329A68E" w14:textId="77777777" w:rsidR="002C541C" w:rsidRPr="009478EF" w:rsidRDefault="002C541C" w:rsidP="002C541C">
            <w:pPr>
              <w:spacing w:after="0" w:line="240" w:lineRule="auto"/>
              <w:ind w:left="-63" w:firstLine="68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 xml:space="preserve">Bc. Jan Vondruška, DiS., vedoucí </w:t>
            </w:r>
            <w:r>
              <w:rPr>
                <w:rFonts w:ascii="Arial" w:hAnsi="Arial" w:cs="Arial"/>
                <w:sz w:val="20"/>
                <w:szCs w:val="20"/>
              </w:rPr>
              <w:t>střediska Chabařovice</w:t>
            </w:r>
          </w:p>
          <w:p w14:paraId="7FE7854D" w14:textId="77777777" w:rsidR="002C541C" w:rsidRPr="00B44B7E" w:rsidRDefault="002C541C" w:rsidP="002C541C">
            <w:pPr>
              <w:tabs>
                <w:tab w:val="left" w:pos="3686"/>
              </w:tabs>
              <w:spacing w:after="120"/>
              <w:ind w:left="3685" w:hanging="36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3" w:history="1">
              <w:r w:rsidRPr="009478EF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jan.vondruska@pku.cz</w:t>
              </w:r>
            </w:hyperlink>
            <w:r w:rsidRPr="009478EF"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  <w:t>,</w:t>
            </w:r>
            <w:r w:rsidR="007F651D">
              <w:rPr>
                <w:rStyle w:val="Hypertextovodkaz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478EF">
              <w:rPr>
                <w:rFonts w:ascii="Arial" w:hAnsi="Arial" w:cs="Arial"/>
                <w:sz w:val="20"/>
                <w:szCs w:val="20"/>
              </w:rPr>
              <w:t>tel.: 475 672 125</w:t>
            </w:r>
          </w:p>
        </w:tc>
      </w:tr>
      <w:tr w:rsidR="00CD78F9" w:rsidRPr="006A7058" w14:paraId="0B4D1A0D" w14:textId="77777777" w:rsidTr="00533169">
        <w:trPr>
          <w:trHeight w:val="1347"/>
        </w:trPr>
        <w:tc>
          <w:tcPr>
            <w:tcW w:w="832" w:type="dxa"/>
          </w:tcPr>
          <w:p w14:paraId="2B724AAE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vAlign w:val="bottom"/>
          </w:tcPr>
          <w:p w14:paraId="5AA7CBC0" w14:textId="77777777" w:rsidR="00533169" w:rsidRPr="00036F30" w:rsidRDefault="00533169" w:rsidP="00AB61D1">
            <w:pPr>
              <w:pStyle w:val="Strany-text"/>
              <w:tabs>
                <w:tab w:val="left" w:pos="2445"/>
              </w:tabs>
              <w:spacing w:before="0" w:after="0"/>
              <w:ind w:left="2445" w:hanging="2445"/>
              <w:contextualSpacing w:val="0"/>
            </w:pPr>
            <w:r w:rsidRPr="00533169">
              <w:rPr>
                <w:b/>
              </w:rPr>
              <w:t>Ve věcech obchodních:</w:t>
            </w:r>
            <w:r w:rsidR="00AB61D1">
              <w:rPr>
                <w:b/>
              </w:rPr>
              <w:t xml:space="preserve">   </w:t>
            </w:r>
            <w:r w:rsidR="00943F63">
              <w:rPr>
                <w:b/>
              </w:rPr>
              <w:t xml:space="preserve"> </w:t>
            </w:r>
            <w:r w:rsidRPr="00036F30">
              <w:t>Mgr. Kateřina Kolací, vedoucí oddělení veřejných zakázek</w:t>
            </w:r>
          </w:p>
          <w:p w14:paraId="72407D15" w14:textId="77777777" w:rsidR="00533169" w:rsidRPr="00036F30" w:rsidRDefault="007F651D" w:rsidP="00533169">
            <w:pPr>
              <w:pStyle w:val="Strany-text"/>
              <w:spacing w:before="0" w:after="120"/>
              <w:ind w:left="2448"/>
              <w:contextualSpacing w:val="0"/>
            </w:pPr>
            <w:r>
              <w:rPr>
                <w:rStyle w:val="Hypertextovodkaz"/>
                <w:rFonts w:cs="Arial"/>
                <w:color w:val="000000" w:themeColor="text1"/>
                <w:u w:val="none"/>
              </w:rPr>
              <w:t xml:space="preserve">e-mail: </w:t>
            </w:r>
            <w:hyperlink r:id="rId14" w:history="1">
              <w:r w:rsidR="00533169" w:rsidRPr="00055EB4">
                <w:rPr>
                  <w:rStyle w:val="Hypertextovodkaz"/>
                  <w:rFonts w:cs="Arial"/>
                  <w:color w:val="000000" w:themeColor="text1"/>
                  <w:u w:val="none"/>
                </w:rPr>
                <w:t>katerina.kolaci@pku.cz</w:t>
              </w:r>
            </w:hyperlink>
            <w:r w:rsidR="00533169" w:rsidRPr="00036F30">
              <w:t xml:space="preserve">, </w:t>
            </w:r>
            <w:r>
              <w:t xml:space="preserve">tel.: </w:t>
            </w:r>
            <w:r w:rsidR="00533169" w:rsidRPr="00036F30">
              <w:t>475 672 525</w:t>
            </w:r>
          </w:p>
          <w:p w14:paraId="2F0B83E5" w14:textId="77777777" w:rsidR="00533169" w:rsidRPr="00036F30" w:rsidRDefault="00533169" w:rsidP="00533169">
            <w:pPr>
              <w:pStyle w:val="Strany-text"/>
              <w:spacing w:before="0" w:after="0"/>
              <w:ind w:left="2448"/>
              <w:contextualSpacing w:val="0"/>
            </w:pPr>
            <w:r>
              <w:t>Alena Mulák</w:t>
            </w:r>
            <w:r w:rsidRPr="00036F30">
              <w:t>ová, technický pracovník oddělení veřejných zakázek</w:t>
            </w:r>
          </w:p>
          <w:p w14:paraId="67CFA601" w14:textId="77777777" w:rsidR="00533169" w:rsidRPr="00533169" w:rsidRDefault="007F651D" w:rsidP="00533169">
            <w:pPr>
              <w:spacing w:after="0" w:line="240" w:lineRule="auto"/>
              <w:ind w:left="244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e-mail: </w:t>
            </w:r>
            <w:hyperlink r:id="rId15" w:history="1">
              <w:r w:rsidR="00533169" w:rsidRPr="00055EB4">
                <w:rPr>
                  <w:rStyle w:val="Hypertextovodkaz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alena.mulakova@pku.cz</w:t>
              </w:r>
            </w:hyperlink>
            <w:r w:rsidR="00533169" w:rsidRPr="00055EB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533169" w:rsidRPr="00036F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533169" w:rsidRPr="00036F30">
              <w:rPr>
                <w:rFonts w:ascii="Arial" w:hAnsi="Arial" w:cs="Arial"/>
                <w:sz w:val="20"/>
                <w:szCs w:val="20"/>
              </w:rPr>
              <w:t>475 672</w:t>
            </w:r>
            <w:r w:rsidR="00533169">
              <w:rPr>
                <w:rFonts w:ascii="Arial" w:hAnsi="Arial" w:cs="Arial"/>
                <w:sz w:val="20"/>
                <w:szCs w:val="20"/>
              </w:rPr>
              <w:t> 225</w:t>
            </w:r>
          </w:p>
          <w:p w14:paraId="24206EF3" w14:textId="77777777" w:rsidR="00CD78F9" w:rsidRPr="006A7058" w:rsidRDefault="00CD78F9" w:rsidP="005331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 xml:space="preserve">(dále jen </w:t>
            </w:r>
            <w:r w:rsidR="002C0E14" w:rsidRPr="006A7058">
              <w:rPr>
                <w:rFonts w:ascii="Arial" w:hAnsi="Arial" w:cs="Arial"/>
                <w:i/>
                <w:sz w:val="20"/>
                <w:szCs w:val="20"/>
              </w:rPr>
              <w:t>„Objednatel</w:t>
            </w:r>
            <w:r w:rsidRPr="006A7058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6A7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3169" w:rsidRPr="006A7058" w14:paraId="2F3AB767" w14:textId="77777777" w:rsidTr="00533169">
        <w:trPr>
          <w:trHeight w:val="150"/>
        </w:trPr>
        <w:tc>
          <w:tcPr>
            <w:tcW w:w="832" w:type="dxa"/>
          </w:tcPr>
          <w:p w14:paraId="27ED19EC" w14:textId="77777777" w:rsidR="00533169" w:rsidRPr="006A7058" w:rsidRDefault="00533169" w:rsidP="005331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vAlign w:val="bottom"/>
          </w:tcPr>
          <w:p w14:paraId="4E084B39" w14:textId="77777777" w:rsidR="00533169" w:rsidRPr="00533169" w:rsidRDefault="00533169" w:rsidP="005331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213F65" wp14:editId="6E89E9F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91440</wp:posOffset>
                      </wp:positionV>
                      <wp:extent cx="5774055" cy="32385"/>
                      <wp:effectExtent l="0" t="0" r="36195" b="2476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4055" cy="323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FB4275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7.2pt" to="44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" strokecolor="black [3213]" strokeweight="1.5pt">
                      <v:stroke dashstyle="1 1"/>
                    </v:line>
                  </w:pict>
                </mc:Fallback>
              </mc:AlternateContent>
            </w:r>
          </w:p>
        </w:tc>
      </w:tr>
    </w:tbl>
    <w:p w14:paraId="7A9AC142" w14:textId="77777777" w:rsidR="00CD78F9" w:rsidRPr="006A7058" w:rsidRDefault="00533169" w:rsidP="00533169">
      <w:pPr>
        <w:spacing w:after="0" w:line="240" w:lineRule="auto"/>
        <w:ind w:left="425" w:right="-142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tbl>
      <w:tblPr>
        <w:tblStyle w:val="Mkatabulky"/>
        <w:tblW w:w="9903" w:type="dxa"/>
        <w:tblInd w:w="-137" w:type="dxa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832"/>
        <w:gridCol w:w="2409"/>
        <w:gridCol w:w="1417"/>
        <w:gridCol w:w="1843"/>
        <w:gridCol w:w="3402"/>
      </w:tblGrid>
      <w:tr w:rsidR="00CD78F9" w:rsidRPr="006A7058" w14:paraId="7B05D884" w14:textId="77777777" w:rsidTr="00072FB3">
        <w:tc>
          <w:tcPr>
            <w:tcW w:w="9903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F4EED3" w14:textId="77777777" w:rsidR="00161C99" w:rsidRPr="002142E3" w:rsidRDefault="00161C99" w:rsidP="00161C99">
            <w:pPr>
              <w:ind w:left="73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NÁZEV OBCHODNÍ FIRMY </w:t>
            </w: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>(dle OR nebo ŽR)</w:t>
            </w:r>
          </w:p>
          <w:p w14:paraId="587AD337" w14:textId="77777777" w:rsidR="00CD78F9" w:rsidRPr="002142E3" w:rsidRDefault="00161C99" w:rsidP="006419F3">
            <w:pPr>
              <w:ind w:left="73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>Sídlo obchodní firmy (dle výpisu z OR nebo ŽR)</w:t>
            </w:r>
          </w:p>
        </w:tc>
      </w:tr>
      <w:tr w:rsidR="00CD78F9" w:rsidRPr="006A7058" w14:paraId="1CB2962B" w14:textId="77777777" w:rsidTr="00072FB3">
        <w:tc>
          <w:tcPr>
            <w:tcW w:w="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2A50439B" w14:textId="77777777" w:rsidR="00CD78F9" w:rsidRPr="00161C99" w:rsidRDefault="00CD78F9" w:rsidP="00072FB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82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643E4A54" w14:textId="77777777" w:rsidR="00CD78F9" w:rsidRPr="002142E3" w:rsidRDefault="00CD78F9" w:rsidP="00072FB3">
            <w:pPr>
              <w:tabs>
                <w:tab w:val="left" w:pos="2301"/>
              </w:tabs>
              <w:ind w:left="-8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>IČO</w:t>
            </w: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  <w:r w:rsidR="00161C99" w:rsidRPr="002142E3">
              <w:rPr>
                <w:rFonts w:ascii="Arial" w:hAnsi="Arial" w:cs="Arial"/>
                <w:sz w:val="20"/>
                <w:szCs w:val="20"/>
                <w:highlight w:val="yellow"/>
              </w:rPr>
              <w:t>00000000</w:t>
            </w:r>
          </w:p>
          <w:p w14:paraId="44B65B1F" w14:textId="77777777" w:rsidR="00CD78F9" w:rsidRPr="002142E3" w:rsidRDefault="00CD78F9" w:rsidP="007F5240">
            <w:pPr>
              <w:tabs>
                <w:tab w:val="left" w:pos="2301"/>
              </w:tabs>
              <w:ind w:left="-8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>DIČ</w:t>
            </w: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  <w:r w:rsidR="00161C99" w:rsidRPr="002142E3">
              <w:rPr>
                <w:rFonts w:ascii="Arial" w:hAnsi="Arial" w:cs="Arial"/>
                <w:sz w:val="20"/>
                <w:szCs w:val="20"/>
                <w:highlight w:val="yellow"/>
              </w:rPr>
              <w:t>CZ00000000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22D28F9A" w14:textId="77777777" w:rsidR="00CD78F9" w:rsidRPr="002142E3" w:rsidRDefault="00CD78F9" w:rsidP="00072FB3">
            <w:pPr>
              <w:tabs>
                <w:tab w:val="left" w:pos="2032"/>
              </w:tabs>
              <w:ind w:left="-88" w:right="-25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Bankovní spojení: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2DBCA89" w14:textId="77777777" w:rsidR="00161C99" w:rsidRPr="002142E3" w:rsidRDefault="00161C99" w:rsidP="00161C99">
            <w:pPr>
              <w:tabs>
                <w:tab w:val="left" w:pos="1712"/>
              </w:tabs>
              <w:ind w:left="-8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…………………………………….</w:t>
            </w:r>
          </w:p>
          <w:p w14:paraId="44F5971A" w14:textId="77777777" w:rsidR="00CD78F9" w:rsidRPr="002142E3" w:rsidRDefault="00CD78F9" w:rsidP="00161C99">
            <w:pPr>
              <w:tabs>
                <w:tab w:val="left" w:pos="171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D78F9" w:rsidRPr="006A7058" w14:paraId="638A4D03" w14:textId="77777777" w:rsidTr="00072FB3">
        <w:tc>
          <w:tcPr>
            <w:tcW w:w="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0A37B250" w14:textId="77777777" w:rsidR="00CD78F9" w:rsidRPr="00161C99" w:rsidRDefault="00CD78F9" w:rsidP="00072FB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82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15C04D81" w14:textId="77777777" w:rsidR="00CD78F9" w:rsidRPr="002142E3" w:rsidRDefault="00161C99" w:rsidP="00654347">
            <w:pPr>
              <w:ind w:left="-64" w:firstLine="1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>zapsaná v obchodním rejstříku vedeném u Krajského soudu sp. zn. …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0D6A0850" w14:textId="77777777" w:rsidR="00CD78F9" w:rsidRPr="002142E3" w:rsidRDefault="00CD78F9" w:rsidP="00072FB3">
            <w:pPr>
              <w:ind w:hanging="10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Číslo účtu: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7CD8C40" w14:textId="77777777" w:rsidR="00CD78F9" w:rsidRPr="002142E3" w:rsidRDefault="00161C99" w:rsidP="000556A0">
            <w:pPr>
              <w:tabs>
                <w:tab w:val="left" w:pos="1722"/>
              </w:tabs>
              <w:ind w:left="-8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00000000/0000 </w:t>
            </w:r>
          </w:p>
        </w:tc>
      </w:tr>
      <w:tr w:rsidR="00CD78F9" w:rsidRPr="006A7058" w14:paraId="5900A81B" w14:textId="77777777" w:rsidTr="00072FB3">
        <w:trPr>
          <w:trHeight w:val="477"/>
        </w:trPr>
        <w:tc>
          <w:tcPr>
            <w:tcW w:w="83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4BB95D28" w14:textId="77777777" w:rsidR="00CD78F9" w:rsidRPr="00161C99" w:rsidRDefault="00CD78F9" w:rsidP="00072FB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2137A50B" w14:textId="77777777" w:rsidR="00CD78F9" w:rsidRPr="002142E3" w:rsidRDefault="00CD78F9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Zastoupena:</w:t>
            </w: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EC364D8" w14:textId="77777777" w:rsidR="00101B18" w:rsidRPr="002142E3" w:rsidRDefault="00161C99" w:rsidP="002E084D">
            <w:pPr>
              <w:tabs>
                <w:tab w:val="left" w:pos="2410"/>
              </w:tabs>
              <w:ind w:hanging="6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>……………(dle výpisu z OR)</w:t>
            </w:r>
          </w:p>
        </w:tc>
      </w:tr>
      <w:tr w:rsidR="00CD78F9" w:rsidRPr="006A7058" w14:paraId="17CAEB14" w14:textId="77777777" w:rsidTr="00072FB3">
        <w:trPr>
          <w:trHeight w:val="345"/>
        </w:trPr>
        <w:tc>
          <w:tcPr>
            <w:tcW w:w="83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093DF48B" w14:textId="77777777" w:rsidR="00CD78F9" w:rsidRPr="00161C99" w:rsidRDefault="00CD78F9" w:rsidP="00072FB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28DB3F15" w14:textId="77777777" w:rsidR="00D71202" w:rsidRPr="002142E3" w:rsidRDefault="00CD78F9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Ve věcech technických:</w:t>
            </w:r>
          </w:p>
          <w:p w14:paraId="7E0FC026" w14:textId="77777777" w:rsidR="00CD78F9" w:rsidRPr="006419F3" w:rsidRDefault="00533169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19F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Ve věcech obchodních:</w:t>
            </w:r>
            <w:r w:rsidR="006419F3" w:rsidRPr="006419F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    </w:t>
            </w:r>
          </w:p>
        </w:tc>
        <w:tc>
          <w:tcPr>
            <w:tcW w:w="6662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4B627F" w14:textId="77777777" w:rsidR="001A18B2" w:rsidRDefault="00161C99" w:rsidP="00072FB3">
            <w:pPr>
              <w:ind w:left="-63" w:hanging="2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42E3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………………………….</w:t>
            </w:r>
            <w:r w:rsidR="00533169" w:rsidRPr="002142E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e-mail/tel.:</w:t>
            </w:r>
          </w:p>
          <w:p w14:paraId="100E832C" w14:textId="77777777" w:rsidR="006419F3" w:rsidRPr="002142E3" w:rsidRDefault="006419F3" w:rsidP="006419F3">
            <w:pPr>
              <w:ind w:left="-63" w:hanging="2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…………………………. e-mail/tel.:</w:t>
            </w:r>
          </w:p>
        </w:tc>
      </w:tr>
      <w:tr w:rsidR="00CD78F9" w:rsidRPr="006A7058" w14:paraId="42156A78" w14:textId="77777777" w:rsidTr="00072FB3">
        <w:trPr>
          <w:trHeight w:val="533"/>
        </w:trPr>
        <w:tc>
          <w:tcPr>
            <w:tcW w:w="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F0"/>
              <w:right w:val="nil"/>
            </w:tcBorders>
          </w:tcPr>
          <w:p w14:paraId="5EA92BAA" w14:textId="77777777" w:rsidR="00CD78F9" w:rsidRPr="006A7058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tcBorders>
              <w:top w:val="single" w:sz="12" w:space="0" w:color="FFFFFF" w:themeColor="background1"/>
              <w:left w:val="nil"/>
              <w:bottom w:val="single" w:sz="12" w:space="0" w:color="00B0F0"/>
              <w:right w:val="single" w:sz="12" w:space="0" w:color="FFFFFF" w:themeColor="background1"/>
            </w:tcBorders>
            <w:vAlign w:val="bottom"/>
          </w:tcPr>
          <w:p w14:paraId="1AFD0AF3" w14:textId="77777777" w:rsidR="00CD78F9" w:rsidRPr="006A7058" w:rsidRDefault="00CD78F9" w:rsidP="00101B18">
            <w:pPr>
              <w:spacing w:after="60"/>
              <w:ind w:left="-130"/>
              <w:rPr>
                <w:rFonts w:ascii="Arial" w:hAnsi="Arial" w:cs="Arial"/>
                <w:i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 xml:space="preserve">(dále jen </w:t>
            </w:r>
            <w:r w:rsidR="002C0E14" w:rsidRPr="006A7058">
              <w:rPr>
                <w:rFonts w:ascii="Arial" w:hAnsi="Arial" w:cs="Arial"/>
                <w:i/>
                <w:sz w:val="20"/>
                <w:szCs w:val="20"/>
              </w:rPr>
              <w:t>„Zhotovitel</w:t>
            </w:r>
            <w:r w:rsidRPr="006A7058">
              <w:rPr>
                <w:rFonts w:ascii="Arial" w:hAnsi="Arial" w:cs="Arial"/>
                <w:i/>
                <w:sz w:val="20"/>
                <w:szCs w:val="20"/>
              </w:rPr>
              <w:t>“)</w:t>
            </w:r>
          </w:p>
          <w:p w14:paraId="7899DF38" w14:textId="77777777" w:rsidR="00CD78F9" w:rsidRPr="006A7058" w:rsidRDefault="00CD78F9" w:rsidP="00551E39">
            <w:pPr>
              <w:spacing w:before="60"/>
              <w:ind w:left="-128"/>
              <w:rPr>
                <w:rFonts w:ascii="Arial" w:hAnsi="Arial" w:cs="Arial"/>
                <w:b/>
                <w:sz w:val="20"/>
                <w:szCs w:val="20"/>
              </w:rPr>
            </w:pPr>
            <w:r w:rsidRPr="006A7058">
              <w:rPr>
                <w:rFonts w:ascii="Arial" w:hAnsi="Arial" w:cs="Arial"/>
                <w:sz w:val="20"/>
                <w:szCs w:val="20"/>
              </w:rPr>
              <w:t xml:space="preserve">(dále společně jen </w:t>
            </w:r>
            <w:r w:rsidRPr="006A7058">
              <w:rPr>
                <w:rFonts w:ascii="Arial" w:hAnsi="Arial" w:cs="Arial"/>
                <w:i/>
                <w:sz w:val="20"/>
                <w:szCs w:val="20"/>
              </w:rPr>
              <w:t>„Smluvní strany“</w:t>
            </w:r>
            <w:r w:rsidRPr="006A7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AA252A3" w14:textId="77777777" w:rsidR="00CE5924" w:rsidRPr="006A7058" w:rsidRDefault="00CD78F9" w:rsidP="00CC4F56">
      <w:pPr>
        <w:spacing w:before="120" w:after="2400" w:line="240" w:lineRule="auto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uzavírají níže uvedeného dne, měsíce a r</w:t>
      </w:r>
      <w:r w:rsidR="00352AAB" w:rsidRPr="006A7058">
        <w:rPr>
          <w:rFonts w:ascii="Arial" w:hAnsi="Arial" w:cs="Arial"/>
          <w:sz w:val="20"/>
          <w:szCs w:val="20"/>
        </w:rPr>
        <w:t>oku na základě ustanovení § 2586</w:t>
      </w:r>
      <w:r w:rsidRPr="006A7058">
        <w:rPr>
          <w:rFonts w:ascii="Arial" w:hAnsi="Arial" w:cs="Arial"/>
          <w:sz w:val="20"/>
          <w:szCs w:val="20"/>
        </w:rPr>
        <w:t xml:space="preserve"> a násl. zákona </w:t>
      </w:r>
      <w:r w:rsidR="00763657">
        <w:rPr>
          <w:rFonts w:ascii="Arial" w:hAnsi="Arial" w:cs="Arial"/>
          <w:sz w:val="20"/>
          <w:szCs w:val="20"/>
        </w:rPr>
        <w:br/>
      </w:r>
      <w:r w:rsidRPr="006A7058">
        <w:rPr>
          <w:rFonts w:ascii="Arial" w:hAnsi="Arial" w:cs="Arial"/>
          <w:sz w:val="20"/>
          <w:szCs w:val="20"/>
        </w:rPr>
        <w:t xml:space="preserve">č. 89/2012 Sb., občanský zákoník, ve znění pozdějších předpisů, tuto </w:t>
      </w:r>
      <w:r w:rsidR="00352AAB" w:rsidRPr="006A7058">
        <w:rPr>
          <w:rFonts w:ascii="Arial" w:hAnsi="Arial" w:cs="Arial"/>
          <w:sz w:val="20"/>
          <w:szCs w:val="20"/>
        </w:rPr>
        <w:t>Smlouvu o dílo</w:t>
      </w:r>
      <w:r w:rsidRPr="006A7058">
        <w:rPr>
          <w:rFonts w:ascii="Arial" w:hAnsi="Arial" w:cs="Arial"/>
          <w:sz w:val="20"/>
          <w:szCs w:val="20"/>
        </w:rPr>
        <w:t xml:space="preserve"> (dále jen </w:t>
      </w:r>
      <w:r w:rsidRPr="006A7058">
        <w:rPr>
          <w:rFonts w:ascii="Arial" w:hAnsi="Arial" w:cs="Arial"/>
          <w:i/>
          <w:sz w:val="20"/>
          <w:szCs w:val="20"/>
        </w:rPr>
        <w:t>„Smlouva“</w:t>
      </w:r>
      <w:r w:rsidR="00352AAB" w:rsidRPr="006A7058">
        <w:rPr>
          <w:rFonts w:ascii="Arial" w:hAnsi="Arial" w:cs="Arial"/>
          <w:sz w:val="20"/>
          <w:szCs w:val="20"/>
        </w:rPr>
        <w:t>).</w:t>
      </w:r>
    </w:p>
    <w:p w14:paraId="50491746" w14:textId="77777777" w:rsidR="003F0B7D" w:rsidRPr="004955EC" w:rsidRDefault="00CD78F9" w:rsidP="00943F63">
      <w:pPr>
        <w:pStyle w:val="Nadpis1"/>
      </w:pPr>
      <w:r w:rsidRPr="006A7058">
        <w:lastRenderedPageBreak/>
        <w:t>Důvod uzavření Smlouvy</w:t>
      </w:r>
    </w:p>
    <w:p w14:paraId="1F0EAD07" w14:textId="77777777" w:rsidR="004C03A6" w:rsidRPr="0078200E" w:rsidRDefault="00CD78F9" w:rsidP="008166BD">
      <w:pPr>
        <w:tabs>
          <w:tab w:val="left" w:pos="6237"/>
        </w:tabs>
        <w:spacing w:before="240" w:after="240" w:line="240" w:lineRule="auto"/>
        <w:jc w:val="both"/>
        <w:rPr>
          <w:rFonts w:ascii="Arial" w:hAnsi="Arial" w:cs="Arial"/>
          <w:bCs/>
          <w:iCs/>
          <w:kern w:val="28"/>
          <w:sz w:val="20"/>
          <w:szCs w:val="20"/>
        </w:rPr>
      </w:pPr>
      <w:r w:rsidRPr="006A7058">
        <w:rPr>
          <w:rFonts w:ascii="Arial" w:hAnsi="Arial" w:cs="Arial"/>
          <w:color w:val="000000"/>
          <w:sz w:val="20"/>
        </w:rPr>
        <w:t>Smlouva je uzavírána na</w:t>
      </w:r>
      <w:r w:rsidR="00CE5924">
        <w:rPr>
          <w:rFonts w:ascii="Arial" w:hAnsi="Arial" w:cs="Arial"/>
          <w:color w:val="000000"/>
          <w:sz w:val="20"/>
        </w:rPr>
        <w:t xml:space="preserve"> základě nabídky, která byla v zadávacím</w:t>
      </w:r>
      <w:r w:rsidRPr="006A7058">
        <w:rPr>
          <w:rFonts w:ascii="Arial" w:hAnsi="Arial" w:cs="Arial"/>
          <w:color w:val="000000"/>
          <w:sz w:val="20"/>
        </w:rPr>
        <w:t xml:space="preserve"> řízení </w:t>
      </w:r>
      <w:r w:rsidR="003F0B7D" w:rsidRPr="006A7058">
        <w:rPr>
          <w:rFonts w:ascii="Arial" w:hAnsi="Arial" w:cs="Arial"/>
          <w:color w:val="000000"/>
          <w:sz w:val="20"/>
        </w:rPr>
        <w:t xml:space="preserve">na plnění </w:t>
      </w:r>
      <w:r w:rsidR="00CE5924">
        <w:rPr>
          <w:rFonts w:ascii="Arial" w:hAnsi="Arial" w:cs="Arial"/>
          <w:color w:val="000000"/>
          <w:sz w:val="20"/>
        </w:rPr>
        <w:t xml:space="preserve">podlimitní </w:t>
      </w:r>
      <w:r w:rsidR="003F0B7D" w:rsidRPr="006A7058">
        <w:rPr>
          <w:rFonts w:ascii="Arial" w:hAnsi="Arial" w:cs="Arial"/>
          <w:color w:val="000000"/>
          <w:sz w:val="20"/>
        </w:rPr>
        <w:t xml:space="preserve">veřejné zakázky </w:t>
      </w:r>
      <w:r w:rsidR="00E03441">
        <w:rPr>
          <w:rFonts w:ascii="Arial" w:hAnsi="Arial" w:cs="Arial"/>
          <w:color w:val="000000"/>
          <w:sz w:val="20"/>
        </w:rPr>
        <w:t>na stavební práce</w:t>
      </w:r>
      <w:r w:rsidRPr="006A7058">
        <w:rPr>
          <w:rFonts w:ascii="Arial" w:hAnsi="Arial" w:cs="Arial"/>
          <w:color w:val="000000"/>
          <w:sz w:val="20"/>
        </w:rPr>
        <w:t xml:space="preserve"> s</w:t>
      </w:r>
      <w:r w:rsidR="00596B68">
        <w:rPr>
          <w:rFonts w:ascii="Arial" w:hAnsi="Arial" w:cs="Arial"/>
          <w:color w:val="000000"/>
          <w:sz w:val="20"/>
        </w:rPr>
        <w:t> </w:t>
      </w:r>
      <w:r w:rsidRPr="006A7058">
        <w:rPr>
          <w:rFonts w:ascii="Arial" w:hAnsi="Arial" w:cs="Arial"/>
          <w:color w:val="000000"/>
          <w:sz w:val="20"/>
        </w:rPr>
        <w:t>názvem</w:t>
      </w:r>
      <w:r w:rsidR="00596B68">
        <w:rPr>
          <w:rFonts w:ascii="Arial" w:hAnsi="Arial" w:cs="Arial"/>
          <w:color w:val="000000"/>
          <w:sz w:val="20"/>
        </w:rPr>
        <w:t xml:space="preserve"> „Cesta do Suché – I. etapa“</w:t>
      </w:r>
      <w:r w:rsidR="0078200E">
        <w:rPr>
          <w:rFonts w:ascii="Arial" w:hAnsi="Arial" w:cs="Arial"/>
          <w:bCs/>
          <w:iCs/>
          <w:kern w:val="28"/>
          <w:sz w:val="20"/>
          <w:szCs w:val="20"/>
        </w:rPr>
        <w:t xml:space="preserve">, </w:t>
      </w:r>
      <w:r w:rsidR="0078200E">
        <w:rPr>
          <w:rFonts w:ascii="Arial" w:hAnsi="Arial" w:cs="Arial"/>
          <w:sz w:val="20"/>
        </w:rPr>
        <w:t>kód akce:</w:t>
      </w:r>
      <w:r w:rsidR="00332D1D">
        <w:rPr>
          <w:rFonts w:ascii="Arial" w:hAnsi="Arial" w:cs="Arial"/>
          <w:sz w:val="20"/>
        </w:rPr>
        <w:t xml:space="preserve"> </w:t>
      </w:r>
      <w:r w:rsidR="00A51620">
        <w:rPr>
          <w:rFonts w:ascii="Arial" w:hAnsi="Arial" w:cs="Arial"/>
          <w:sz w:val="20"/>
        </w:rPr>
        <w:t>A</w:t>
      </w:r>
      <w:r w:rsidR="00596B68">
        <w:rPr>
          <w:rFonts w:ascii="Arial" w:hAnsi="Arial" w:cs="Arial"/>
          <w:sz w:val="20"/>
        </w:rPr>
        <w:t>701</w:t>
      </w:r>
      <w:r w:rsidR="00DC2C48" w:rsidRPr="006A7058">
        <w:rPr>
          <w:rFonts w:ascii="Arial" w:hAnsi="Arial" w:cs="Arial"/>
          <w:color w:val="000000"/>
          <w:sz w:val="20"/>
        </w:rPr>
        <w:t>,</w:t>
      </w:r>
      <w:r w:rsidR="00DC2C48">
        <w:rPr>
          <w:rFonts w:ascii="Arial" w:hAnsi="Arial" w:cs="Arial"/>
          <w:color w:val="000000"/>
          <w:sz w:val="20"/>
        </w:rPr>
        <w:t xml:space="preserve"> </w:t>
      </w:r>
      <w:r w:rsidR="00DC2C48" w:rsidRPr="006A7058">
        <w:rPr>
          <w:rFonts w:ascii="Arial" w:hAnsi="Arial" w:cs="Arial"/>
          <w:color w:val="000000"/>
          <w:sz w:val="20"/>
        </w:rPr>
        <w:t>vyhodnocena jako ekonomicky nejvýhodnější.</w:t>
      </w:r>
    </w:p>
    <w:p w14:paraId="11109BCB" w14:textId="77777777" w:rsidR="004C03A6" w:rsidRPr="004955EC" w:rsidRDefault="009854A5" w:rsidP="008166BD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A70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</w:t>
      </w:r>
      <w:r w:rsidR="00CD78F9" w:rsidRPr="006A70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zavazuje dodržet veškeré náležitosti týkající se podané nabídky.</w:t>
      </w:r>
    </w:p>
    <w:p w14:paraId="453581B4" w14:textId="77777777" w:rsidR="00E03441" w:rsidRPr="004955EC" w:rsidRDefault="00CD78F9" w:rsidP="00943F63">
      <w:pPr>
        <w:pStyle w:val="Nadpis1"/>
      </w:pPr>
      <w:r w:rsidRPr="006A7058">
        <w:t>Předmět Smlouvy</w:t>
      </w:r>
    </w:p>
    <w:p w14:paraId="30BDB0C1" w14:textId="77777777" w:rsidR="00943F63" w:rsidRPr="00AD1F61" w:rsidRDefault="00F835E6" w:rsidP="00943F6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Předmětem této </w:t>
      </w:r>
      <w:r w:rsidR="0078200E">
        <w:rPr>
          <w:rFonts w:ascii="Arial" w:hAnsi="Arial" w:cs="Arial"/>
          <w:bCs/>
          <w:sz w:val="20"/>
          <w:szCs w:val="20"/>
        </w:rPr>
        <w:t xml:space="preserve">Smlouvy </w:t>
      </w:r>
      <w:r w:rsidR="0078200E" w:rsidRPr="00FB2D15">
        <w:rPr>
          <w:rFonts w:ascii="Arial" w:hAnsi="Arial" w:cs="Arial"/>
          <w:sz w:val="20"/>
          <w:szCs w:val="20"/>
        </w:rPr>
        <w:t>je</w:t>
      </w:r>
      <w:r w:rsidR="00596B68" w:rsidRPr="00596B68">
        <w:rPr>
          <w:rFonts w:ascii="Arial" w:hAnsi="Arial" w:cs="Arial"/>
          <w:color w:val="000000"/>
          <w:sz w:val="20"/>
          <w:szCs w:val="20"/>
        </w:rPr>
        <w:t xml:space="preserve"> </w:t>
      </w:r>
      <w:r w:rsidR="00943F63" w:rsidRPr="00AD1F61">
        <w:rPr>
          <w:rFonts w:ascii="Arial" w:hAnsi="Arial" w:cs="Arial"/>
          <w:color w:val="000000"/>
          <w:sz w:val="20"/>
          <w:szCs w:val="20"/>
        </w:rPr>
        <w:t xml:space="preserve">provedení stavebních prací </w:t>
      </w:r>
      <w:r w:rsidR="00943F63">
        <w:rPr>
          <w:rFonts w:ascii="Arial" w:hAnsi="Arial" w:cs="Arial"/>
          <w:color w:val="000000"/>
          <w:sz w:val="20"/>
          <w:szCs w:val="20"/>
        </w:rPr>
        <w:t>v rámci</w:t>
      </w:r>
      <w:r w:rsidR="00943F63" w:rsidRPr="00AD1F61">
        <w:rPr>
          <w:rFonts w:ascii="Arial" w:hAnsi="Arial" w:cs="Arial"/>
          <w:color w:val="000000"/>
          <w:sz w:val="20"/>
          <w:szCs w:val="20"/>
        </w:rPr>
        <w:t xml:space="preserve"> rekonstrukce stávajících cest v prostoru jezera Milada</w:t>
      </w:r>
      <w:r w:rsidR="00943F63">
        <w:rPr>
          <w:rFonts w:ascii="Arial" w:hAnsi="Arial" w:cs="Arial"/>
          <w:color w:val="000000"/>
          <w:sz w:val="20"/>
          <w:szCs w:val="20"/>
        </w:rPr>
        <w:t xml:space="preserve">. Stavba bude provedena </w:t>
      </w:r>
      <w:r w:rsidR="00943F63" w:rsidRPr="00AD1F61">
        <w:rPr>
          <w:rFonts w:ascii="Arial" w:hAnsi="Arial" w:cs="Arial"/>
          <w:sz w:val="20"/>
          <w:szCs w:val="20"/>
        </w:rPr>
        <w:t>dle projektové dokumentace</w:t>
      </w:r>
      <w:r w:rsidR="00943F63">
        <w:rPr>
          <w:rFonts w:ascii="Arial" w:hAnsi="Arial" w:cs="Arial"/>
          <w:sz w:val="20"/>
          <w:szCs w:val="20"/>
        </w:rPr>
        <w:t xml:space="preserve"> specifikované v čl. </w:t>
      </w:r>
      <w:r w:rsidR="008371DF">
        <w:rPr>
          <w:rFonts w:ascii="Arial" w:hAnsi="Arial" w:cs="Arial"/>
          <w:sz w:val="20"/>
          <w:szCs w:val="20"/>
        </w:rPr>
        <w:t xml:space="preserve">III. </w:t>
      </w:r>
      <w:r w:rsidR="00943F63">
        <w:rPr>
          <w:rFonts w:ascii="Arial" w:hAnsi="Arial" w:cs="Arial"/>
          <w:sz w:val="20"/>
          <w:szCs w:val="20"/>
        </w:rPr>
        <w:t xml:space="preserve"> této </w:t>
      </w:r>
      <w:r w:rsidR="008371DF">
        <w:rPr>
          <w:rFonts w:ascii="Arial" w:hAnsi="Arial" w:cs="Arial"/>
          <w:sz w:val="20"/>
          <w:szCs w:val="20"/>
        </w:rPr>
        <w:t>Smlouvy</w:t>
      </w:r>
      <w:r w:rsidR="00943F63">
        <w:rPr>
          <w:rFonts w:ascii="Arial" w:hAnsi="Arial" w:cs="Arial"/>
          <w:sz w:val="20"/>
          <w:szCs w:val="20"/>
        </w:rPr>
        <w:t>.</w:t>
      </w:r>
      <w:r w:rsidR="00943F63" w:rsidRPr="00AD1F61">
        <w:rPr>
          <w:rFonts w:ascii="Arial" w:hAnsi="Arial" w:cs="Arial"/>
          <w:sz w:val="20"/>
          <w:szCs w:val="20"/>
        </w:rPr>
        <w:t xml:space="preserve"> Jedná se o opravu stávající cesty, která je v rámci </w:t>
      </w:r>
      <w:r w:rsidR="00943F63">
        <w:rPr>
          <w:rFonts w:ascii="Arial" w:hAnsi="Arial" w:cs="Arial"/>
          <w:sz w:val="20"/>
          <w:szCs w:val="20"/>
        </w:rPr>
        <w:t>projektové dokumentace</w:t>
      </w:r>
      <w:r w:rsidR="00943F63" w:rsidRPr="00AD1F61">
        <w:rPr>
          <w:rFonts w:ascii="Arial" w:hAnsi="Arial" w:cs="Arial"/>
          <w:sz w:val="20"/>
          <w:szCs w:val="20"/>
        </w:rPr>
        <w:t xml:space="preserve"> situačně rozdělena na</w:t>
      </w:r>
      <w:r w:rsidR="00943F63">
        <w:rPr>
          <w:rFonts w:ascii="Arial" w:hAnsi="Arial" w:cs="Arial"/>
          <w:sz w:val="20"/>
          <w:szCs w:val="20"/>
        </w:rPr>
        <w:t> </w:t>
      </w:r>
      <w:r w:rsidR="00943F63" w:rsidRPr="00AD1F61">
        <w:rPr>
          <w:rFonts w:ascii="Arial" w:hAnsi="Arial" w:cs="Arial"/>
          <w:sz w:val="20"/>
          <w:szCs w:val="20"/>
        </w:rPr>
        <w:t>dvě části</w:t>
      </w:r>
      <w:r w:rsidR="00943F63">
        <w:rPr>
          <w:rFonts w:ascii="Arial" w:hAnsi="Arial" w:cs="Arial"/>
          <w:sz w:val="20"/>
          <w:szCs w:val="20"/>
        </w:rPr>
        <w:t>, a to</w:t>
      </w:r>
      <w:r w:rsidR="008371DF">
        <w:rPr>
          <w:rFonts w:ascii="Arial" w:hAnsi="Arial" w:cs="Arial"/>
          <w:sz w:val="20"/>
          <w:szCs w:val="20"/>
        </w:rPr>
        <w:t xml:space="preserve"> část</w:t>
      </w:r>
      <w:r w:rsidR="00943F63" w:rsidRPr="00AD1F61">
        <w:rPr>
          <w:rFonts w:ascii="Arial" w:hAnsi="Arial" w:cs="Arial"/>
          <w:sz w:val="20"/>
          <w:szCs w:val="20"/>
        </w:rPr>
        <w:t xml:space="preserve"> C1 a</w:t>
      </w:r>
      <w:r w:rsidR="008371DF">
        <w:rPr>
          <w:rFonts w:ascii="Arial" w:hAnsi="Arial" w:cs="Arial"/>
          <w:sz w:val="20"/>
          <w:szCs w:val="20"/>
        </w:rPr>
        <w:t xml:space="preserve"> část</w:t>
      </w:r>
      <w:r w:rsidR="00943F63" w:rsidRPr="00AD1F61">
        <w:rPr>
          <w:rFonts w:ascii="Arial" w:hAnsi="Arial" w:cs="Arial"/>
          <w:sz w:val="20"/>
          <w:szCs w:val="20"/>
        </w:rPr>
        <w:t xml:space="preserve"> C2. </w:t>
      </w:r>
    </w:p>
    <w:p w14:paraId="7832B832" w14:textId="77777777" w:rsidR="00943F63" w:rsidRDefault="00943F63" w:rsidP="00943F6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 C1</w:t>
      </w:r>
    </w:p>
    <w:p w14:paraId="4CD15F6F" w14:textId="77777777" w:rsidR="00943F63" w:rsidRPr="00AD1F61" w:rsidRDefault="00943F63" w:rsidP="00943F6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D1F61">
        <w:rPr>
          <w:rFonts w:ascii="Arial" w:hAnsi="Arial" w:cs="Arial"/>
          <w:sz w:val="20"/>
          <w:szCs w:val="20"/>
        </w:rPr>
        <w:t>Cesta C1 je navržena jako jednopruhová obousměrná komunikace, s šířkou vozovky 3,50 m a</w:t>
      </w:r>
      <w:r>
        <w:rPr>
          <w:rFonts w:ascii="Arial" w:hAnsi="Arial" w:cs="Arial"/>
          <w:sz w:val="20"/>
          <w:szCs w:val="20"/>
        </w:rPr>
        <w:t> </w:t>
      </w:r>
      <w:r w:rsidRPr="00AD1F61">
        <w:rPr>
          <w:rFonts w:ascii="Arial" w:hAnsi="Arial" w:cs="Arial"/>
          <w:sz w:val="20"/>
          <w:szCs w:val="20"/>
        </w:rPr>
        <w:t>oboustrannou nezpevněnou krajnicí šířky 0,50 m. V polovině trasy je vlevo, ve směru staničení, navržena výhybna délky 20,0</w:t>
      </w:r>
      <w:r>
        <w:rPr>
          <w:rFonts w:ascii="Arial" w:hAnsi="Arial" w:cs="Arial"/>
          <w:sz w:val="20"/>
          <w:szCs w:val="20"/>
        </w:rPr>
        <w:t>0</w:t>
      </w:r>
      <w:r w:rsidRPr="00AD1F61">
        <w:rPr>
          <w:rFonts w:ascii="Arial" w:hAnsi="Arial" w:cs="Arial"/>
          <w:sz w:val="20"/>
          <w:szCs w:val="20"/>
        </w:rPr>
        <w:t xml:space="preserve"> m. Rozšíření komunikace v prostoru výhybny je o 2,50 m, tj. na konečnou šířku vozovky 6,0</w:t>
      </w:r>
      <w:r>
        <w:rPr>
          <w:rFonts w:ascii="Arial" w:hAnsi="Arial" w:cs="Arial"/>
          <w:sz w:val="20"/>
          <w:szCs w:val="20"/>
        </w:rPr>
        <w:t>0</w:t>
      </w:r>
      <w:r w:rsidRPr="00AD1F61">
        <w:rPr>
          <w:rFonts w:ascii="Arial" w:hAnsi="Arial" w:cs="Arial"/>
          <w:sz w:val="20"/>
          <w:szCs w:val="20"/>
        </w:rPr>
        <w:t xml:space="preserve"> m. Nájezdové klíny výhybny jsou 10,0</w:t>
      </w:r>
      <w:r>
        <w:rPr>
          <w:rFonts w:ascii="Arial" w:hAnsi="Arial" w:cs="Arial"/>
          <w:sz w:val="20"/>
          <w:szCs w:val="20"/>
        </w:rPr>
        <w:t>0</w:t>
      </w:r>
      <w:r w:rsidRPr="00AD1F61">
        <w:rPr>
          <w:rFonts w:ascii="Arial" w:hAnsi="Arial" w:cs="Arial"/>
          <w:sz w:val="20"/>
          <w:szCs w:val="20"/>
        </w:rPr>
        <w:t xml:space="preserve"> m dlouhé. Povrch vozovky bude z asfaltového betonu. Délka cesty je 325,698 m.</w:t>
      </w:r>
    </w:p>
    <w:p w14:paraId="1746F62D" w14:textId="77777777" w:rsidR="00943F63" w:rsidRPr="00AD1F61" w:rsidRDefault="00943F63" w:rsidP="00943F63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AD1F61">
        <w:rPr>
          <w:rFonts w:ascii="Arial" w:hAnsi="Arial" w:cs="Arial"/>
          <w:color w:val="000000"/>
          <w:sz w:val="20"/>
          <w:szCs w:val="20"/>
        </w:rPr>
        <w:t xml:space="preserve">Cesta C1 je napojena na slepou komunikaci obce Roudníky vedoucí od kostela směrem na východ a vede v klesání až ke křížení se stávajícím trubním propustkem.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AD1F61">
        <w:rPr>
          <w:rFonts w:ascii="Arial" w:hAnsi="Arial" w:cs="Arial"/>
          <w:color w:val="000000"/>
          <w:sz w:val="20"/>
          <w:szCs w:val="20"/>
        </w:rPr>
        <w:t>d tohoto křížení cesty C1 s propustkem, pokračuje směrem na jihozápad ke komunikaci propojující jezero Milada s obcí Suché</w:t>
      </w:r>
      <w:r>
        <w:rPr>
          <w:rFonts w:ascii="Arial" w:hAnsi="Arial" w:cs="Arial"/>
          <w:color w:val="000000"/>
          <w:sz w:val="20"/>
          <w:szCs w:val="20"/>
        </w:rPr>
        <w:t xml:space="preserve"> část c</w:t>
      </w:r>
      <w:r w:rsidRPr="00AD1F61">
        <w:rPr>
          <w:rFonts w:ascii="Arial" w:hAnsi="Arial" w:cs="Arial"/>
          <w:color w:val="000000"/>
          <w:sz w:val="20"/>
          <w:szCs w:val="20"/>
        </w:rPr>
        <w:t>est</w:t>
      </w:r>
      <w:r>
        <w:rPr>
          <w:rFonts w:ascii="Arial" w:hAnsi="Arial" w:cs="Arial"/>
          <w:color w:val="000000"/>
          <w:sz w:val="20"/>
          <w:szCs w:val="20"/>
        </w:rPr>
        <w:t>y pod označením</w:t>
      </w:r>
      <w:r w:rsidRPr="00AD1F61">
        <w:rPr>
          <w:rFonts w:ascii="Arial" w:hAnsi="Arial" w:cs="Arial"/>
          <w:color w:val="000000"/>
          <w:sz w:val="20"/>
          <w:szCs w:val="20"/>
        </w:rPr>
        <w:t xml:space="preserve"> C2.</w:t>
      </w:r>
    </w:p>
    <w:p w14:paraId="185ECF74" w14:textId="77777777" w:rsidR="00943F63" w:rsidRDefault="00943F63" w:rsidP="00943F6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 C2</w:t>
      </w:r>
    </w:p>
    <w:p w14:paraId="084943F9" w14:textId="77777777" w:rsidR="00943F63" w:rsidRPr="00AD1F61" w:rsidRDefault="00943F63" w:rsidP="00943F6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D1F61">
        <w:rPr>
          <w:rFonts w:ascii="Arial" w:hAnsi="Arial" w:cs="Arial"/>
          <w:sz w:val="20"/>
          <w:szCs w:val="20"/>
        </w:rPr>
        <w:t>Cesta C2 je navržena jako dvoupruhová obousměrná komunikace bez výhyben, s šířkou vozovky 6,50 m a oboustrannou nezpevněnou krajnicí šířky 0,50 m. Povrch vozovky bude z asfaltového betonu. Délka cesty je 410,000 m.</w:t>
      </w:r>
    </w:p>
    <w:p w14:paraId="7DC16F16" w14:textId="77777777" w:rsidR="00E37ED5" w:rsidRDefault="00E37ED5" w:rsidP="008166BD">
      <w:pPr>
        <w:pStyle w:val="NormalJustified"/>
        <w:widowControl/>
        <w:spacing w:before="240" w:after="240"/>
        <w:rPr>
          <w:rFonts w:ascii="Arial" w:hAnsi="Arial" w:cs="Arial"/>
          <w:sz w:val="20"/>
        </w:rPr>
      </w:pPr>
      <w:r w:rsidRPr="00F961BB">
        <w:rPr>
          <w:rFonts w:ascii="Arial" w:hAnsi="Arial" w:cs="Arial"/>
          <w:sz w:val="20"/>
        </w:rPr>
        <w:t>Přesná specifikace a rozsah prací je stanoven</w:t>
      </w:r>
      <w:r>
        <w:rPr>
          <w:rFonts w:ascii="Arial" w:hAnsi="Arial" w:cs="Arial"/>
          <w:sz w:val="20"/>
        </w:rPr>
        <w:t xml:space="preserve"> projektovou dokumentací a </w:t>
      </w:r>
      <w:r w:rsidR="00607513">
        <w:rPr>
          <w:rFonts w:ascii="Arial" w:hAnsi="Arial" w:cs="Arial"/>
          <w:sz w:val="20"/>
        </w:rPr>
        <w:t xml:space="preserve">oceněným </w:t>
      </w:r>
      <w:r w:rsidRPr="00F961BB">
        <w:rPr>
          <w:rFonts w:ascii="Arial" w:hAnsi="Arial" w:cs="Arial"/>
          <w:sz w:val="20"/>
        </w:rPr>
        <w:t>soupisem prací s výkazem</w:t>
      </w:r>
      <w:r w:rsidR="00B14F01">
        <w:rPr>
          <w:rFonts w:ascii="Arial" w:hAnsi="Arial" w:cs="Arial"/>
          <w:sz w:val="20"/>
        </w:rPr>
        <w:t xml:space="preserve"> výměr, </w:t>
      </w:r>
      <w:r w:rsidR="00607513">
        <w:rPr>
          <w:rFonts w:ascii="Arial" w:hAnsi="Arial" w:cs="Arial"/>
          <w:sz w:val="20"/>
        </w:rPr>
        <w:t>který tvoří</w:t>
      </w:r>
      <w:r w:rsidR="00B14F01">
        <w:rPr>
          <w:rFonts w:ascii="Arial" w:hAnsi="Arial" w:cs="Arial"/>
          <w:sz w:val="20"/>
        </w:rPr>
        <w:t xml:space="preserve"> příloh</w:t>
      </w:r>
      <w:r w:rsidR="00607513">
        <w:rPr>
          <w:rFonts w:ascii="Arial" w:hAnsi="Arial" w:cs="Arial"/>
          <w:sz w:val="20"/>
        </w:rPr>
        <w:t>u</w:t>
      </w:r>
      <w:r w:rsidR="00B14F01">
        <w:rPr>
          <w:rFonts w:ascii="Arial" w:hAnsi="Arial" w:cs="Arial"/>
          <w:sz w:val="20"/>
        </w:rPr>
        <w:t xml:space="preserve"> č. 1 této Smlouvy.</w:t>
      </w:r>
    </w:p>
    <w:p w14:paraId="00CF91B6" w14:textId="77777777" w:rsidR="00BB0314" w:rsidRDefault="0040213B" w:rsidP="008166BD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zavazuje na svůj náklad a nebezpečí pro Objednatele provést dílo a Objednatel se zavazuje dílo převzít a zaplatit za něj cenu dle </w:t>
      </w:r>
      <w:r w:rsidR="00EE3750">
        <w:rPr>
          <w:rFonts w:ascii="Arial" w:hAnsi="Arial" w:cs="Arial"/>
          <w:sz w:val="20"/>
          <w:szCs w:val="20"/>
        </w:rPr>
        <w:t xml:space="preserve">této </w:t>
      </w:r>
      <w:r>
        <w:rPr>
          <w:rFonts w:ascii="Arial" w:hAnsi="Arial" w:cs="Arial"/>
          <w:sz w:val="20"/>
          <w:szCs w:val="20"/>
        </w:rPr>
        <w:t>Smlouvy.</w:t>
      </w:r>
    </w:p>
    <w:p w14:paraId="3615AA31" w14:textId="77777777" w:rsidR="00814E33" w:rsidRPr="004955EC" w:rsidRDefault="00C35360" w:rsidP="00943F63">
      <w:pPr>
        <w:pStyle w:val="Nadpis1"/>
      </w:pPr>
      <w:r>
        <w:t>Projektová d</w:t>
      </w:r>
      <w:r w:rsidR="00814E33" w:rsidRPr="00320A42">
        <w:t>okumentace</w:t>
      </w:r>
    </w:p>
    <w:p w14:paraId="782EE0AE" w14:textId="43389349" w:rsidR="004E6730" w:rsidRPr="00596B68" w:rsidRDefault="00E31E70" w:rsidP="008166BD">
      <w:pPr>
        <w:pStyle w:val="NormalJustified"/>
        <w:widowControl/>
        <w:tabs>
          <w:tab w:val="left" w:pos="426"/>
        </w:tabs>
        <w:spacing w:before="240" w:after="240"/>
        <w:rPr>
          <w:rFonts w:ascii="Arial" w:hAnsi="Arial" w:cs="Arial"/>
          <w:sz w:val="20"/>
        </w:rPr>
      </w:pPr>
      <w:r w:rsidRPr="00803665">
        <w:rPr>
          <w:rFonts w:ascii="Arial" w:hAnsi="Arial" w:cs="Arial"/>
          <w:bCs/>
          <w:sz w:val="20"/>
        </w:rPr>
        <w:t xml:space="preserve">Projektovou dokumentaci (dále též </w:t>
      </w:r>
      <w:r w:rsidRPr="00803665">
        <w:rPr>
          <w:rFonts w:ascii="Arial" w:hAnsi="Arial" w:cs="Arial"/>
          <w:bCs/>
          <w:i/>
          <w:sz w:val="20"/>
        </w:rPr>
        <w:t>„PD“</w:t>
      </w:r>
      <w:r w:rsidRPr="00803665">
        <w:rPr>
          <w:rFonts w:ascii="Arial" w:hAnsi="Arial" w:cs="Arial"/>
          <w:bCs/>
          <w:sz w:val="20"/>
        </w:rPr>
        <w:t>) pro provádění stavby s</w:t>
      </w:r>
      <w:r w:rsidR="00596B68">
        <w:rPr>
          <w:rFonts w:ascii="Arial" w:hAnsi="Arial" w:cs="Arial"/>
          <w:bCs/>
          <w:sz w:val="20"/>
        </w:rPr>
        <w:t> </w:t>
      </w:r>
      <w:r w:rsidRPr="00803665">
        <w:rPr>
          <w:rFonts w:ascii="Arial" w:hAnsi="Arial" w:cs="Arial"/>
          <w:bCs/>
          <w:sz w:val="20"/>
        </w:rPr>
        <w:t>názvem</w:t>
      </w:r>
      <w:r w:rsidR="00596B68">
        <w:rPr>
          <w:rFonts w:ascii="Arial" w:hAnsi="Arial" w:cs="Arial"/>
          <w:bCs/>
          <w:sz w:val="20"/>
        </w:rPr>
        <w:t xml:space="preserve"> „A701 – Cesta do Suché – I. etapa“, zpracovala společnost B-Projekty Teplice s.r.o., se sídlem </w:t>
      </w:r>
      <w:r w:rsidR="00596B68">
        <w:rPr>
          <w:rFonts w:ascii="Arial" w:hAnsi="Arial" w:cs="Arial"/>
          <w:sz w:val="20"/>
        </w:rPr>
        <w:t>Kollárova 11, 415 36 Teplice, IČO:</w:t>
      </w:r>
      <w:r w:rsidR="00CE60E8">
        <w:rPr>
          <w:rFonts w:ascii="Arial" w:hAnsi="Arial" w:cs="Arial"/>
          <w:sz w:val="20"/>
        </w:rPr>
        <w:t> </w:t>
      </w:r>
      <w:r w:rsidR="00596B68">
        <w:rPr>
          <w:rFonts w:ascii="Arial" w:hAnsi="Arial" w:cs="Arial"/>
          <w:sz w:val="20"/>
        </w:rPr>
        <w:t>017</w:t>
      </w:r>
      <w:r w:rsidR="00CE60E8">
        <w:rPr>
          <w:rFonts w:ascii="Arial" w:hAnsi="Arial" w:cs="Arial"/>
          <w:sz w:val="20"/>
        </w:rPr>
        <w:t> </w:t>
      </w:r>
      <w:r w:rsidR="00596B68">
        <w:rPr>
          <w:rFonts w:ascii="Arial" w:hAnsi="Arial" w:cs="Arial"/>
          <w:sz w:val="20"/>
        </w:rPr>
        <w:t>82 975, DIČ: CZ01782975</w:t>
      </w:r>
      <w:r w:rsidR="00596B68">
        <w:rPr>
          <w:rFonts w:ascii="Arial" w:hAnsi="Arial" w:cs="Arial"/>
          <w:bCs/>
          <w:sz w:val="20"/>
        </w:rPr>
        <w:t>, v únoru 2020</w:t>
      </w:r>
      <w:r w:rsidR="004E6730">
        <w:rPr>
          <w:rFonts w:ascii="Arial" w:hAnsi="Arial" w:cs="Arial"/>
          <w:bCs/>
          <w:sz w:val="20"/>
        </w:rPr>
        <w:t>,</w:t>
      </w:r>
      <w:r w:rsidR="004E6730" w:rsidRPr="004E6730">
        <w:rPr>
          <w:rFonts w:ascii="Arial" w:hAnsi="Arial" w:cs="Arial"/>
          <w:sz w:val="20"/>
        </w:rPr>
        <w:t xml:space="preserve"> Zhotovitel</w:t>
      </w:r>
      <w:r w:rsidR="000B5F13">
        <w:rPr>
          <w:rFonts w:ascii="Arial" w:hAnsi="Arial" w:cs="Arial"/>
          <w:sz w:val="20"/>
        </w:rPr>
        <w:t xml:space="preserve"> </w:t>
      </w:r>
      <w:r w:rsidR="00352295">
        <w:rPr>
          <w:rFonts w:ascii="Arial" w:hAnsi="Arial" w:cs="Arial"/>
          <w:sz w:val="20"/>
        </w:rPr>
        <w:t>PD</w:t>
      </w:r>
      <w:r w:rsidR="004E6730" w:rsidRPr="004E6730">
        <w:rPr>
          <w:rFonts w:ascii="Arial" w:hAnsi="Arial" w:cs="Arial"/>
          <w:sz w:val="20"/>
        </w:rPr>
        <w:t xml:space="preserve"> </w:t>
      </w:r>
      <w:r w:rsidR="000B5F13" w:rsidRPr="004E6730">
        <w:rPr>
          <w:rFonts w:ascii="Arial" w:hAnsi="Arial" w:cs="Arial"/>
          <w:sz w:val="20"/>
        </w:rPr>
        <w:t xml:space="preserve">obdržel </w:t>
      </w:r>
      <w:r w:rsidR="004E6730" w:rsidRPr="004E6730">
        <w:rPr>
          <w:rFonts w:ascii="Arial" w:hAnsi="Arial" w:cs="Arial"/>
          <w:sz w:val="20"/>
        </w:rPr>
        <w:t>v rámci zadávacího řízení</w:t>
      </w:r>
      <w:r w:rsidR="00352295">
        <w:rPr>
          <w:rFonts w:ascii="Arial" w:hAnsi="Arial" w:cs="Arial"/>
          <w:sz w:val="20"/>
        </w:rPr>
        <w:t>.</w:t>
      </w:r>
      <w:r w:rsidR="004E6730" w:rsidRPr="004E6730">
        <w:rPr>
          <w:rFonts w:ascii="Arial" w:hAnsi="Arial" w:cs="Arial"/>
          <w:sz w:val="20"/>
        </w:rPr>
        <w:t xml:space="preserve"> </w:t>
      </w:r>
    </w:p>
    <w:p w14:paraId="396E786F" w14:textId="77777777" w:rsidR="00A91434" w:rsidRDefault="00C40013" w:rsidP="008166BD">
      <w:pPr>
        <w:tabs>
          <w:tab w:val="left" w:pos="0"/>
        </w:tabs>
        <w:spacing w:before="240" w:after="240" w:line="24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596B68">
        <w:rPr>
          <w:rFonts w:ascii="Arial" w:hAnsi="Arial" w:cs="Arial"/>
          <w:kern w:val="28"/>
          <w:sz w:val="20"/>
          <w:szCs w:val="20"/>
        </w:rPr>
        <w:t xml:space="preserve">Zhotovitel </w:t>
      </w:r>
      <w:r w:rsidR="00BB3CA8" w:rsidRPr="00596B68">
        <w:rPr>
          <w:rFonts w:ascii="Arial" w:hAnsi="Arial" w:cs="Arial"/>
          <w:kern w:val="28"/>
          <w:sz w:val="20"/>
          <w:szCs w:val="20"/>
        </w:rPr>
        <w:t>prohlašuje, že se důkladně seznámil s uvedenou projektovou dokumentací, nemá k ní námitky, považuje ji za úplnou a v souladu s předmětem této Smlouvy.</w:t>
      </w:r>
    </w:p>
    <w:p w14:paraId="5E0F12AA" w14:textId="77777777" w:rsidR="004C03A6" w:rsidRPr="004955EC" w:rsidRDefault="00CD78F9" w:rsidP="00943F63">
      <w:pPr>
        <w:pStyle w:val="Nadpis1"/>
      </w:pPr>
      <w:r w:rsidRPr="006A7058">
        <w:t>Termín plnění</w:t>
      </w:r>
    </w:p>
    <w:p w14:paraId="034BE385" w14:textId="56D90264" w:rsidR="00D7786F" w:rsidRPr="008166BD" w:rsidRDefault="002A7354" w:rsidP="008166BD">
      <w:pPr>
        <w:pStyle w:val="Textkomente"/>
        <w:numPr>
          <w:ilvl w:val="0"/>
          <w:numId w:val="29"/>
        </w:numPr>
        <w:tabs>
          <w:tab w:val="left" w:pos="3402"/>
        </w:tabs>
        <w:spacing w:before="240" w:after="240"/>
        <w:ind w:left="426" w:hanging="426"/>
        <w:jc w:val="both"/>
        <w:rPr>
          <w:rFonts w:ascii="Arial" w:hAnsi="Arial" w:cs="Arial"/>
          <w:b/>
        </w:rPr>
      </w:pPr>
      <w:r w:rsidRPr="006A7058">
        <w:rPr>
          <w:rFonts w:ascii="Arial" w:hAnsi="Arial" w:cs="Arial"/>
        </w:rPr>
        <w:t>Termín</w:t>
      </w:r>
      <w:r w:rsidR="00D7786F">
        <w:rPr>
          <w:rFonts w:ascii="Arial" w:hAnsi="Arial" w:cs="Arial"/>
        </w:rPr>
        <w:t xml:space="preserve"> </w:t>
      </w:r>
      <w:r w:rsidR="009261D9">
        <w:rPr>
          <w:rFonts w:ascii="Arial" w:hAnsi="Arial" w:cs="Arial"/>
        </w:rPr>
        <w:t xml:space="preserve">předání </w:t>
      </w:r>
      <w:r w:rsidR="000B3D55">
        <w:rPr>
          <w:rFonts w:ascii="Arial" w:hAnsi="Arial" w:cs="Arial"/>
        </w:rPr>
        <w:t xml:space="preserve">dokončeného </w:t>
      </w:r>
      <w:r w:rsidR="009261D9">
        <w:rPr>
          <w:rFonts w:ascii="Arial" w:hAnsi="Arial" w:cs="Arial"/>
        </w:rPr>
        <w:t>díla</w:t>
      </w:r>
      <w:r w:rsidR="003A5AE9">
        <w:rPr>
          <w:rFonts w:ascii="Arial" w:hAnsi="Arial" w:cs="Arial"/>
        </w:rPr>
        <w:t xml:space="preserve">: </w:t>
      </w:r>
      <w:r w:rsidR="00F62AB0" w:rsidRPr="008166BD">
        <w:rPr>
          <w:rFonts w:ascii="Arial" w:hAnsi="Arial" w:cs="Arial"/>
          <w:b/>
        </w:rPr>
        <w:t xml:space="preserve">nejpozději </w:t>
      </w:r>
      <w:r w:rsidR="00F4475C">
        <w:rPr>
          <w:rFonts w:ascii="Arial" w:hAnsi="Arial" w:cs="Arial"/>
          <w:b/>
        </w:rPr>
        <w:t>120. den</w:t>
      </w:r>
      <w:r w:rsidR="003A5AE9" w:rsidRPr="008166BD">
        <w:rPr>
          <w:rFonts w:ascii="Arial" w:hAnsi="Arial" w:cs="Arial"/>
          <w:b/>
        </w:rPr>
        <w:t xml:space="preserve"> od</w:t>
      </w:r>
      <w:r w:rsidR="00EF170E" w:rsidRPr="008166BD">
        <w:rPr>
          <w:rFonts w:ascii="Arial" w:hAnsi="Arial" w:cs="Arial"/>
          <w:b/>
        </w:rPr>
        <w:t xml:space="preserve">e dne </w:t>
      </w:r>
      <w:r w:rsidR="0068127E" w:rsidRPr="008166BD">
        <w:rPr>
          <w:rFonts w:ascii="Arial" w:hAnsi="Arial" w:cs="Arial"/>
          <w:b/>
        </w:rPr>
        <w:t>předání</w:t>
      </w:r>
      <w:r w:rsidR="00EF170E" w:rsidRPr="008166BD">
        <w:rPr>
          <w:rFonts w:ascii="Arial" w:hAnsi="Arial" w:cs="Arial"/>
          <w:b/>
        </w:rPr>
        <w:t xml:space="preserve"> staveniště.</w:t>
      </w:r>
      <w:r w:rsidR="00094F9B" w:rsidRPr="008166BD">
        <w:rPr>
          <w:rFonts w:ascii="Arial" w:hAnsi="Arial" w:cs="Arial"/>
          <w:b/>
        </w:rPr>
        <w:t xml:space="preserve"> </w:t>
      </w:r>
    </w:p>
    <w:p w14:paraId="11641E0A" w14:textId="77777777" w:rsidR="00EF170E" w:rsidRPr="00FC5C32" w:rsidRDefault="00EF170E" w:rsidP="008166BD">
      <w:pPr>
        <w:pStyle w:val="Odstavec"/>
        <w:numPr>
          <w:ilvl w:val="0"/>
          <w:numId w:val="29"/>
        </w:numPr>
        <w:tabs>
          <w:tab w:val="left" w:pos="4111"/>
        </w:tabs>
        <w:spacing w:before="240" w:after="240" w:line="240" w:lineRule="auto"/>
        <w:ind w:left="426" w:hanging="426"/>
        <w:rPr>
          <w:rFonts w:ascii="Arial" w:hAnsi="Arial" w:cs="Arial"/>
        </w:rPr>
      </w:pPr>
      <w:r w:rsidRPr="00D73434">
        <w:rPr>
          <w:rFonts w:ascii="Arial" w:hAnsi="Arial" w:cs="Arial"/>
        </w:rPr>
        <w:t xml:space="preserve">Objednatel předpokládá realizaci díla nejdříve od </w:t>
      </w:r>
      <w:r w:rsidRPr="00C241B4">
        <w:rPr>
          <w:rFonts w:ascii="Arial" w:hAnsi="Arial" w:cs="Arial"/>
          <w:b/>
        </w:rPr>
        <w:t>měs</w:t>
      </w:r>
      <w:r w:rsidR="00C241B4" w:rsidRPr="00C241B4">
        <w:rPr>
          <w:rFonts w:ascii="Arial" w:hAnsi="Arial" w:cs="Arial"/>
          <w:b/>
        </w:rPr>
        <w:t xml:space="preserve">íce </w:t>
      </w:r>
      <w:r w:rsidR="00596B68">
        <w:rPr>
          <w:rFonts w:ascii="Arial" w:hAnsi="Arial" w:cs="Arial"/>
          <w:b/>
        </w:rPr>
        <w:t>dubna</w:t>
      </w:r>
      <w:r w:rsidR="00C241B4" w:rsidRPr="00C241B4">
        <w:rPr>
          <w:rFonts w:ascii="Arial" w:hAnsi="Arial" w:cs="Arial"/>
          <w:b/>
        </w:rPr>
        <w:t xml:space="preserve"> </w:t>
      </w:r>
      <w:r w:rsidRPr="00C241B4">
        <w:rPr>
          <w:rFonts w:ascii="Arial" w:hAnsi="Arial" w:cs="Arial"/>
          <w:b/>
        </w:rPr>
        <w:t>2021</w:t>
      </w:r>
      <w:r w:rsidR="00596B68">
        <w:rPr>
          <w:rFonts w:ascii="Arial" w:hAnsi="Arial" w:cs="Arial"/>
          <w:b/>
        </w:rPr>
        <w:t>.</w:t>
      </w:r>
    </w:p>
    <w:p w14:paraId="48E12C5E" w14:textId="77777777" w:rsidR="00AD18AE" w:rsidRDefault="00CD78F9" w:rsidP="00943F63">
      <w:pPr>
        <w:pStyle w:val="Nadpis1"/>
      </w:pPr>
      <w:r w:rsidRPr="006A7058">
        <w:lastRenderedPageBreak/>
        <w:t>Místo plnění</w:t>
      </w:r>
    </w:p>
    <w:p w14:paraId="016FEE9D" w14:textId="430769C5" w:rsidR="00F4288E" w:rsidRPr="00F4288E" w:rsidRDefault="00F4288E" w:rsidP="00B030A5">
      <w:pPr>
        <w:tabs>
          <w:tab w:val="left" w:pos="1276"/>
        </w:tabs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F4288E">
        <w:rPr>
          <w:rFonts w:ascii="Arial" w:hAnsi="Arial" w:cs="Arial"/>
          <w:sz w:val="20"/>
          <w:szCs w:val="20"/>
        </w:rPr>
        <w:t xml:space="preserve">Místem plnění předmětu </w:t>
      </w:r>
      <w:r w:rsidR="00F4475C">
        <w:rPr>
          <w:rFonts w:ascii="Arial" w:hAnsi="Arial" w:cs="Arial"/>
          <w:sz w:val="20"/>
          <w:szCs w:val="20"/>
        </w:rPr>
        <w:t>této Smlouvy</w:t>
      </w:r>
      <w:r w:rsidRPr="00F4288E">
        <w:rPr>
          <w:rFonts w:ascii="Arial" w:hAnsi="Arial" w:cs="Arial"/>
          <w:sz w:val="20"/>
          <w:szCs w:val="20"/>
        </w:rPr>
        <w:t xml:space="preserve"> je </w:t>
      </w:r>
      <w:r w:rsidR="00F62D7D">
        <w:rPr>
          <w:rFonts w:ascii="Arial" w:hAnsi="Arial" w:cs="Arial"/>
          <w:sz w:val="20"/>
          <w:szCs w:val="20"/>
        </w:rPr>
        <w:t xml:space="preserve">lokalita území </w:t>
      </w:r>
      <w:r w:rsidRPr="00F4288E">
        <w:rPr>
          <w:rFonts w:ascii="Arial" w:hAnsi="Arial" w:cs="Arial"/>
          <w:sz w:val="20"/>
          <w:szCs w:val="20"/>
        </w:rPr>
        <w:t>jezer</w:t>
      </w:r>
      <w:r w:rsidR="00F62D7D">
        <w:rPr>
          <w:rFonts w:ascii="Arial" w:hAnsi="Arial" w:cs="Arial"/>
          <w:sz w:val="20"/>
          <w:szCs w:val="20"/>
        </w:rPr>
        <w:t>a</w:t>
      </w:r>
      <w:r w:rsidRPr="00F4288E">
        <w:rPr>
          <w:rFonts w:ascii="Arial" w:hAnsi="Arial" w:cs="Arial"/>
          <w:sz w:val="20"/>
          <w:szCs w:val="20"/>
        </w:rPr>
        <w:t xml:space="preserve"> Milada. </w:t>
      </w:r>
      <w:r w:rsidR="00856FC5">
        <w:rPr>
          <w:rFonts w:ascii="Arial" w:hAnsi="Arial" w:cs="Arial"/>
          <w:sz w:val="20"/>
          <w:szCs w:val="20"/>
        </w:rPr>
        <w:t>Zájmové území leží v k. ú</w:t>
      </w:r>
      <w:r w:rsidR="00F25E5A">
        <w:rPr>
          <w:rFonts w:ascii="Arial" w:hAnsi="Arial" w:cs="Arial"/>
          <w:sz w:val="20"/>
          <w:szCs w:val="20"/>
        </w:rPr>
        <w:t xml:space="preserve">. </w:t>
      </w:r>
      <w:r w:rsidR="00526A63">
        <w:rPr>
          <w:rFonts w:ascii="Arial" w:hAnsi="Arial" w:cs="Arial"/>
          <w:sz w:val="20"/>
          <w:szCs w:val="20"/>
        </w:rPr>
        <w:t>Roudníky</w:t>
      </w:r>
      <w:r w:rsidR="00856FC5">
        <w:rPr>
          <w:rFonts w:ascii="Arial" w:hAnsi="Arial" w:cs="Arial"/>
          <w:sz w:val="20"/>
          <w:szCs w:val="20"/>
        </w:rPr>
        <w:t xml:space="preserve"> </w:t>
      </w:r>
      <w:r w:rsidR="00856FC5" w:rsidRPr="00F25E5A">
        <w:rPr>
          <w:rFonts w:ascii="Arial" w:hAnsi="Arial" w:cs="Arial"/>
          <w:sz w:val="20"/>
          <w:szCs w:val="20"/>
        </w:rPr>
        <w:t>(</w:t>
      </w:r>
      <w:r w:rsidR="00F25E5A" w:rsidRPr="00AB42C2">
        <w:rPr>
          <w:rFonts w:ascii="Arial" w:hAnsi="Arial" w:cs="Arial"/>
          <w:color w:val="000000"/>
          <w:sz w:val="20"/>
          <w:szCs w:val="20"/>
          <w:shd w:val="clear" w:color="auto" w:fill="FFFFFF"/>
        </w:rPr>
        <w:t>741833)</w:t>
      </w:r>
      <w:r w:rsidR="00856FC5">
        <w:rPr>
          <w:rFonts w:ascii="Arial" w:hAnsi="Arial" w:cs="Arial"/>
          <w:sz w:val="20"/>
          <w:szCs w:val="20"/>
        </w:rPr>
        <w:t xml:space="preserve"> na parcele</w:t>
      </w:r>
      <w:r w:rsidR="00526A63">
        <w:rPr>
          <w:rFonts w:ascii="Arial" w:hAnsi="Arial" w:cs="Arial"/>
          <w:sz w:val="20"/>
          <w:szCs w:val="20"/>
        </w:rPr>
        <w:t xml:space="preserve"> </w:t>
      </w:r>
      <w:r w:rsidR="00F25E5A">
        <w:rPr>
          <w:rFonts w:ascii="Arial" w:hAnsi="Arial" w:cs="Arial"/>
          <w:sz w:val="20"/>
          <w:szCs w:val="20"/>
        </w:rPr>
        <w:t xml:space="preserve">p. č. </w:t>
      </w:r>
      <w:r w:rsidR="00526A63">
        <w:rPr>
          <w:rFonts w:ascii="Arial" w:hAnsi="Arial" w:cs="Arial"/>
          <w:sz w:val="20"/>
          <w:szCs w:val="20"/>
        </w:rPr>
        <w:t>79/1, 89/1, 89/8, 204/1, 151/2, 389/3, 111/1, 79/8</w:t>
      </w:r>
      <w:r w:rsidR="00027F2B">
        <w:rPr>
          <w:rFonts w:ascii="Arial" w:hAnsi="Arial" w:cs="Arial"/>
          <w:sz w:val="20"/>
          <w:szCs w:val="20"/>
        </w:rPr>
        <w:t>,</w:t>
      </w:r>
      <w:r w:rsidR="00526A63">
        <w:rPr>
          <w:rFonts w:ascii="Arial" w:hAnsi="Arial" w:cs="Arial"/>
          <w:sz w:val="20"/>
          <w:szCs w:val="20"/>
        </w:rPr>
        <w:t xml:space="preserve"> </w:t>
      </w:r>
      <w:r w:rsidR="00027F2B">
        <w:rPr>
          <w:rFonts w:ascii="Arial" w:hAnsi="Arial" w:cs="Arial"/>
          <w:sz w:val="20"/>
          <w:szCs w:val="20"/>
        </w:rPr>
        <w:t xml:space="preserve">918/1 </w:t>
      </w:r>
      <w:r w:rsidR="00526A63">
        <w:rPr>
          <w:rFonts w:ascii="Arial" w:hAnsi="Arial" w:cs="Arial"/>
          <w:sz w:val="20"/>
          <w:szCs w:val="20"/>
        </w:rPr>
        <w:t xml:space="preserve">ve vlastnictví </w:t>
      </w:r>
      <w:r w:rsidR="00856FC5">
        <w:rPr>
          <w:rFonts w:ascii="Arial" w:hAnsi="Arial" w:cs="Arial"/>
          <w:sz w:val="20"/>
          <w:szCs w:val="20"/>
        </w:rPr>
        <w:t xml:space="preserve">České republiky, s právem hospodařit s majetkem státu pro </w:t>
      </w:r>
      <w:r w:rsidR="000C2372">
        <w:rPr>
          <w:rFonts w:ascii="Arial" w:hAnsi="Arial" w:cs="Arial"/>
          <w:sz w:val="20"/>
          <w:szCs w:val="20"/>
        </w:rPr>
        <w:t>Objednatele</w:t>
      </w:r>
      <w:r w:rsidR="00526A63">
        <w:rPr>
          <w:rFonts w:ascii="Arial" w:hAnsi="Arial" w:cs="Arial"/>
          <w:sz w:val="20"/>
          <w:szCs w:val="20"/>
        </w:rPr>
        <w:t xml:space="preserve">, </w:t>
      </w:r>
      <w:r w:rsidR="00F25E5A">
        <w:rPr>
          <w:rFonts w:ascii="Arial" w:hAnsi="Arial" w:cs="Arial"/>
          <w:sz w:val="20"/>
          <w:szCs w:val="20"/>
        </w:rPr>
        <w:t xml:space="preserve">na parcele p. č. </w:t>
      </w:r>
      <w:r w:rsidR="00526A63">
        <w:rPr>
          <w:rFonts w:ascii="Arial" w:hAnsi="Arial" w:cs="Arial"/>
          <w:sz w:val="20"/>
          <w:szCs w:val="20"/>
        </w:rPr>
        <w:t>79/5,</w:t>
      </w:r>
      <w:r w:rsidR="00526A63" w:rsidRPr="00526A63">
        <w:rPr>
          <w:rFonts w:ascii="Arial" w:hAnsi="Arial" w:cs="Arial"/>
          <w:sz w:val="20"/>
          <w:szCs w:val="20"/>
        </w:rPr>
        <w:t xml:space="preserve"> </w:t>
      </w:r>
      <w:r w:rsidR="00526A63">
        <w:rPr>
          <w:rFonts w:ascii="Arial" w:hAnsi="Arial" w:cs="Arial"/>
          <w:sz w:val="20"/>
          <w:szCs w:val="20"/>
        </w:rPr>
        <w:t>151/5,</w:t>
      </w:r>
      <w:r w:rsidR="00027F2B" w:rsidRPr="00027F2B">
        <w:rPr>
          <w:rFonts w:ascii="Arial" w:hAnsi="Arial" w:cs="Arial"/>
          <w:sz w:val="20"/>
          <w:szCs w:val="20"/>
        </w:rPr>
        <w:t xml:space="preserve"> </w:t>
      </w:r>
      <w:r w:rsidR="00027F2B">
        <w:rPr>
          <w:rFonts w:ascii="Arial" w:hAnsi="Arial" w:cs="Arial"/>
          <w:sz w:val="20"/>
          <w:szCs w:val="20"/>
        </w:rPr>
        <w:t>79/10 ve</w:t>
      </w:r>
      <w:r w:rsidR="00F25E5A">
        <w:rPr>
          <w:rFonts w:ascii="Arial" w:hAnsi="Arial" w:cs="Arial"/>
          <w:sz w:val="20"/>
          <w:szCs w:val="20"/>
        </w:rPr>
        <w:t> </w:t>
      </w:r>
      <w:r w:rsidR="00027F2B">
        <w:rPr>
          <w:rFonts w:ascii="Arial" w:hAnsi="Arial" w:cs="Arial"/>
          <w:sz w:val="20"/>
          <w:szCs w:val="20"/>
        </w:rPr>
        <w:t xml:space="preserve">vlastnictví </w:t>
      </w:r>
      <w:r w:rsidR="00F25E5A">
        <w:rPr>
          <w:rFonts w:ascii="Arial" w:hAnsi="Arial" w:cs="Arial"/>
          <w:sz w:val="20"/>
          <w:szCs w:val="20"/>
        </w:rPr>
        <w:t xml:space="preserve">České republiky, s právem hospodařit s majetkem státu pro </w:t>
      </w:r>
      <w:r w:rsidR="00027F2B">
        <w:rPr>
          <w:rFonts w:ascii="Arial" w:hAnsi="Arial" w:cs="Arial"/>
          <w:sz w:val="20"/>
          <w:szCs w:val="20"/>
        </w:rPr>
        <w:t>Státní pozemkov</w:t>
      </w:r>
      <w:r w:rsidR="00F25E5A">
        <w:rPr>
          <w:rFonts w:ascii="Arial" w:hAnsi="Arial" w:cs="Arial"/>
          <w:sz w:val="20"/>
          <w:szCs w:val="20"/>
        </w:rPr>
        <w:t>ý</w:t>
      </w:r>
      <w:r w:rsidR="00027F2B">
        <w:rPr>
          <w:rFonts w:ascii="Arial" w:hAnsi="Arial" w:cs="Arial"/>
          <w:sz w:val="20"/>
          <w:szCs w:val="20"/>
        </w:rPr>
        <w:t xml:space="preserve"> úřad a </w:t>
      </w:r>
      <w:r w:rsidR="00F25E5A">
        <w:rPr>
          <w:rFonts w:ascii="Arial" w:hAnsi="Arial" w:cs="Arial"/>
          <w:sz w:val="20"/>
          <w:szCs w:val="20"/>
        </w:rPr>
        <w:t xml:space="preserve">na parcele p. č. </w:t>
      </w:r>
      <w:r w:rsidR="00526A63">
        <w:rPr>
          <w:rFonts w:ascii="Arial" w:hAnsi="Arial" w:cs="Arial"/>
          <w:sz w:val="20"/>
          <w:szCs w:val="20"/>
        </w:rPr>
        <w:t>904/20, 829, 828/1, 860/4</w:t>
      </w:r>
      <w:r w:rsidR="00027F2B">
        <w:rPr>
          <w:rFonts w:ascii="Arial" w:hAnsi="Arial" w:cs="Arial"/>
          <w:sz w:val="20"/>
          <w:szCs w:val="20"/>
        </w:rPr>
        <w:t xml:space="preserve"> ve vlastnictví Města Chabařovice.</w:t>
      </w:r>
    </w:p>
    <w:p w14:paraId="3E21B60E" w14:textId="77777777" w:rsidR="009310AF" w:rsidRPr="00FB2D15" w:rsidRDefault="009310AF" w:rsidP="008166BD">
      <w:pPr>
        <w:tabs>
          <w:tab w:val="left" w:pos="1276"/>
        </w:tabs>
        <w:spacing w:before="240" w:after="240" w:line="240" w:lineRule="auto"/>
        <w:ind w:left="1979" w:hanging="1979"/>
        <w:rPr>
          <w:rFonts w:ascii="Arial" w:hAnsi="Arial" w:cs="Arial"/>
          <w:sz w:val="20"/>
          <w:szCs w:val="20"/>
        </w:rPr>
      </w:pPr>
      <w:r w:rsidRPr="00FB2D15">
        <w:rPr>
          <w:rFonts w:ascii="Arial" w:hAnsi="Arial" w:cs="Arial"/>
          <w:sz w:val="20"/>
          <w:szCs w:val="20"/>
        </w:rPr>
        <w:t xml:space="preserve">Obec: </w:t>
      </w:r>
      <w:r w:rsidRPr="00FB2D15">
        <w:rPr>
          <w:rFonts w:ascii="Arial" w:hAnsi="Arial" w:cs="Arial"/>
          <w:sz w:val="20"/>
          <w:szCs w:val="20"/>
        </w:rPr>
        <w:tab/>
        <w:t>Ústí nad Labem</w:t>
      </w:r>
    </w:p>
    <w:p w14:paraId="2E5219B2" w14:textId="77777777" w:rsidR="009310AF" w:rsidRPr="00FB2D15" w:rsidRDefault="009310AF" w:rsidP="008166BD">
      <w:pPr>
        <w:tabs>
          <w:tab w:val="left" w:pos="1276"/>
        </w:tabs>
        <w:spacing w:before="240" w:after="240" w:line="240" w:lineRule="auto"/>
        <w:ind w:left="1979" w:hanging="1979"/>
        <w:rPr>
          <w:rFonts w:ascii="Arial" w:hAnsi="Arial" w:cs="Arial"/>
          <w:sz w:val="20"/>
          <w:szCs w:val="20"/>
        </w:rPr>
      </w:pPr>
      <w:r w:rsidRPr="00FB2D15">
        <w:rPr>
          <w:rFonts w:ascii="Arial" w:hAnsi="Arial" w:cs="Arial"/>
          <w:sz w:val="20"/>
          <w:szCs w:val="20"/>
        </w:rPr>
        <w:t xml:space="preserve">Kód obce: </w:t>
      </w:r>
      <w:r w:rsidRPr="00FB2D15">
        <w:rPr>
          <w:rFonts w:ascii="Arial" w:hAnsi="Arial" w:cs="Arial"/>
          <w:sz w:val="20"/>
          <w:szCs w:val="20"/>
        </w:rPr>
        <w:tab/>
        <w:t>CZ0427554804</w:t>
      </w:r>
    </w:p>
    <w:p w14:paraId="1EB0821B" w14:textId="77777777" w:rsidR="009310AF" w:rsidRDefault="009310AF" w:rsidP="008166BD">
      <w:pPr>
        <w:tabs>
          <w:tab w:val="left" w:pos="1276"/>
        </w:tabs>
        <w:spacing w:before="240" w:after="240" w:line="240" w:lineRule="auto"/>
        <w:ind w:left="1979" w:hanging="1979"/>
        <w:rPr>
          <w:rFonts w:ascii="Arial" w:hAnsi="Arial" w:cs="Arial"/>
          <w:sz w:val="20"/>
          <w:szCs w:val="20"/>
        </w:rPr>
      </w:pPr>
      <w:r w:rsidRPr="00FB2D15">
        <w:rPr>
          <w:rFonts w:ascii="Arial" w:hAnsi="Arial" w:cs="Arial"/>
          <w:sz w:val="20"/>
          <w:szCs w:val="20"/>
        </w:rPr>
        <w:t>Kraj:</w:t>
      </w:r>
      <w:r w:rsidRPr="00FB2D15">
        <w:rPr>
          <w:rFonts w:ascii="Arial" w:hAnsi="Arial" w:cs="Arial"/>
          <w:sz w:val="20"/>
          <w:szCs w:val="20"/>
        </w:rPr>
        <w:tab/>
        <w:t>Ústecký</w:t>
      </w:r>
    </w:p>
    <w:p w14:paraId="747C0160" w14:textId="77777777" w:rsidR="00F949BB" w:rsidRPr="004955EC" w:rsidRDefault="00CD78F9" w:rsidP="00943F63">
      <w:pPr>
        <w:pStyle w:val="Nadpis1"/>
      </w:pPr>
      <w:r w:rsidRPr="006A7058">
        <w:t>Cena</w:t>
      </w:r>
      <w:r w:rsidR="00D2513A" w:rsidRPr="006A7058">
        <w:t xml:space="preserve"> díla</w:t>
      </w:r>
    </w:p>
    <w:p w14:paraId="544DA939" w14:textId="77777777" w:rsidR="00551926" w:rsidRPr="007B03DA" w:rsidRDefault="00AA0709" w:rsidP="008166BD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C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ena </w:t>
      </w:r>
      <w:r w:rsidRPr="006A7058">
        <w:rPr>
          <w:rFonts w:ascii="Arial" w:hAnsi="Arial" w:cs="Arial"/>
          <w:bCs/>
          <w:sz w:val="20"/>
          <w:szCs w:val="20"/>
        </w:rPr>
        <w:t xml:space="preserve">díla 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vychází z nabídkové ceny uvedené v nabídce podané </w:t>
      </w:r>
      <w:r w:rsidRPr="006A7058">
        <w:rPr>
          <w:rFonts w:ascii="Arial" w:hAnsi="Arial" w:cs="Arial"/>
          <w:bCs/>
          <w:sz w:val="20"/>
          <w:szCs w:val="20"/>
        </w:rPr>
        <w:t>Zhotovitelem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do</w:t>
      </w:r>
      <w:r w:rsidR="007F66CC">
        <w:rPr>
          <w:rFonts w:ascii="Arial" w:hAnsi="Arial" w:cs="Arial"/>
          <w:bCs/>
          <w:sz w:val="20"/>
          <w:szCs w:val="20"/>
        </w:rPr>
        <w:t xml:space="preserve"> </w:t>
      </w:r>
      <w:r w:rsidR="00675688">
        <w:rPr>
          <w:rFonts w:ascii="Arial" w:hAnsi="Arial" w:cs="Arial"/>
          <w:bCs/>
          <w:sz w:val="20"/>
          <w:szCs w:val="20"/>
        </w:rPr>
        <w:t>zadávacího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řízení, v jehož rámci je tato Smlouva uzavřena a činí:</w:t>
      </w:r>
    </w:p>
    <w:p w14:paraId="4261D888" w14:textId="77777777" w:rsidR="00D2513A" w:rsidRPr="002142E3" w:rsidRDefault="00B10355" w:rsidP="008166BD">
      <w:pPr>
        <w:pStyle w:val="Default"/>
        <w:tabs>
          <w:tab w:val="left" w:pos="709"/>
          <w:tab w:val="left" w:pos="7371"/>
        </w:tabs>
        <w:spacing w:before="240" w:after="240"/>
        <w:ind w:left="425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</w:rPr>
        <w:t>Celková cena díla</w:t>
      </w:r>
      <w:r w:rsidR="008A2FE4" w:rsidRPr="00C6489D">
        <w:rPr>
          <w:rFonts w:ascii="Arial" w:hAnsi="Arial" w:cs="Arial"/>
          <w:bCs/>
          <w:sz w:val="20"/>
          <w:szCs w:val="20"/>
        </w:rPr>
        <w:t xml:space="preserve"> bez daně z přidané hodnoty (DPH)</w:t>
      </w:r>
      <w:r>
        <w:rPr>
          <w:rFonts w:ascii="Arial" w:hAnsi="Arial" w:cs="Arial"/>
          <w:bCs/>
          <w:sz w:val="20"/>
          <w:szCs w:val="20"/>
        </w:rPr>
        <w:t>:</w:t>
      </w:r>
      <w:r w:rsidR="00F71FA0">
        <w:rPr>
          <w:rFonts w:ascii="Arial" w:hAnsi="Arial" w:cs="Arial"/>
          <w:bCs/>
          <w:sz w:val="20"/>
          <w:szCs w:val="20"/>
        </w:rPr>
        <w:t xml:space="preserve"> </w:t>
      </w:r>
      <w:r w:rsidR="00F4288E">
        <w:rPr>
          <w:rFonts w:ascii="Arial" w:hAnsi="Arial" w:cs="Arial"/>
          <w:bCs/>
          <w:sz w:val="20"/>
          <w:szCs w:val="20"/>
        </w:rPr>
        <w:tab/>
      </w:r>
      <w:r w:rsidR="00165496" w:rsidRPr="002142E3">
        <w:rPr>
          <w:rFonts w:ascii="Arial" w:hAnsi="Arial" w:cs="Arial"/>
          <w:b/>
          <w:bCs/>
          <w:sz w:val="20"/>
          <w:szCs w:val="20"/>
          <w:highlight w:val="yellow"/>
        </w:rPr>
        <w:t>00,00</w:t>
      </w:r>
      <w:r w:rsidR="00C3502C" w:rsidRPr="002142E3">
        <w:rPr>
          <w:rFonts w:ascii="Arial" w:hAnsi="Arial" w:cs="Arial"/>
          <w:b/>
          <w:bCs/>
          <w:sz w:val="20"/>
          <w:szCs w:val="20"/>
          <w:highlight w:val="yellow"/>
        </w:rPr>
        <w:t xml:space="preserve"> Kč</w:t>
      </w:r>
    </w:p>
    <w:p w14:paraId="3EBCB7AB" w14:textId="77777777" w:rsidR="005A4A58" w:rsidRDefault="005A4A58" w:rsidP="008166BD">
      <w:pPr>
        <w:widowControl w:val="0"/>
        <w:tabs>
          <w:tab w:val="num" w:pos="0"/>
          <w:tab w:val="left" w:pos="5220"/>
        </w:tabs>
        <w:autoSpaceDE w:val="0"/>
        <w:autoSpaceDN w:val="0"/>
        <w:adjustRightInd w:val="0"/>
        <w:spacing w:before="240" w:after="24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Sestavení</w:t>
      </w:r>
      <w:r w:rsidRPr="006A7058">
        <w:rPr>
          <w:rFonts w:ascii="Arial" w:hAnsi="Arial" w:cs="Arial"/>
          <w:sz w:val="20"/>
          <w:szCs w:val="20"/>
        </w:rPr>
        <w:t xml:space="preserve"> ceny</w:t>
      </w:r>
      <w:r>
        <w:rPr>
          <w:rFonts w:ascii="Arial" w:hAnsi="Arial" w:cs="Arial"/>
          <w:sz w:val="20"/>
          <w:szCs w:val="20"/>
        </w:rPr>
        <w:t xml:space="preserve"> díla</w:t>
      </w:r>
      <w:r w:rsidRPr="006A7058">
        <w:rPr>
          <w:rFonts w:ascii="Arial" w:hAnsi="Arial" w:cs="Arial"/>
          <w:sz w:val="20"/>
          <w:szCs w:val="20"/>
        </w:rPr>
        <w:t xml:space="preserve"> je uveden</w:t>
      </w:r>
      <w:r>
        <w:rPr>
          <w:rFonts w:ascii="Arial" w:hAnsi="Arial" w:cs="Arial"/>
          <w:sz w:val="20"/>
          <w:szCs w:val="20"/>
        </w:rPr>
        <w:t>o</w:t>
      </w:r>
      <w:r w:rsidRPr="006A7058">
        <w:rPr>
          <w:rFonts w:ascii="Arial" w:hAnsi="Arial" w:cs="Arial"/>
          <w:sz w:val="20"/>
          <w:szCs w:val="20"/>
        </w:rPr>
        <w:t xml:space="preserve"> v příloze č. 1 </w:t>
      </w:r>
      <w:r>
        <w:rPr>
          <w:rFonts w:ascii="Arial" w:hAnsi="Arial" w:cs="Arial"/>
          <w:sz w:val="20"/>
          <w:szCs w:val="20"/>
        </w:rPr>
        <w:t xml:space="preserve">této </w:t>
      </w:r>
      <w:r w:rsidRPr="006A7058">
        <w:rPr>
          <w:rFonts w:ascii="Arial" w:hAnsi="Arial" w:cs="Arial"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 xml:space="preserve">- </w:t>
      </w:r>
      <w:r w:rsidR="00D74B05">
        <w:rPr>
          <w:rFonts w:ascii="Arial" w:hAnsi="Arial" w:cs="Arial"/>
          <w:sz w:val="20"/>
          <w:szCs w:val="20"/>
        </w:rPr>
        <w:t>o</w:t>
      </w:r>
      <w:r w:rsidRPr="006A7058">
        <w:rPr>
          <w:rFonts w:ascii="Arial" w:hAnsi="Arial" w:cs="Arial"/>
          <w:sz w:val="20"/>
          <w:szCs w:val="20"/>
        </w:rPr>
        <w:t>ceněný soupis prací</w:t>
      </w:r>
      <w:r>
        <w:rPr>
          <w:rFonts w:ascii="Arial" w:hAnsi="Arial" w:cs="Arial"/>
          <w:sz w:val="20"/>
          <w:szCs w:val="20"/>
        </w:rPr>
        <w:t xml:space="preserve"> s výkazem výměr. </w:t>
      </w:r>
      <w:r w:rsidRPr="006A7058">
        <w:rPr>
          <w:rFonts w:ascii="Arial" w:hAnsi="Arial" w:cs="Arial"/>
          <w:sz w:val="20"/>
          <w:szCs w:val="20"/>
        </w:rPr>
        <w:t xml:space="preserve">Jednotkové ceny uvedené v příloze č. 1 jsou pevné do doby dokončení </w:t>
      </w:r>
      <w:r>
        <w:rPr>
          <w:rFonts w:ascii="Arial" w:hAnsi="Arial" w:cs="Arial"/>
          <w:sz w:val="20"/>
          <w:szCs w:val="20"/>
        </w:rPr>
        <w:t>a předání díla Objednateli</w:t>
      </w:r>
      <w:r w:rsidRPr="006A7058">
        <w:rPr>
          <w:rFonts w:ascii="Arial" w:hAnsi="Arial" w:cs="Arial"/>
          <w:sz w:val="20"/>
          <w:szCs w:val="20"/>
        </w:rPr>
        <w:t xml:space="preserve"> (dále jen „jednotkové ceny“). Těmito jednotkovými cenami v Kč bez DPH budou oceněny případné změny rozsahu prací, vzájemně odsouhlasené Objednatelem a Zhotovitelem. </w:t>
      </w:r>
    </w:p>
    <w:p w14:paraId="68DEE1ED" w14:textId="77777777" w:rsidR="00551926" w:rsidRPr="004955EC" w:rsidRDefault="00551926" w:rsidP="008166BD">
      <w:pPr>
        <w:pStyle w:val="Odstavecseseznamem"/>
        <w:widowControl w:val="0"/>
        <w:numPr>
          <w:ilvl w:val="0"/>
          <w:numId w:val="2"/>
        </w:numPr>
        <w:tabs>
          <w:tab w:val="num" w:pos="0"/>
          <w:tab w:val="left" w:pos="5220"/>
        </w:tabs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="Arial" w:hAnsi="Arial" w:cs="Arial"/>
        </w:rPr>
      </w:pPr>
      <w:r w:rsidRPr="007473E4">
        <w:rPr>
          <w:rFonts w:ascii="Arial" w:hAnsi="Arial" w:cs="Arial"/>
        </w:rPr>
        <w:t xml:space="preserve">Dohodnutá cena </w:t>
      </w:r>
      <w:r w:rsidR="00296736" w:rsidRPr="007473E4">
        <w:rPr>
          <w:rFonts w:ascii="Arial" w:hAnsi="Arial" w:cs="Arial"/>
        </w:rPr>
        <w:t xml:space="preserve">díla </w:t>
      </w:r>
      <w:r w:rsidRPr="007473E4">
        <w:rPr>
          <w:rFonts w:ascii="Arial" w:hAnsi="Arial" w:cs="Arial"/>
        </w:rPr>
        <w:t xml:space="preserve">zahrnuje veškeré </w:t>
      </w:r>
      <w:r w:rsidR="00550491">
        <w:rPr>
          <w:rFonts w:ascii="Arial" w:hAnsi="Arial" w:cs="Arial"/>
        </w:rPr>
        <w:t xml:space="preserve">předpokládané </w:t>
      </w:r>
      <w:r w:rsidRPr="007473E4">
        <w:rPr>
          <w:rFonts w:ascii="Arial" w:hAnsi="Arial" w:cs="Arial"/>
        </w:rPr>
        <w:t>náklady Zhotovitele související s</w:t>
      </w:r>
      <w:r w:rsidR="00CE60E8">
        <w:rPr>
          <w:rFonts w:ascii="Arial" w:hAnsi="Arial" w:cs="Arial"/>
        </w:rPr>
        <w:t> </w:t>
      </w:r>
      <w:r w:rsidRPr="007473E4">
        <w:rPr>
          <w:rFonts w:ascii="Arial" w:hAnsi="Arial" w:cs="Arial"/>
        </w:rPr>
        <w:t>řádným</w:t>
      </w:r>
      <w:r w:rsidR="00CE60E8">
        <w:rPr>
          <w:rFonts w:ascii="Arial" w:hAnsi="Arial" w:cs="Arial"/>
        </w:rPr>
        <w:t xml:space="preserve"> </w:t>
      </w:r>
      <w:r w:rsidRPr="007473E4">
        <w:rPr>
          <w:rFonts w:ascii="Arial" w:hAnsi="Arial" w:cs="Arial"/>
        </w:rPr>
        <w:t>provedením díla.</w:t>
      </w:r>
    </w:p>
    <w:p w14:paraId="498E33E3" w14:textId="77777777" w:rsidR="00C93323" w:rsidRPr="00DE4E8E" w:rsidRDefault="00CD78F9" w:rsidP="00943F63">
      <w:pPr>
        <w:pStyle w:val="Nadpis1"/>
      </w:pPr>
      <w:r w:rsidRPr="00DE4E8E">
        <w:t>Platební podmínky</w:t>
      </w:r>
      <w:r w:rsidR="00CB13F4" w:rsidRPr="00DE4E8E">
        <w:t xml:space="preserve">, </w:t>
      </w:r>
      <w:r w:rsidRPr="00DE4E8E">
        <w:t>fakturace</w:t>
      </w:r>
    </w:p>
    <w:p w14:paraId="6F696FCB" w14:textId="77777777" w:rsidR="002D34B2" w:rsidRPr="00523900" w:rsidRDefault="00F8049B" w:rsidP="008166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62DEB">
        <w:rPr>
          <w:rFonts w:ascii="Arial" w:hAnsi="Arial" w:cs="Arial"/>
          <w:sz w:val="20"/>
          <w:szCs w:val="20"/>
        </w:rPr>
        <w:t>Smluvní strany se dohodly</w:t>
      </w:r>
      <w:r w:rsidR="009F638E" w:rsidRPr="00062DEB">
        <w:rPr>
          <w:rFonts w:ascii="Arial" w:hAnsi="Arial" w:cs="Arial"/>
          <w:sz w:val="20"/>
          <w:szCs w:val="20"/>
        </w:rPr>
        <w:t xml:space="preserve"> </w:t>
      </w:r>
      <w:r w:rsidR="001124AB" w:rsidRPr="006A7058">
        <w:rPr>
          <w:rFonts w:ascii="Arial" w:hAnsi="Arial" w:cs="Arial"/>
          <w:sz w:val="20"/>
          <w:szCs w:val="20"/>
        </w:rPr>
        <w:t xml:space="preserve">na </w:t>
      </w:r>
      <w:r w:rsidR="00094F9B">
        <w:rPr>
          <w:rFonts w:ascii="Arial" w:hAnsi="Arial" w:cs="Arial"/>
          <w:sz w:val="20"/>
          <w:szCs w:val="20"/>
        </w:rPr>
        <w:t>měsíční</w:t>
      </w:r>
      <w:r w:rsidR="004E1104">
        <w:rPr>
          <w:rFonts w:ascii="Arial" w:hAnsi="Arial" w:cs="Arial"/>
          <w:sz w:val="20"/>
          <w:szCs w:val="20"/>
        </w:rPr>
        <w:t xml:space="preserve"> fakturaci,</w:t>
      </w:r>
      <w:r w:rsidR="001124AB" w:rsidRPr="00A85E92">
        <w:rPr>
          <w:rFonts w:ascii="Arial" w:hAnsi="Arial" w:cs="Arial"/>
          <w:sz w:val="20"/>
          <w:szCs w:val="20"/>
        </w:rPr>
        <w:t xml:space="preserve"> </w:t>
      </w:r>
      <w:r w:rsidR="00A95D12">
        <w:rPr>
          <w:rFonts w:ascii="Arial" w:hAnsi="Arial" w:cs="Arial"/>
          <w:sz w:val="20"/>
          <w:szCs w:val="20"/>
        </w:rPr>
        <w:t xml:space="preserve">vyjma konečné faktury (viz odst. 3. </w:t>
      </w:r>
      <w:r w:rsidR="0003769B">
        <w:rPr>
          <w:rFonts w:ascii="Arial" w:hAnsi="Arial" w:cs="Arial"/>
          <w:sz w:val="20"/>
          <w:szCs w:val="20"/>
        </w:rPr>
        <w:t>t</w:t>
      </w:r>
      <w:r w:rsidR="00A95D12">
        <w:rPr>
          <w:rFonts w:ascii="Arial" w:hAnsi="Arial" w:cs="Arial"/>
          <w:sz w:val="20"/>
          <w:szCs w:val="20"/>
        </w:rPr>
        <w:t xml:space="preserve">ohoto článku) vždy k poslednímu dni příslušného kalendářního měsíce </w:t>
      </w:r>
      <w:r w:rsidR="001124AB" w:rsidRPr="00A85E92">
        <w:rPr>
          <w:rFonts w:ascii="Arial" w:hAnsi="Arial" w:cs="Arial"/>
          <w:sz w:val="20"/>
          <w:szCs w:val="20"/>
        </w:rPr>
        <w:t>v objemu skutečně provedených a</w:t>
      </w:r>
      <w:r w:rsidR="001124AB">
        <w:rPr>
          <w:rFonts w:ascii="Arial" w:hAnsi="Arial" w:cs="Arial"/>
          <w:sz w:val="20"/>
          <w:szCs w:val="20"/>
        </w:rPr>
        <w:t> </w:t>
      </w:r>
      <w:r w:rsidR="004E1104">
        <w:rPr>
          <w:rFonts w:ascii="Arial" w:hAnsi="Arial" w:cs="Arial"/>
          <w:sz w:val="20"/>
          <w:szCs w:val="20"/>
        </w:rPr>
        <w:t>vzájemně odsouhlasených</w:t>
      </w:r>
      <w:r w:rsidR="00B73827">
        <w:rPr>
          <w:rFonts w:ascii="Arial" w:hAnsi="Arial" w:cs="Arial"/>
          <w:sz w:val="20"/>
          <w:szCs w:val="20"/>
        </w:rPr>
        <w:t xml:space="preserve"> </w:t>
      </w:r>
      <w:r w:rsidR="004E1104">
        <w:rPr>
          <w:rFonts w:ascii="Arial" w:hAnsi="Arial" w:cs="Arial"/>
          <w:sz w:val="20"/>
          <w:szCs w:val="20"/>
        </w:rPr>
        <w:t>prací</w:t>
      </w:r>
      <w:r w:rsidR="00A95D12">
        <w:rPr>
          <w:rFonts w:ascii="Arial" w:hAnsi="Arial" w:cs="Arial"/>
          <w:sz w:val="20"/>
          <w:szCs w:val="20"/>
        </w:rPr>
        <w:t xml:space="preserve">. </w:t>
      </w:r>
      <w:r w:rsidR="002D34B2" w:rsidRPr="00A85E92">
        <w:rPr>
          <w:rFonts w:ascii="Arial" w:hAnsi="Arial" w:cs="Arial"/>
          <w:sz w:val="20"/>
          <w:szCs w:val="20"/>
        </w:rPr>
        <w:t>Každá faktura vystavená Zhotovitelem bude doložena soupisem skutečně provedených prací a zjišťovacím protokolem s podpisy zástupců obou Smluvních stran ve</w:t>
      </w:r>
      <w:r w:rsidR="002D34B2">
        <w:rPr>
          <w:rFonts w:ascii="Arial" w:hAnsi="Arial" w:cs="Arial"/>
          <w:sz w:val="20"/>
          <w:szCs w:val="20"/>
        </w:rPr>
        <w:t> </w:t>
      </w:r>
      <w:r w:rsidR="002D34B2" w:rsidRPr="00A85E92">
        <w:rPr>
          <w:rFonts w:ascii="Arial" w:hAnsi="Arial" w:cs="Arial"/>
          <w:sz w:val="20"/>
          <w:szCs w:val="20"/>
        </w:rPr>
        <w:t>věcech technických uvedených v záhlaví Smlouvy.</w:t>
      </w:r>
    </w:p>
    <w:p w14:paraId="3AF2A0E7" w14:textId="77777777" w:rsidR="002D34B2" w:rsidRPr="00A85E92" w:rsidRDefault="002D34B2" w:rsidP="008166BD">
      <w:pPr>
        <w:widowControl w:val="0"/>
        <w:numPr>
          <w:ilvl w:val="0"/>
          <w:numId w:val="25"/>
        </w:numPr>
        <w:tabs>
          <w:tab w:val="clear" w:pos="720"/>
          <w:tab w:val="left" w:pos="-180"/>
          <w:tab w:val="num" w:pos="426"/>
        </w:tabs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5E92">
        <w:rPr>
          <w:rFonts w:ascii="Arial" w:hAnsi="Arial" w:cs="Arial"/>
          <w:sz w:val="20"/>
          <w:szCs w:val="20"/>
        </w:rPr>
        <w:t xml:space="preserve">Faktury budou vystavovány postupně v souladu se skutečným postupem </w:t>
      </w:r>
      <w:r w:rsidR="00E648EA">
        <w:rPr>
          <w:rFonts w:ascii="Arial" w:hAnsi="Arial" w:cs="Arial"/>
          <w:sz w:val="20"/>
          <w:szCs w:val="20"/>
        </w:rPr>
        <w:t xml:space="preserve">stavebních </w:t>
      </w:r>
      <w:r w:rsidRPr="00A85E92">
        <w:rPr>
          <w:rFonts w:ascii="Arial" w:hAnsi="Arial" w:cs="Arial"/>
          <w:sz w:val="20"/>
          <w:szCs w:val="20"/>
        </w:rPr>
        <w:t>prací, a to v celé výši odpovídající</w:t>
      </w:r>
      <w:r>
        <w:rPr>
          <w:rFonts w:ascii="Arial" w:hAnsi="Arial" w:cs="Arial"/>
          <w:sz w:val="20"/>
          <w:szCs w:val="20"/>
        </w:rPr>
        <w:t xml:space="preserve"> objemu</w:t>
      </w:r>
      <w:r w:rsidRPr="00A85E92">
        <w:rPr>
          <w:rFonts w:ascii="Arial" w:hAnsi="Arial" w:cs="Arial"/>
          <w:sz w:val="20"/>
          <w:szCs w:val="20"/>
        </w:rPr>
        <w:t xml:space="preserve"> provedených prací. </w:t>
      </w:r>
    </w:p>
    <w:p w14:paraId="091395F6" w14:textId="77777777" w:rsidR="00165CD0" w:rsidRPr="00165CD0" w:rsidRDefault="00165CD0" w:rsidP="008166BD">
      <w:pPr>
        <w:pStyle w:val="Odstavecseseznamem"/>
        <w:widowControl w:val="0"/>
        <w:autoSpaceDE w:val="0"/>
        <w:autoSpaceDN w:val="0"/>
        <w:adjustRightInd w:val="0"/>
        <w:spacing w:before="240" w:after="240"/>
        <w:ind w:left="426"/>
        <w:contextualSpacing w:val="0"/>
        <w:jc w:val="both"/>
        <w:rPr>
          <w:rFonts w:ascii="Arial" w:hAnsi="Arial" w:cs="Arial"/>
        </w:rPr>
      </w:pPr>
      <w:r w:rsidRPr="00165CD0">
        <w:rPr>
          <w:rFonts w:ascii="Arial" w:hAnsi="Arial" w:cs="Arial"/>
        </w:rPr>
        <w:t xml:space="preserve">Objednatel má však právo zadržet a nezaplatit 10 % z každé fakturované částky až do dne konečného předání a převzetí díla, který bude uveden v zápise o předání a převzetí díla bez vad a nedodělků. V případě zjištění vad díla při předání a převzetí díla se toto zádržné právo </w:t>
      </w:r>
      <w:r w:rsidR="00CE5500">
        <w:rPr>
          <w:rFonts w:ascii="Arial" w:hAnsi="Arial" w:cs="Arial"/>
        </w:rPr>
        <w:t xml:space="preserve">uplatňuje </w:t>
      </w:r>
      <w:r w:rsidRPr="00165CD0">
        <w:rPr>
          <w:rFonts w:ascii="Arial" w:hAnsi="Arial" w:cs="Arial"/>
        </w:rPr>
        <w:t xml:space="preserve">až do odstranění veškerých vad díla uvedených v protokolu z přejímacího řízení. </w:t>
      </w:r>
    </w:p>
    <w:p w14:paraId="4F6CC240" w14:textId="77777777" w:rsidR="00E648EA" w:rsidRPr="00A85E92" w:rsidRDefault="00E648EA" w:rsidP="008166BD">
      <w:pPr>
        <w:widowControl w:val="0"/>
        <w:tabs>
          <w:tab w:val="left" w:pos="-180"/>
          <w:tab w:val="left" w:pos="426"/>
        </w:tabs>
        <w:autoSpaceDE w:val="0"/>
        <w:autoSpaceDN w:val="0"/>
        <w:adjustRightInd w:val="0"/>
        <w:spacing w:before="240" w:after="240" w:line="240" w:lineRule="auto"/>
        <w:ind w:left="425" w:firstLine="1"/>
        <w:jc w:val="both"/>
        <w:rPr>
          <w:rFonts w:ascii="Arial" w:hAnsi="Arial" w:cs="Arial"/>
          <w:sz w:val="20"/>
          <w:szCs w:val="20"/>
        </w:rPr>
      </w:pPr>
      <w:r w:rsidRPr="00A85E92">
        <w:rPr>
          <w:rFonts w:ascii="Arial" w:hAnsi="Arial" w:cs="Arial"/>
          <w:sz w:val="20"/>
          <w:szCs w:val="20"/>
        </w:rPr>
        <w:t>Objednatel je povinen doplatit takto zadržované částky ve lhůtě 15 dní následujících po dni,</w:t>
      </w:r>
      <w:r w:rsidR="003C5303">
        <w:rPr>
          <w:rFonts w:ascii="Arial" w:hAnsi="Arial" w:cs="Arial"/>
          <w:sz w:val="20"/>
          <w:szCs w:val="20"/>
        </w:rPr>
        <w:t xml:space="preserve"> </w:t>
      </w:r>
      <w:r w:rsidRPr="00A85E92">
        <w:rPr>
          <w:rFonts w:ascii="Arial" w:hAnsi="Arial" w:cs="Arial"/>
          <w:sz w:val="20"/>
          <w:szCs w:val="20"/>
        </w:rPr>
        <w:t xml:space="preserve">ve kterém jeho zádržné právo zaniklo. </w:t>
      </w:r>
    </w:p>
    <w:p w14:paraId="1A6500D2" w14:textId="77777777" w:rsidR="00E648EA" w:rsidRPr="00A85E92" w:rsidRDefault="00E648EA" w:rsidP="008166BD">
      <w:pPr>
        <w:widowControl w:val="0"/>
        <w:tabs>
          <w:tab w:val="left" w:pos="-180"/>
          <w:tab w:val="left" w:pos="426"/>
        </w:tabs>
        <w:autoSpaceDE w:val="0"/>
        <w:autoSpaceDN w:val="0"/>
        <w:adjustRightInd w:val="0"/>
        <w:spacing w:before="240" w:after="240" w:line="240" w:lineRule="auto"/>
        <w:ind w:left="425" w:firstLine="1"/>
        <w:jc w:val="both"/>
        <w:rPr>
          <w:rFonts w:ascii="Arial" w:hAnsi="Arial" w:cs="Arial"/>
          <w:sz w:val="20"/>
          <w:szCs w:val="20"/>
        </w:rPr>
      </w:pPr>
      <w:r w:rsidRPr="00A85E92">
        <w:rPr>
          <w:rFonts w:ascii="Arial" w:hAnsi="Arial" w:cs="Arial"/>
          <w:sz w:val="20"/>
          <w:szCs w:val="20"/>
        </w:rPr>
        <w:t>Smluvní strany pro vyloučení pochybností výslovně sjednávají, že</w:t>
      </w:r>
      <w:r>
        <w:rPr>
          <w:rFonts w:ascii="Arial" w:hAnsi="Arial" w:cs="Arial"/>
          <w:sz w:val="20"/>
          <w:szCs w:val="20"/>
        </w:rPr>
        <w:t xml:space="preserve"> Objednatel není v prodlení se za</w:t>
      </w:r>
      <w:r w:rsidRPr="00A85E92">
        <w:rPr>
          <w:rFonts w:ascii="Arial" w:hAnsi="Arial" w:cs="Arial"/>
          <w:sz w:val="20"/>
          <w:szCs w:val="20"/>
        </w:rPr>
        <w:t>placením příslušných</w:t>
      </w:r>
      <w:r>
        <w:rPr>
          <w:rFonts w:ascii="Arial" w:hAnsi="Arial" w:cs="Arial"/>
          <w:sz w:val="20"/>
          <w:szCs w:val="20"/>
        </w:rPr>
        <w:t xml:space="preserve"> zadržovaných částek po dobu, </w:t>
      </w:r>
      <w:r w:rsidR="00AF7988">
        <w:rPr>
          <w:rFonts w:ascii="Arial" w:hAnsi="Arial" w:cs="Arial"/>
          <w:sz w:val="20"/>
          <w:szCs w:val="20"/>
        </w:rPr>
        <w:t>ve</w:t>
      </w:r>
      <w:r w:rsidRPr="00A85E92">
        <w:rPr>
          <w:rFonts w:ascii="Arial" w:hAnsi="Arial" w:cs="Arial"/>
          <w:sz w:val="20"/>
          <w:szCs w:val="20"/>
        </w:rPr>
        <w:t xml:space="preserve"> kterou oprávněně uplatňuje své zádržné právo podle tohoto bodu včetně lhůty 15 dní stanovené k doplacení zadržovaných částek. </w:t>
      </w:r>
    </w:p>
    <w:p w14:paraId="2FDD3D86" w14:textId="77777777" w:rsidR="00035322" w:rsidRDefault="00E648EA" w:rsidP="008166B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240" w:after="240" w:line="240" w:lineRule="auto"/>
        <w:ind w:left="425" w:firstLine="1"/>
        <w:jc w:val="both"/>
      </w:pPr>
      <w:r w:rsidRPr="00A85E92">
        <w:rPr>
          <w:rFonts w:ascii="Arial" w:hAnsi="Arial" w:cs="Arial"/>
          <w:sz w:val="20"/>
          <w:szCs w:val="20"/>
        </w:rPr>
        <w:t>S výkonem zadržovacího práva tak nejsou spojeny žádné negativní důsledky spojené s prodlením (nevzniká nárok na úrok z prodlení, nepřechází nebezpečí škody na věci a další) a nelze O</w:t>
      </w:r>
      <w:r>
        <w:rPr>
          <w:rFonts w:ascii="Arial" w:hAnsi="Arial" w:cs="Arial"/>
          <w:sz w:val="20"/>
          <w:szCs w:val="20"/>
        </w:rPr>
        <w:t>bjednatele za výkon tohoto</w:t>
      </w:r>
      <w:r w:rsidRPr="00A85E92">
        <w:rPr>
          <w:rFonts w:ascii="Arial" w:hAnsi="Arial" w:cs="Arial"/>
          <w:sz w:val="20"/>
          <w:szCs w:val="20"/>
        </w:rPr>
        <w:t xml:space="preserve"> </w:t>
      </w:r>
      <w:r w:rsidR="0003769B">
        <w:rPr>
          <w:rFonts w:ascii="Arial" w:hAnsi="Arial" w:cs="Arial"/>
          <w:sz w:val="20"/>
          <w:szCs w:val="20"/>
        </w:rPr>
        <w:t xml:space="preserve">svého </w:t>
      </w:r>
      <w:r w:rsidRPr="00A85E92">
        <w:rPr>
          <w:rFonts w:ascii="Arial" w:hAnsi="Arial" w:cs="Arial"/>
          <w:sz w:val="20"/>
          <w:szCs w:val="20"/>
        </w:rPr>
        <w:t xml:space="preserve">práva žádným způsobem sankcionovat. </w:t>
      </w:r>
    </w:p>
    <w:p w14:paraId="558E1139" w14:textId="77777777" w:rsidR="00712C46" w:rsidRPr="00460125" w:rsidRDefault="004F70B3" w:rsidP="008166BD">
      <w:pPr>
        <w:pStyle w:val="Odstavec"/>
        <w:numPr>
          <w:ilvl w:val="0"/>
          <w:numId w:val="25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rPr>
          <w:rFonts w:ascii="Arial" w:hAnsi="Arial" w:cs="Arial"/>
        </w:rPr>
      </w:pPr>
      <w:r w:rsidRPr="00712C46">
        <w:rPr>
          <w:rFonts w:ascii="Arial" w:hAnsi="Arial" w:cs="Arial"/>
          <w:szCs w:val="20"/>
        </w:rPr>
        <w:lastRenderedPageBreak/>
        <w:t>Konečná faktura bude</w:t>
      </w:r>
      <w:r w:rsidR="00712C46" w:rsidRPr="00712C46">
        <w:rPr>
          <w:rFonts w:ascii="Arial" w:hAnsi="Arial" w:cs="Arial"/>
          <w:szCs w:val="20"/>
        </w:rPr>
        <w:t xml:space="preserve"> Zhotovitelem</w:t>
      </w:r>
      <w:r w:rsidRPr="00712C46">
        <w:rPr>
          <w:rFonts w:ascii="Arial" w:hAnsi="Arial" w:cs="Arial"/>
          <w:szCs w:val="20"/>
        </w:rPr>
        <w:t xml:space="preserve"> vystavena do 15 dnů po </w:t>
      </w:r>
      <w:r w:rsidR="0003769B">
        <w:rPr>
          <w:rFonts w:ascii="Arial" w:hAnsi="Arial" w:cs="Arial"/>
          <w:szCs w:val="20"/>
        </w:rPr>
        <w:t>převzetí</w:t>
      </w:r>
      <w:r w:rsidRPr="00712C46">
        <w:rPr>
          <w:rFonts w:ascii="Arial" w:hAnsi="Arial" w:cs="Arial"/>
          <w:szCs w:val="20"/>
        </w:rPr>
        <w:t xml:space="preserve"> dokončeného díla</w:t>
      </w:r>
      <w:r w:rsidR="00712C46" w:rsidRPr="00712C46">
        <w:rPr>
          <w:rFonts w:ascii="Arial" w:hAnsi="Arial" w:cs="Arial"/>
          <w:szCs w:val="20"/>
        </w:rPr>
        <w:t xml:space="preserve"> Objednate</w:t>
      </w:r>
      <w:r w:rsidR="0003769B">
        <w:rPr>
          <w:rFonts w:ascii="Arial" w:hAnsi="Arial" w:cs="Arial"/>
          <w:szCs w:val="20"/>
        </w:rPr>
        <w:t>lem</w:t>
      </w:r>
      <w:r w:rsidR="00712C46" w:rsidRPr="00712C46">
        <w:rPr>
          <w:rFonts w:ascii="Arial" w:hAnsi="Arial" w:cs="Arial"/>
          <w:szCs w:val="20"/>
        </w:rPr>
        <w:t>.</w:t>
      </w:r>
      <w:r w:rsidRPr="00712C46">
        <w:rPr>
          <w:rFonts w:ascii="Arial" w:hAnsi="Arial" w:cs="Arial"/>
          <w:szCs w:val="20"/>
        </w:rPr>
        <w:t xml:space="preserve"> </w:t>
      </w:r>
      <w:r w:rsidR="00712C46" w:rsidRPr="00845FDF">
        <w:rPr>
          <w:rFonts w:ascii="Arial" w:hAnsi="Arial" w:cs="Arial"/>
          <w:bCs/>
          <w:szCs w:val="20"/>
        </w:rPr>
        <w:t>Podkladem pro vystavení faktury je soupis skutečně</w:t>
      </w:r>
      <w:r w:rsidR="00712C46">
        <w:rPr>
          <w:rFonts w:ascii="Arial" w:hAnsi="Arial" w:cs="Arial"/>
          <w:bCs/>
          <w:szCs w:val="20"/>
        </w:rPr>
        <w:t xml:space="preserve"> provedených prací a předávací protokol s podpisy zástupců obou Smluvních stran.</w:t>
      </w:r>
    </w:p>
    <w:p w14:paraId="4637A5DA" w14:textId="77777777" w:rsidR="005861CB" w:rsidRPr="00035322" w:rsidRDefault="001124AB" w:rsidP="008166BD">
      <w:pPr>
        <w:numPr>
          <w:ilvl w:val="0"/>
          <w:numId w:val="25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5322">
        <w:rPr>
          <w:rFonts w:ascii="Arial" w:hAnsi="Arial" w:cs="Arial"/>
          <w:sz w:val="20"/>
          <w:szCs w:val="20"/>
        </w:rPr>
        <w:t>S ohledem na § 92a a 92e zákona č. 235/2004 Sb., o da</w:t>
      </w:r>
      <w:r w:rsidR="005861CB" w:rsidRPr="00035322">
        <w:rPr>
          <w:rFonts w:ascii="Arial" w:hAnsi="Arial" w:cs="Arial"/>
          <w:sz w:val="20"/>
          <w:szCs w:val="20"/>
        </w:rPr>
        <w:t xml:space="preserve">ni z přidané hodnoty, ve </w:t>
      </w:r>
      <w:r w:rsidRPr="00035322">
        <w:rPr>
          <w:rFonts w:ascii="Arial" w:hAnsi="Arial" w:cs="Arial"/>
          <w:sz w:val="20"/>
          <w:szCs w:val="20"/>
        </w:rPr>
        <w:t>znění</w:t>
      </w:r>
      <w:r w:rsidR="005861CB" w:rsidRPr="00035322">
        <w:rPr>
          <w:rFonts w:ascii="Arial" w:hAnsi="Arial" w:cs="Arial"/>
          <w:sz w:val="20"/>
          <w:szCs w:val="20"/>
        </w:rPr>
        <w:t xml:space="preserve"> pozdějších předpisů</w:t>
      </w:r>
      <w:r w:rsidRPr="00035322">
        <w:rPr>
          <w:rFonts w:ascii="Arial" w:hAnsi="Arial" w:cs="Arial"/>
          <w:sz w:val="20"/>
          <w:szCs w:val="20"/>
        </w:rPr>
        <w:t xml:space="preserve">, budou Zhotovitelem fakturovány pouze částky bez daně z přidané hodnoty (DPH). </w:t>
      </w:r>
      <w:r w:rsidR="005861CB" w:rsidRPr="00035322">
        <w:rPr>
          <w:rFonts w:ascii="Arial" w:hAnsi="Arial" w:cs="Arial"/>
          <w:sz w:val="20"/>
          <w:szCs w:val="20"/>
        </w:rPr>
        <w:t xml:space="preserve">Zhotovitel na fakturu uvede, že se jedná o plnění v režimu přenesení daňové povinnosti na stavební a montážní práce zařazené dle Klasifikace produkce (CZ-CPA) Českého statistického úřadu do kódu 41 až 43. </w:t>
      </w:r>
    </w:p>
    <w:p w14:paraId="5FE2767B" w14:textId="77777777" w:rsidR="001124AB" w:rsidRPr="00035322" w:rsidRDefault="001124AB" w:rsidP="008166BD">
      <w:pPr>
        <w:spacing w:before="240" w:after="24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35322">
        <w:rPr>
          <w:rFonts w:ascii="Arial" w:hAnsi="Arial" w:cs="Arial"/>
          <w:b/>
          <w:sz w:val="20"/>
          <w:szCs w:val="20"/>
        </w:rPr>
        <w:t>Daň z přidané hodnoty nesmí být</w:t>
      </w:r>
      <w:r w:rsidR="00414188" w:rsidRPr="00035322">
        <w:rPr>
          <w:rFonts w:ascii="Arial" w:hAnsi="Arial" w:cs="Arial"/>
          <w:b/>
          <w:sz w:val="20"/>
          <w:szCs w:val="20"/>
        </w:rPr>
        <w:t xml:space="preserve"> </w:t>
      </w:r>
      <w:r w:rsidRPr="00035322">
        <w:rPr>
          <w:rFonts w:ascii="Arial" w:hAnsi="Arial" w:cs="Arial"/>
          <w:b/>
          <w:sz w:val="20"/>
          <w:szCs w:val="20"/>
        </w:rPr>
        <w:t>uvedena na žádném dokladu (faktury, protokoly, popř. další doklady).</w:t>
      </w:r>
    </w:p>
    <w:p w14:paraId="0DE8482B" w14:textId="77777777" w:rsidR="001124AB" w:rsidRPr="00523900" w:rsidRDefault="001124AB" w:rsidP="008166BD">
      <w:pPr>
        <w:numPr>
          <w:ilvl w:val="0"/>
          <w:numId w:val="7"/>
        </w:numPr>
        <w:tabs>
          <w:tab w:val="clear" w:pos="720"/>
          <w:tab w:val="num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85E92">
        <w:rPr>
          <w:rFonts w:ascii="Arial" w:hAnsi="Arial" w:cs="Arial"/>
          <w:sz w:val="20"/>
          <w:szCs w:val="20"/>
        </w:rPr>
        <w:t>Výši daně z přidané hodnoty je povinen v režimu přenesení daňové povinnosti dle § 92a a 92e zákona č. 235/2004 Sb., o dani z přidané hodnoty, ve znění pozdějších předpisů, doplnit a přiznat Objednatel.</w:t>
      </w:r>
    </w:p>
    <w:p w14:paraId="23255A49" w14:textId="77777777" w:rsidR="001124AB" w:rsidRPr="00523900" w:rsidRDefault="001124AB" w:rsidP="008166BD">
      <w:pPr>
        <w:tabs>
          <w:tab w:val="num" w:pos="426"/>
        </w:tabs>
        <w:spacing w:before="240" w:after="24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85E92">
        <w:rPr>
          <w:rFonts w:ascii="Arial" w:hAnsi="Arial" w:cs="Arial"/>
          <w:sz w:val="20"/>
          <w:szCs w:val="20"/>
        </w:rPr>
        <w:t>V případě změny sazby DPH na základě novelizace zákona č. 235/2004 Sb., o dani z přidané hodnoty, ve znění pozdějších předpisů, bude Objednatelem doplněna a přiznána sazba DPH v % platná v době vystavení faktury.</w:t>
      </w:r>
    </w:p>
    <w:p w14:paraId="6B0572FD" w14:textId="77777777" w:rsidR="001124AB" w:rsidRPr="00A85E92" w:rsidRDefault="001124AB" w:rsidP="008166B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Faktury</w:t>
      </w:r>
      <w:r w:rsidRPr="00A85E92">
        <w:rPr>
          <w:rFonts w:ascii="Arial" w:hAnsi="Arial" w:cs="Arial"/>
          <w:bCs/>
          <w:sz w:val="20"/>
          <w:szCs w:val="20"/>
        </w:rPr>
        <w:t xml:space="preserve"> musí obsahovat náležitosti dle zákona č. 235/2004 Sb., o dani z přidané hodnoty, ve znění p</w:t>
      </w:r>
      <w:r>
        <w:rPr>
          <w:rFonts w:ascii="Arial" w:hAnsi="Arial" w:cs="Arial"/>
          <w:bCs/>
          <w:sz w:val="20"/>
          <w:szCs w:val="20"/>
        </w:rPr>
        <w:t>ozdějších předpisů, jinak nebudou splatné</w:t>
      </w:r>
      <w:r w:rsidRPr="00A85E92">
        <w:rPr>
          <w:rFonts w:ascii="Arial" w:hAnsi="Arial" w:cs="Arial"/>
          <w:bCs/>
          <w:sz w:val="20"/>
          <w:szCs w:val="20"/>
        </w:rPr>
        <w:t>, a to zejména:</w:t>
      </w:r>
    </w:p>
    <w:p w14:paraId="4B195742" w14:textId="77777777" w:rsidR="001124AB" w:rsidRPr="00A85E92" w:rsidRDefault="001124AB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název, adresa sídla, IČO/DIČ Objednatele,</w:t>
      </w:r>
    </w:p>
    <w:p w14:paraId="263568DA" w14:textId="77777777" w:rsidR="001124AB" w:rsidRPr="00A85E92" w:rsidRDefault="001124AB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název, adresa sídla, IČO/DIČ Zhotovitele,</w:t>
      </w:r>
    </w:p>
    <w:p w14:paraId="6A043FEB" w14:textId="77777777" w:rsidR="001124AB" w:rsidRPr="00A85E92" w:rsidRDefault="001124AB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označení faktury a její číslo,</w:t>
      </w:r>
    </w:p>
    <w:p w14:paraId="40151A93" w14:textId="77777777" w:rsidR="001124AB" w:rsidRPr="00A85E92" w:rsidRDefault="001124AB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bankovní spojení Zhotovitele,</w:t>
      </w:r>
    </w:p>
    <w:p w14:paraId="04A94B14" w14:textId="77777777" w:rsidR="001124AB" w:rsidRPr="00A85E92" w:rsidRDefault="001124AB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splatnost faktury v souladu se Smlouvou,</w:t>
      </w:r>
    </w:p>
    <w:p w14:paraId="6DB1F14A" w14:textId="77777777" w:rsidR="001124AB" w:rsidRPr="00A85E92" w:rsidRDefault="001124AB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datum zdanitelného plnění,</w:t>
      </w:r>
    </w:p>
    <w:p w14:paraId="5E829878" w14:textId="77777777" w:rsidR="001124AB" w:rsidRPr="00A85E92" w:rsidRDefault="001124AB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předmět faktury, číslo Smlouvy,</w:t>
      </w:r>
    </w:p>
    <w:p w14:paraId="532025B5" w14:textId="77777777" w:rsidR="001124AB" w:rsidRPr="00A85E92" w:rsidRDefault="001124AB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vyfakturovanou částku v Kč bez DPH,</w:t>
      </w:r>
    </w:p>
    <w:p w14:paraId="13538319" w14:textId="77777777" w:rsidR="001124AB" w:rsidRPr="00A85E92" w:rsidRDefault="001124AB" w:rsidP="008166BD">
      <w:pPr>
        <w:widowControl w:val="0"/>
        <w:numPr>
          <w:ilvl w:val="0"/>
          <w:numId w:val="3"/>
        </w:numPr>
        <w:tabs>
          <w:tab w:val="left" w:pos="-360"/>
        </w:tabs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85E92">
        <w:rPr>
          <w:rFonts w:ascii="Arial" w:hAnsi="Arial" w:cs="Arial"/>
          <w:sz w:val="20"/>
          <w:szCs w:val="20"/>
        </w:rPr>
        <w:t>sazbu daně, a text: „daň odvede zákazník“, neboť se jedná o plnění v rámci přenesené daňové povinnosti,</w:t>
      </w:r>
    </w:p>
    <w:p w14:paraId="05D9109B" w14:textId="77777777" w:rsidR="001124AB" w:rsidRPr="00523900" w:rsidRDefault="001124AB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v příloze soupis skutečně proved</w:t>
      </w:r>
      <w:r>
        <w:rPr>
          <w:rFonts w:ascii="Arial" w:hAnsi="Arial" w:cs="Arial"/>
          <w:bCs/>
          <w:sz w:val="20"/>
          <w:szCs w:val="20"/>
        </w:rPr>
        <w:t>ených prací za účtované období</w:t>
      </w:r>
      <w:r w:rsidR="0003769B">
        <w:rPr>
          <w:rFonts w:ascii="Arial" w:hAnsi="Arial" w:cs="Arial"/>
          <w:bCs/>
          <w:sz w:val="20"/>
          <w:szCs w:val="20"/>
        </w:rPr>
        <w:t>, zjišťovací protokol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5E92">
        <w:rPr>
          <w:rFonts w:ascii="Arial" w:hAnsi="Arial" w:cs="Arial"/>
          <w:bCs/>
          <w:sz w:val="20"/>
          <w:szCs w:val="20"/>
        </w:rPr>
        <w:t>a originál předávacího</w:t>
      </w:r>
      <w:r w:rsidR="007D471C">
        <w:rPr>
          <w:rFonts w:ascii="Arial" w:hAnsi="Arial" w:cs="Arial"/>
          <w:bCs/>
          <w:sz w:val="20"/>
          <w:szCs w:val="20"/>
        </w:rPr>
        <w:t xml:space="preserve"> protokolu</w:t>
      </w:r>
      <w:r w:rsidRPr="00A85E92">
        <w:rPr>
          <w:rFonts w:ascii="Arial" w:hAnsi="Arial" w:cs="Arial"/>
          <w:bCs/>
          <w:sz w:val="20"/>
          <w:szCs w:val="20"/>
        </w:rPr>
        <w:t xml:space="preserve"> s podpisy zástupců obou Smluvních stran.</w:t>
      </w:r>
    </w:p>
    <w:p w14:paraId="735EB876" w14:textId="77777777" w:rsidR="001124AB" w:rsidRPr="00523900" w:rsidRDefault="00300A24" w:rsidP="008166B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Faktur</w:t>
      </w:r>
      <w:r w:rsidR="0002102F">
        <w:rPr>
          <w:rFonts w:ascii="Arial" w:hAnsi="Arial" w:cs="Arial"/>
          <w:bCs/>
          <w:sz w:val="20"/>
          <w:szCs w:val="20"/>
        </w:rPr>
        <w:t>y</w:t>
      </w:r>
      <w:r w:rsidR="001124AB" w:rsidRPr="00A85E92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soupis</w:t>
      </w:r>
      <w:r w:rsidR="0002102F">
        <w:rPr>
          <w:rFonts w:ascii="Arial" w:hAnsi="Arial" w:cs="Arial"/>
          <w:bCs/>
          <w:sz w:val="20"/>
          <w:szCs w:val="20"/>
        </w:rPr>
        <w:t>y</w:t>
      </w:r>
      <w:r w:rsidR="001124AB" w:rsidRPr="00A85E92">
        <w:rPr>
          <w:rFonts w:ascii="Arial" w:hAnsi="Arial" w:cs="Arial"/>
          <w:bCs/>
          <w:sz w:val="20"/>
          <w:szCs w:val="20"/>
        </w:rPr>
        <w:t xml:space="preserve"> skutečně provedených prací</w:t>
      </w:r>
      <w:r>
        <w:rPr>
          <w:rFonts w:ascii="Arial" w:hAnsi="Arial" w:cs="Arial"/>
          <w:bCs/>
          <w:sz w:val="20"/>
          <w:szCs w:val="20"/>
        </w:rPr>
        <w:t xml:space="preserve"> a předávací protokol</w:t>
      </w:r>
      <w:r w:rsidR="0002102F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124AB" w:rsidRPr="00A85E92">
        <w:rPr>
          <w:rFonts w:ascii="Arial" w:hAnsi="Arial" w:cs="Arial"/>
          <w:bCs/>
          <w:sz w:val="20"/>
          <w:szCs w:val="20"/>
        </w:rPr>
        <w:t xml:space="preserve">musí také obsahovat, kromě výše </w:t>
      </w:r>
      <w:r>
        <w:rPr>
          <w:rFonts w:ascii="Arial" w:hAnsi="Arial" w:cs="Arial"/>
          <w:bCs/>
          <w:sz w:val="20"/>
          <w:szCs w:val="20"/>
        </w:rPr>
        <w:t>uvedeného, kód akce (</w:t>
      </w:r>
      <w:r w:rsidR="00644150">
        <w:rPr>
          <w:rFonts w:ascii="Arial" w:hAnsi="Arial" w:cs="Arial"/>
          <w:bCs/>
          <w:sz w:val="20"/>
          <w:szCs w:val="20"/>
        </w:rPr>
        <w:t>A</w:t>
      </w:r>
      <w:r w:rsidR="00F4288E">
        <w:rPr>
          <w:rFonts w:ascii="Arial" w:hAnsi="Arial" w:cs="Arial"/>
          <w:bCs/>
          <w:sz w:val="20"/>
          <w:szCs w:val="20"/>
        </w:rPr>
        <w:t>701</w:t>
      </w:r>
      <w:r w:rsidR="001124AB" w:rsidRPr="00A85E92">
        <w:rPr>
          <w:rFonts w:ascii="Arial" w:hAnsi="Arial" w:cs="Arial"/>
          <w:bCs/>
          <w:sz w:val="20"/>
          <w:szCs w:val="20"/>
        </w:rPr>
        <w:t>) uve</w:t>
      </w:r>
      <w:r w:rsidR="00572179">
        <w:rPr>
          <w:rFonts w:ascii="Arial" w:hAnsi="Arial" w:cs="Arial"/>
          <w:bCs/>
          <w:sz w:val="20"/>
          <w:szCs w:val="20"/>
        </w:rPr>
        <w:t>dený v záhlaví Smlouvy, číslo</w:t>
      </w:r>
      <w:r w:rsidR="001124AB" w:rsidRPr="00A85E92">
        <w:rPr>
          <w:rFonts w:ascii="Arial" w:hAnsi="Arial" w:cs="Arial"/>
          <w:bCs/>
          <w:sz w:val="20"/>
          <w:szCs w:val="20"/>
        </w:rPr>
        <w:t xml:space="preserve"> Smlouvy včetně </w:t>
      </w:r>
      <w:r w:rsidR="00940D32">
        <w:rPr>
          <w:rFonts w:ascii="Arial" w:hAnsi="Arial" w:cs="Arial"/>
          <w:bCs/>
          <w:sz w:val="20"/>
          <w:szCs w:val="20"/>
        </w:rPr>
        <w:t xml:space="preserve">identifikace </w:t>
      </w:r>
      <w:r w:rsidR="001124AB" w:rsidRPr="00A85E92">
        <w:rPr>
          <w:rFonts w:ascii="Arial" w:hAnsi="Arial" w:cs="Arial"/>
          <w:bCs/>
          <w:sz w:val="20"/>
          <w:szCs w:val="20"/>
        </w:rPr>
        <w:t xml:space="preserve">případných dodatků. Nebudou-li výše </w:t>
      </w:r>
      <w:r w:rsidR="0003769B">
        <w:rPr>
          <w:rFonts w:ascii="Arial" w:hAnsi="Arial" w:cs="Arial"/>
          <w:bCs/>
          <w:sz w:val="20"/>
          <w:szCs w:val="20"/>
        </w:rPr>
        <w:t>uvedené</w:t>
      </w:r>
      <w:r w:rsidR="00940D32">
        <w:rPr>
          <w:rFonts w:ascii="Arial" w:hAnsi="Arial" w:cs="Arial"/>
          <w:bCs/>
          <w:sz w:val="20"/>
          <w:szCs w:val="20"/>
        </w:rPr>
        <w:t xml:space="preserve"> údaje na faktuře a výše uvedených souvisejících dokumentech </w:t>
      </w:r>
      <w:r w:rsidR="001124AB" w:rsidRPr="00A85E92">
        <w:rPr>
          <w:rFonts w:ascii="Arial" w:hAnsi="Arial" w:cs="Arial"/>
          <w:bCs/>
          <w:sz w:val="20"/>
          <w:szCs w:val="20"/>
        </w:rPr>
        <w:t>uvedeny, nebude faktura proplacena a bude vrácena k opravě.</w:t>
      </w:r>
    </w:p>
    <w:p w14:paraId="13D782E0" w14:textId="77777777" w:rsidR="001124AB" w:rsidRPr="00523900" w:rsidRDefault="001124AB" w:rsidP="008166B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 xml:space="preserve">Splatnost </w:t>
      </w:r>
      <w:r w:rsidR="00A64A68">
        <w:rPr>
          <w:rFonts w:ascii="Arial" w:hAnsi="Arial" w:cs="Arial"/>
          <w:bCs/>
          <w:sz w:val="20"/>
          <w:szCs w:val="20"/>
        </w:rPr>
        <w:t xml:space="preserve">každé </w:t>
      </w:r>
      <w:r w:rsidR="0003769B">
        <w:rPr>
          <w:rFonts w:ascii="Arial" w:hAnsi="Arial" w:cs="Arial"/>
          <w:bCs/>
          <w:sz w:val="20"/>
          <w:szCs w:val="20"/>
        </w:rPr>
        <w:t>vystaven</w:t>
      </w:r>
      <w:r w:rsidR="00A64A68">
        <w:rPr>
          <w:rFonts w:ascii="Arial" w:hAnsi="Arial" w:cs="Arial"/>
          <w:bCs/>
          <w:sz w:val="20"/>
          <w:szCs w:val="20"/>
        </w:rPr>
        <w:t>é</w:t>
      </w:r>
      <w:r w:rsidR="0003769B">
        <w:rPr>
          <w:rFonts w:ascii="Arial" w:hAnsi="Arial" w:cs="Arial"/>
          <w:bCs/>
          <w:sz w:val="20"/>
          <w:szCs w:val="20"/>
        </w:rPr>
        <w:t xml:space="preserve"> </w:t>
      </w:r>
      <w:r w:rsidRPr="00A85E92">
        <w:rPr>
          <w:rFonts w:ascii="Arial" w:hAnsi="Arial" w:cs="Arial"/>
          <w:bCs/>
          <w:sz w:val="20"/>
          <w:szCs w:val="20"/>
        </w:rPr>
        <w:t>faktur</w:t>
      </w:r>
      <w:r w:rsidR="00A64A68">
        <w:rPr>
          <w:rFonts w:ascii="Arial" w:hAnsi="Arial" w:cs="Arial"/>
          <w:bCs/>
          <w:sz w:val="20"/>
          <w:szCs w:val="20"/>
        </w:rPr>
        <w:t>y</w:t>
      </w:r>
      <w:r w:rsidRPr="00A85E92">
        <w:rPr>
          <w:rFonts w:ascii="Arial" w:hAnsi="Arial" w:cs="Arial"/>
          <w:bCs/>
          <w:sz w:val="20"/>
          <w:szCs w:val="20"/>
        </w:rPr>
        <w:t xml:space="preserve"> se sjedn</w:t>
      </w:r>
      <w:r w:rsidR="001F72FB">
        <w:rPr>
          <w:rFonts w:ascii="Arial" w:hAnsi="Arial" w:cs="Arial"/>
          <w:bCs/>
          <w:sz w:val="20"/>
          <w:szCs w:val="20"/>
        </w:rPr>
        <w:t xml:space="preserve">ává na </w:t>
      </w:r>
      <w:r w:rsidR="001F72FB" w:rsidRPr="00572179">
        <w:rPr>
          <w:rFonts w:ascii="Arial" w:hAnsi="Arial" w:cs="Arial"/>
          <w:b/>
          <w:bCs/>
          <w:sz w:val="20"/>
          <w:szCs w:val="20"/>
        </w:rPr>
        <w:t>třicet dnů</w:t>
      </w:r>
      <w:r w:rsidR="00940D32">
        <w:rPr>
          <w:rFonts w:ascii="Arial" w:hAnsi="Arial" w:cs="Arial"/>
          <w:bCs/>
          <w:sz w:val="20"/>
          <w:szCs w:val="20"/>
        </w:rPr>
        <w:t xml:space="preserve"> ode dne </w:t>
      </w:r>
      <w:r w:rsidR="0003769B">
        <w:rPr>
          <w:rFonts w:ascii="Arial" w:hAnsi="Arial" w:cs="Arial"/>
          <w:bCs/>
          <w:sz w:val="20"/>
          <w:szCs w:val="20"/>
        </w:rPr>
        <w:t>jej</w:t>
      </w:r>
      <w:r w:rsidR="00A64A68">
        <w:rPr>
          <w:rFonts w:ascii="Arial" w:hAnsi="Arial" w:cs="Arial"/>
          <w:bCs/>
          <w:sz w:val="20"/>
          <w:szCs w:val="20"/>
        </w:rPr>
        <w:t>ího</w:t>
      </w:r>
      <w:r w:rsidR="00594B5C">
        <w:rPr>
          <w:rFonts w:ascii="Arial" w:hAnsi="Arial" w:cs="Arial"/>
          <w:bCs/>
          <w:sz w:val="20"/>
          <w:szCs w:val="20"/>
        </w:rPr>
        <w:t xml:space="preserve"> doručení.</w:t>
      </w:r>
      <w:r w:rsidRPr="00A85E92">
        <w:rPr>
          <w:rFonts w:ascii="Arial" w:hAnsi="Arial" w:cs="Arial"/>
          <w:bCs/>
          <w:sz w:val="20"/>
          <w:szCs w:val="20"/>
        </w:rPr>
        <w:t xml:space="preserve"> Pokud splatnost připadne na den pracovního klidu nebo volna či svátek, je faktura splatná nejbližší následující pracovní den. </w:t>
      </w:r>
    </w:p>
    <w:p w14:paraId="4DC49687" w14:textId="77777777" w:rsidR="001124AB" w:rsidRPr="00523900" w:rsidRDefault="001124AB" w:rsidP="008166B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Objednatel je oprávněn chybnou fak</w:t>
      </w:r>
      <w:r w:rsidR="001F72FB">
        <w:rPr>
          <w:rFonts w:ascii="Arial" w:hAnsi="Arial" w:cs="Arial"/>
          <w:bCs/>
          <w:sz w:val="20"/>
          <w:szCs w:val="20"/>
        </w:rPr>
        <w:t>turu bez zaplacení vrátit nebo</w:t>
      </w:r>
      <w:r w:rsidRPr="00A85E92">
        <w:rPr>
          <w:rFonts w:ascii="Arial" w:hAnsi="Arial" w:cs="Arial"/>
          <w:bCs/>
          <w:sz w:val="20"/>
          <w:szCs w:val="20"/>
        </w:rPr>
        <w:t xml:space="preserve"> </w:t>
      </w:r>
      <w:r w:rsidR="00793854">
        <w:rPr>
          <w:rFonts w:ascii="Arial" w:hAnsi="Arial" w:cs="Arial"/>
          <w:bCs/>
          <w:sz w:val="20"/>
          <w:szCs w:val="20"/>
        </w:rPr>
        <w:t xml:space="preserve">bezodkladně </w:t>
      </w:r>
      <w:r w:rsidRPr="00A85E92">
        <w:rPr>
          <w:rFonts w:ascii="Arial" w:hAnsi="Arial" w:cs="Arial"/>
          <w:bCs/>
          <w:sz w:val="20"/>
          <w:szCs w:val="20"/>
        </w:rPr>
        <w:t xml:space="preserve">o nesprávných či chybějících údajích informovat Zhotovitele. Zhotovitel je povinen podle povahy nesprávnosti fakturu opravit nebo nově vyhotovit. </w:t>
      </w:r>
      <w:r w:rsidRPr="00A85E92">
        <w:rPr>
          <w:rFonts w:ascii="Arial" w:hAnsi="Arial" w:cs="Arial"/>
          <w:sz w:val="20"/>
          <w:szCs w:val="20"/>
        </w:rPr>
        <w:t xml:space="preserve">Nová lhůta splatnosti běží </w:t>
      </w:r>
      <w:r w:rsidR="00B22FE0">
        <w:rPr>
          <w:rFonts w:ascii="Arial" w:hAnsi="Arial" w:cs="Arial"/>
          <w:sz w:val="20"/>
          <w:szCs w:val="20"/>
        </w:rPr>
        <w:t>ode dne doručení opravené</w:t>
      </w:r>
      <w:r w:rsidRPr="00A85E92">
        <w:rPr>
          <w:rFonts w:ascii="Arial" w:hAnsi="Arial" w:cs="Arial"/>
          <w:sz w:val="20"/>
          <w:szCs w:val="20"/>
        </w:rPr>
        <w:t xml:space="preserve"> nebo nově vyhotove</w:t>
      </w:r>
      <w:r w:rsidR="00B22FE0">
        <w:rPr>
          <w:rFonts w:ascii="Arial" w:hAnsi="Arial" w:cs="Arial"/>
          <w:sz w:val="20"/>
          <w:szCs w:val="20"/>
        </w:rPr>
        <w:t>né faktury</w:t>
      </w:r>
      <w:r w:rsidR="001F72FB">
        <w:rPr>
          <w:rFonts w:ascii="Arial" w:hAnsi="Arial" w:cs="Arial"/>
          <w:sz w:val="20"/>
          <w:szCs w:val="20"/>
        </w:rPr>
        <w:t xml:space="preserve"> Objednateli</w:t>
      </w:r>
      <w:r w:rsidRPr="00A85E92">
        <w:rPr>
          <w:rFonts w:ascii="Arial" w:hAnsi="Arial" w:cs="Arial"/>
          <w:sz w:val="20"/>
          <w:szCs w:val="20"/>
        </w:rPr>
        <w:t>.</w:t>
      </w:r>
    </w:p>
    <w:p w14:paraId="09CF9A01" w14:textId="77777777" w:rsidR="001124AB" w:rsidRPr="00523900" w:rsidRDefault="001124AB" w:rsidP="008166BD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Úhrada ceny díla bude provedena bezhotovostní formou převodem na bankovní účet Zhotovitele, který</w:t>
      </w:r>
      <w:r w:rsidR="002B4EF7">
        <w:rPr>
          <w:rFonts w:ascii="Arial" w:hAnsi="Arial" w:cs="Arial"/>
          <w:bCs/>
          <w:sz w:val="20"/>
          <w:szCs w:val="20"/>
        </w:rPr>
        <w:t> </w:t>
      </w:r>
      <w:r w:rsidRPr="00A85E92">
        <w:rPr>
          <w:rFonts w:ascii="Arial" w:hAnsi="Arial" w:cs="Arial"/>
          <w:bCs/>
          <w:sz w:val="20"/>
          <w:szCs w:val="20"/>
        </w:rPr>
        <w:t>je uvedený v záhlaví Smlouvy. Obě Smluvní strany se dohodly na tom, že peněžitý závazek bude splněn dnem, kdy bude částka odepsána z účtu Objednatele.</w:t>
      </w:r>
    </w:p>
    <w:p w14:paraId="7C53CD7C" w14:textId="77777777" w:rsidR="001124AB" w:rsidRPr="004866B9" w:rsidRDefault="001124AB" w:rsidP="008166BD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A85E92">
        <w:rPr>
          <w:rFonts w:ascii="Arial" w:hAnsi="Arial" w:cs="Arial"/>
        </w:rPr>
        <w:t xml:space="preserve">Zhotovitel odpovídá Objednateli za skutečnost, že číslo účtu uvedené v záhlaví </w:t>
      </w:r>
      <w:r w:rsidR="00793854">
        <w:rPr>
          <w:rFonts w:ascii="Arial" w:hAnsi="Arial" w:cs="Arial"/>
        </w:rPr>
        <w:t xml:space="preserve">této </w:t>
      </w:r>
      <w:r w:rsidRPr="00A85E92">
        <w:rPr>
          <w:rFonts w:ascii="Arial" w:hAnsi="Arial" w:cs="Arial"/>
        </w:rPr>
        <w:t xml:space="preserve">Smlouvy je číslem účtu zveřejněným na portálu finanční správy. </w:t>
      </w:r>
      <w:r w:rsidR="00764B17" w:rsidRPr="000900F0">
        <w:rPr>
          <w:rFonts w:ascii="Arial" w:hAnsi="Arial" w:cs="Arial"/>
        </w:rPr>
        <w:t xml:space="preserve">Před odesláním každé platby Zhotoviteli Objednatelem, bude Objednatelem ověřeno, zda číslo účtu uvedené v záhlaví této Smlouvy je číslem účtu Zhotovitele </w:t>
      </w:r>
      <w:r w:rsidR="00764B17" w:rsidRPr="000900F0">
        <w:rPr>
          <w:rFonts w:ascii="Arial" w:hAnsi="Arial" w:cs="Arial"/>
        </w:rPr>
        <w:lastRenderedPageBreak/>
        <w:t>zveřejněným na portálu finanční správy.</w:t>
      </w:r>
      <w:r w:rsidR="00764B17">
        <w:rPr>
          <w:rFonts w:ascii="Arial" w:hAnsi="Arial" w:cs="Arial"/>
        </w:rPr>
        <w:t xml:space="preserve"> </w:t>
      </w:r>
      <w:r w:rsidR="00B22FE0" w:rsidRPr="000900F0">
        <w:rPr>
          <w:rFonts w:ascii="Arial" w:hAnsi="Arial" w:cs="Arial"/>
        </w:rPr>
        <w:t>V případě, že číslo účtu bude odlišné od čísla účtu uvedeného v záhlaví této Smlouvy, bude Zhotovitel o takové skutečnosti informovat Objednatele písemně, nejpozději v den odeslání faktury.</w:t>
      </w:r>
      <w:r w:rsidR="004866B9">
        <w:rPr>
          <w:rFonts w:ascii="Arial" w:hAnsi="Arial" w:cs="Arial"/>
        </w:rPr>
        <w:t xml:space="preserve"> </w:t>
      </w:r>
      <w:r w:rsidR="00073377">
        <w:rPr>
          <w:rFonts w:ascii="Arial" w:hAnsi="Arial" w:cs="Arial"/>
        </w:rPr>
        <w:t>P</w:t>
      </w:r>
      <w:r w:rsidRPr="004866B9">
        <w:rPr>
          <w:rFonts w:ascii="Arial" w:hAnsi="Arial" w:cs="Arial"/>
        </w:rPr>
        <w:t>latba</w:t>
      </w:r>
      <w:r w:rsidR="00073377">
        <w:rPr>
          <w:rFonts w:ascii="Arial" w:hAnsi="Arial" w:cs="Arial"/>
        </w:rPr>
        <w:t xml:space="preserve"> bude</w:t>
      </w:r>
      <w:r w:rsidRPr="004866B9">
        <w:rPr>
          <w:rFonts w:ascii="Arial" w:hAnsi="Arial" w:cs="Arial"/>
        </w:rPr>
        <w:t xml:space="preserve"> uhrazena na číslo účtu aktuálně zveřejněné na portálu finanční správy.</w:t>
      </w:r>
    </w:p>
    <w:p w14:paraId="35FF05EF" w14:textId="77777777" w:rsidR="001124AB" w:rsidRPr="00523900" w:rsidRDefault="001124AB" w:rsidP="008166B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240" w:after="24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Objednatel nebude poskytovat Zhotoviteli jakékoliv zálohy.</w:t>
      </w:r>
    </w:p>
    <w:p w14:paraId="13936D48" w14:textId="77777777" w:rsidR="00675688" w:rsidRPr="00523900" w:rsidRDefault="001124AB" w:rsidP="008166B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Pro úhradu smluvní pokuty dle článku VIII. této Smlouvy platí stejné platební podmínky jako</w:t>
      </w:r>
      <w:r w:rsidR="00B030A5">
        <w:rPr>
          <w:rFonts w:ascii="Arial" w:hAnsi="Arial" w:cs="Arial"/>
          <w:bCs/>
          <w:sz w:val="20"/>
          <w:szCs w:val="20"/>
        </w:rPr>
        <w:t> </w:t>
      </w:r>
      <w:r w:rsidRPr="00A85E92">
        <w:rPr>
          <w:rFonts w:ascii="Arial" w:hAnsi="Arial" w:cs="Arial"/>
          <w:bCs/>
          <w:sz w:val="20"/>
          <w:szCs w:val="20"/>
        </w:rPr>
        <w:t>pro zaplacení faktury.</w:t>
      </w:r>
    </w:p>
    <w:p w14:paraId="19D41343" w14:textId="77777777" w:rsidR="0057497E" w:rsidRDefault="001124AB" w:rsidP="00B030A5">
      <w:pPr>
        <w:pStyle w:val="Zkladntext2"/>
        <w:numPr>
          <w:ilvl w:val="0"/>
          <w:numId w:val="25"/>
        </w:numPr>
        <w:tabs>
          <w:tab w:val="clear" w:pos="720"/>
          <w:tab w:val="left" w:pos="0"/>
          <w:tab w:val="num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85E92">
        <w:rPr>
          <w:rFonts w:ascii="Arial" w:hAnsi="Arial" w:cs="Arial"/>
          <w:sz w:val="20"/>
          <w:szCs w:val="20"/>
        </w:rPr>
        <w:t>Práce nad rámec plnění dle této Smlouvy, které Zhotovitel provede pro vlastní potřebu, nebudou Objednateli fakturovány a v deníku budou označeny jako nefakturované.</w:t>
      </w:r>
    </w:p>
    <w:p w14:paraId="77F3BC57" w14:textId="77777777" w:rsidR="00EA47EC" w:rsidRPr="00F86651" w:rsidRDefault="00CD78F9" w:rsidP="00B030A5">
      <w:pPr>
        <w:pStyle w:val="Nadpis1"/>
      </w:pPr>
      <w:r w:rsidRPr="00F86651">
        <w:t>Smluvní pokuty</w:t>
      </w:r>
    </w:p>
    <w:p w14:paraId="5C8D4EFD" w14:textId="77777777" w:rsidR="000178AA" w:rsidRPr="00523900" w:rsidRDefault="00DB1E36" w:rsidP="008166BD">
      <w:pPr>
        <w:pStyle w:val="Default"/>
        <w:numPr>
          <w:ilvl w:val="0"/>
          <w:numId w:val="17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se</w:t>
      </w:r>
      <w:r w:rsidR="00E2246B" w:rsidRPr="00DB1E36">
        <w:rPr>
          <w:rFonts w:ascii="Arial" w:hAnsi="Arial" w:cs="Arial"/>
          <w:bCs/>
          <w:sz w:val="20"/>
          <w:szCs w:val="20"/>
        </w:rPr>
        <w:t xml:space="preserve"> </w:t>
      </w:r>
      <w:r w:rsidRPr="00DB1E36">
        <w:rPr>
          <w:rFonts w:ascii="Arial" w:hAnsi="Arial" w:cs="Arial"/>
          <w:sz w:val="20"/>
          <w:szCs w:val="20"/>
        </w:rPr>
        <w:t xml:space="preserve">Zhotovitel ocitne v prodlení </w:t>
      </w:r>
      <w:r w:rsidR="00793854">
        <w:rPr>
          <w:rFonts w:ascii="Arial" w:hAnsi="Arial" w:cs="Arial"/>
          <w:sz w:val="20"/>
          <w:szCs w:val="20"/>
        </w:rPr>
        <w:t>s dokončením díla, nebo i jen jeho části, oproti termínu uvedenému</w:t>
      </w:r>
      <w:r w:rsidRPr="00DB1E36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 w:rsidRPr="00DB1E36">
        <w:rPr>
          <w:rFonts w:ascii="Arial" w:hAnsi="Arial" w:cs="Arial"/>
          <w:sz w:val="20"/>
          <w:szCs w:val="20"/>
        </w:rPr>
        <w:t>článku IV. této Smlouvy, je</w:t>
      </w:r>
      <w:r w:rsidR="00CB1B5C">
        <w:rPr>
          <w:rFonts w:ascii="Arial" w:hAnsi="Arial" w:cs="Arial"/>
          <w:sz w:val="20"/>
          <w:szCs w:val="20"/>
        </w:rPr>
        <w:t> </w:t>
      </w:r>
      <w:r w:rsidRPr="00DB1E36">
        <w:rPr>
          <w:rFonts w:ascii="Arial" w:hAnsi="Arial" w:cs="Arial"/>
          <w:sz w:val="20"/>
          <w:szCs w:val="20"/>
        </w:rPr>
        <w:t xml:space="preserve">povinen zaplatit Objednateli smluvní pokutu ve výši </w:t>
      </w:r>
      <w:r w:rsidR="00675688">
        <w:rPr>
          <w:rFonts w:ascii="Arial" w:hAnsi="Arial" w:cs="Arial"/>
          <w:b/>
          <w:sz w:val="20"/>
          <w:szCs w:val="20"/>
        </w:rPr>
        <w:t>0,</w:t>
      </w:r>
      <w:r w:rsidR="00F4288E">
        <w:rPr>
          <w:rFonts w:ascii="Arial" w:hAnsi="Arial" w:cs="Arial"/>
          <w:b/>
          <w:sz w:val="20"/>
          <w:szCs w:val="20"/>
        </w:rPr>
        <w:t>5</w:t>
      </w:r>
      <w:r w:rsidRPr="00DB1E36">
        <w:rPr>
          <w:rFonts w:ascii="Arial" w:hAnsi="Arial" w:cs="Arial"/>
          <w:b/>
          <w:sz w:val="20"/>
          <w:szCs w:val="20"/>
        </w:rPr>
        <w:t> %</w:t>
      </w:r>
      <w:r w:rsidRPr="00DB1E36">
        <w:rPr>
          <w:rFonts w:ascii="Arial" w:hAnsi="Arial" w:cs="Arial"/>
          <w:sz w:val="20"/>
          <w:szCs w:val="20"/>
        </w:rPr>
        <w:t xml:space="preserve"> z celkové ceny díla bez DPH uvedené v</w:t>
      </w:r>
      <w:r w:rsidR="00CB1B5C">
        <w:rPr>
          <w:rFonts w:ascii="Arial" w:hAnsi="Arial" w:cs="Arial"/>
          <w:sz w:val="20"/>
          <w:szCs w:val="20"/>
        </w:rPr>
        <w:t> </w:t>
      </w:r>
      <w:r w:rsidRPr="00DB1E36">
        <w:rPr>
          <w:rFonts w:ascii="Arial" w:hAnsi="Arial" w:cs="Arial"/>
          <w:sz w:val="20"/>
          <w:szCs w:val="20"/>
        </w:rPr>
        <w:t>článku VI. této Smlouvy, a to za každý, i započatý, den prodlení.</w:t>
      </w:r>
    </w:p>
    <w:p w14:paraId="341C23A4" w14:textId="77777777" w:rsidR="00CD78F9" w:rsidRPr="001E6E52" w:rsidRDefault="00DB1E36" w:rsidP="008166BD">
      <w:pPr>
        <w:pStyle w:val="Default"/>
        <w:numPr>
          <w:ilvl w:val="0"/>
          <w:numId w:val="17"/>
        </w:numPr>
        <w:tabs>
          <w:tab w:val="left" w:pos="426"/>
        </w:tabs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Zhotovitel poruší své povinnosti uvedené v této Smlouvě, je povinen zaplatit Objednateli tyto smluvní pokuty:</w:t>
      </w:r>
    </w:p>
    <w:p w14:paraId="36901B5A" w14:textId="77777777" w:rsidR="00F96781" w:rsidRPr="00A2181F" w:rsidRDefault="00F96781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2181F">
        <w:rPr>
          <w:rFonts w:ascii="Arial" w:hAnsi="Arial" w:cs="Arial"/>
          <w:b/>
          <w:bCs/>
          <w:sz w:val="20"/>
          <w:szCs w:val="20"/>
        </w:rPr>
        <w:t>5 000,00</w:t>
      </w:r>
      <w:r w:rsidRPr="00A2181F">
        <w:rPr>
          <w:rFonts w:ascii="Arial" w:hAnsi="Arial" w:cs="Arial"/>
          <w:bCs/>
          <w:sz w:val="20"/>
          <w:szCs w:val="20"/>
        </w:rPr>
        <w:t xml:space="preserve"> Kč za každé jednotlivě zjištěné a prokázané porušení povinností Zhotovitele uvedených v odst. </w:t>
      </w:r>
      <w:r w:rsidR="009100FF">
        <w:rPr>
          <w:rFonts w:ascii="Arial" w:hAnsi="Arial" w:cs="Arial"/>
          <w:bCs/>
          <w:sz w:val="20"/>
          <w:szCs w:val="20"/>
        </w:rPr>
        <w:t xml:space="preserve">3., </w:t>
      </w:r>
      <w:r w:rsidRPr="00A2181F">
        <w:rPr>
          <w:rFonts w:ascii="Arial" w:hAnsi="Arial" w:cs="Arial"/>
          <w:bCs/>
          <w:sz w:val="20"/>
          <w:szCs w:val="20"/>
        </w:rPr>
        <w:t>4. a 8. článku X. této Smlouvy;</w:t>
      </w:r>
    </w:p>
    <w:p w14:paraId="51761E31" w14:textId="77777777" w:rsidR="00CD78F9" w:rsidRPr="00A2181F" w:rsidRDefault="00F4288E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2181F">
        <w:rPr>
          <w:rFonts w:ascii="Arial" w:hAnsi="Arial" w:cs="Arial"/>
          <w:b/>
          <w:bCs/>
          <w:sz w:val="20"/>
          <w:szCs w:val="20"/>
        </w:rPr>
        <w:t>10</w:t>
      </w:r>
      <w:r w:rsidR="00F435EE" w:rsidRPr="00A2181F">
        <w:rPr>
          <w:rFonts w:ascii="Arial" w:hAnsi="Arial" w:cs="Arial"/>
          <w:b/>
          <w:bCs/>
          <w:sz w:val="20"/>
          <w:szCs w:val="20"/>
        </w:rPr>
        <w:t> 000,00</w:t>
      </w:r>
      <w:r w:rsidR="00F435EE" w:rsidRPr="00A2181F">
        <w:rPr>
          <w:rFonts w:ascii="Arial" w:hAnsi="Arial" w:cs="Arial"/>
          <w:bCs/>
          <w:sz w:val="20"/>
          <w:szCs w:val="20"/>
        </w:rPr>
        <w:t xml:space="preserve"> Kč </w:t>
      </w:r>
      <w:r w:rsidR="00FB1D92" w:rsidRPr="00A2181F">
        <w:rPr>
          <w:rFonts w:ascii="Arial" w:hAnsi="Arial" w:cs="Arial"/>
          <w:bCs/>
          <w:sz w:val="20"/>
          <w:szCs w:val="20"/>
        </w:rPr>
        <w:t>za každé jednotlivě</w:t>
      </w:r>
      <w:r w:rsidR="00F435EE" w:rsidRPr="00A2181F">
        <w:rPr>
          <w:rFonts w:ascii="Arial" w:hAnsi="Arial" w:cs="Arial"/>
          <w:bCs/>
          <w:sz w:val="20"/>
          <w:szCs w:val="20"/>
        </w:rPr>
        <w:t xml:space="preserve"> zjištěné a prokázané porušení povinností Zhotovitele uvedených v odst. 1., 2.,</w:t>
      </w:r>
      <w:r w:rsidR="00414188" w:rsidRPr="00A2181F">
        <w:rPr>
          <w:rFonts w:ascii="Arial" w:hAnsi="Arial" w:cs="Arial"/>
          <w:bCs/>
          <w:sz w:val="20"/>
          <w:szCs w:val="20"/>
        </w:rPr>
        <w:t xml:space="preserve"> 3., 4., 5., </w:t>
      </w:r>
      <w:r w:rsidR="00270990" w:rsidRPr="00A2181F">
        <w:rPr>
          <w:rFonts w:ascii="Arial" w:hAnsi="Arial" w:cs="Arial"/>
          <w:bCs/>
          <w:sz w:val="20"/>
          <w:szCs w:val="20"/>
        </w:rPr>
        <w:t>6.</w:t>
      </w:r>
      <w:r w:rsidR="004E6173" w:rsidRPr="00A2181F">
        <w:rPr>
          <w:rFonts w:ascii="Arial" w:hAnsi="Arial" w:cs="Arial"/>
          <w:bCs/>
          <w:sz w:val="20"/>
          <w:szCs w:val="20"/>
        </w:rPr>
        <w:t>, 8.</w:t>
      </w:r>
      <w:r w:rsidR="008C0823" w:rsidRPr="00A2181F">
        <w:rPr>
          <w:rFonts w:ascii="Arial" w:hAnsi="Arial" w:cs="Arial"/>
          <w:bCs/>
          <w:sz w:val="20"/>
          <w:szCs w:val="20"/>
        </w:rPr>
        <w:t>,</w:t>
      </w:r>
      <w:r w:rsidR="004E6173" w:rsidRPr="00A2181F">
        <w:rPr>
          <w:rFonts w:ascii="Arial" w:hAnsi="Arial" w:cs="Arial"/>
          <w:bCs/>
          <w:sz w:val="20"/>
          <w:szCs w:val="20"/>
        </w:rPr>
        <w:t xml:space="preserve"> </w:t>
      </w:r>
      <w:r w:rsidR="006B41B3">
        <w:rPr>
          <w:rFonts w:ascii="Arial" w:hAnsi="Arial" w:cs="Arial"/>
          <w:bCs/>
          <w:sz w:val="20"/>
          <w:szCs w:val="20"/>
        </w:rPr>
        <w:t xml:space="preserve">9., </w:t>
      </w:r>
      <w:r w:rsidR="008C0823" w:rsidRPr="00A2181F">
        <w:rPr>
          <w:rFonts w:ascii="Arial" w:hAnsi="Arial" w:cs="Arial"/>
          <w:bCs/>
          <w:sz w:val="20"/>
          <w:szCs w:val="20"/>
        </w:rPr>
        <w:t>10.</w:t>
      </w:r>
      <w:r w:rsidR="006B41B3">
        <w:rPr>
          <w:rFonts w:ascii="Arial" w:hAnsi="Arial" w:cs="Arial"/>
          <w:bCs/>
          <w:sz w:val="20"/>
          <w:szCs w:val="20"/>
        </w:rPr>
        <w:t xml:space="preserve"> a</w:t>
      </w:r>
      <w:r w:rsidR="008C0823" w:rsidRPr="00A2181F">
        <w:rPr>
          <w:rFonts w:ascii="Arial" w:hAnsi="Arial" w:cs="Arial"/>
          <w:bCs/>
          <w:sz w:val="20"/>
          <w:szCs w:val="20"/>
        </w:rPr>
        <w:t xml:space="preserve"> 11</w:t>
      </w:r>
      <w:r w:rsidR="00A2181F">
        <w:rPr>
          <w:rFonts w:ascii="Arial" w:hAnsi="Arial" w:cs="Arial"/>
          <w:bCs/>
          <w:sz w:val="20"/>
          <w:szCs w:val="20"/>
        </w:rPr>
        <w:t>.</w:t>
      </w:r>
      <w:r w:rsidR="00270990" w:rsidRPr="00A2181F">
        <w:rPr>
          <w:rFonts w:ascii="Arial" w:hAnsi="Arial" w:cs="Arial"/>
          <w:bCs/>
          <w:sz w:val="20"/>
          <w:szCs w:val="20"/>
        </w:rPr>
        <w:t xml:space="preserve"> </w:t>
      </w:r>
      <w:r w:rsidR="00DD5185" w:rsidRPr="00A2181F">
        <w:rPr>
          <w:rFonts w:ascii="Arial" w:hAnsi="Arial" w:cs="Arial"/>
          <w:bCs/>
          <w:sz w:val="20"/>
          <w:szCs w:val="20"/>
        </w:rPr>
        <w:t xml:space="preserve">článku </w:t>
      </w:r>
      <w:r w:rsidR="006541E4" w:rsidRPr="00A2181F">
        <w:rPr>
          <w:rFonts w:ascii="Arial" w:hAnsi="Arial" w:cs="Arial"/>
          <w:bCs/>
          <w:sz w:val="20"/>
          <w:szCs w:val="20"/>
        </w:rPr>
        <w:t>I</w:t>
      </w:r>
      <w:r w:rsidR="00B317FD" w:rsidRPr="00A2181F">
        <w:rPr>
          <w:rFonts w:ascii="Arial" w:hAnsi="Arial" w:cs="Arial"/>
          <w:bCs/>
          <w:sz w:val="20"/>
          <w:szCs w:val="20"/>
        </w:rPr>
        <w:t>X</w:t>
      </w:r>
      <w:r w:rsidR="00FD6ED3" w:rsidRPr="00A2181F">
        <w:rPr>
          <w:rFonts w:ascii="Arial" w:hAnsi="Arial" w:cs="Arial"/>
          <w:bCs/>
          <w:sz w:val="20"/>
          <w:szCs w:val="20"/>
        </w:rPr>
        <w:t>.</w:t>
      </w:r>
      <w:r w:rsidR="00F435EE" w:rsidRPr="00A2181F">
        <w:rPr>
          <w:rFonts w:ascii="Arial" w:hAnsi="Arial" w:cs="Arial"/>
          <w:bCs/>
          <w:sz w:val="20"/>
          <w:szCs w:val="20"/>
        </w:rPr>
        <w:t xml:space="preserve"> </w:t>
      </w:r>
      <w:r w:rsidR="0051656B" w:rsidRPr="00A2181F">
        <w:rPr>
          <w:rFonts w:ascii="Arial" w:hAnsi="Arial" w:cs="Arial"/>
          <w:bCs/>
          <w:sz w:val="20"/>
          <w:szCs w:val="20"/>
        </w:rPr>
        <w:t>této Smlouvy</w:t>
      </w:r>
      <w:r w:rsidR="00CD78F9" w:rsidRPr="00A2181F">
        <w:rPr>
          <w:rFonts w:ascii="Arial" w:hAnsi="Arial" w:cs="Arial"/>
          <w:bCs/>
          <w:sz w:val="20"/>
          <w:szCs w:val="20"/>
        </w:rPr>
        <w:t>;</w:t>
      </w:r>
    </w:p>
    <w:p w14:paraId="7C90A127" w14:textId="77777777" w:rsidR="006A17D9" w:rsidRPr="00A2181F" w:rsidRDefault="00FB1D92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2181F">
        <w:rPr>
          <w:rFonts w:ascii="Arial" w:hAnsi="Arial" w:cs="Arial"/>
          <w:b/>
          <w:bCs/>
          <w:sz w:val="20"/>
          <w:szCs w:val="20"/>
        </w:rPr>
        <w:t>10 000,00</w:t>
      </w:r>
      <w:r w:rsidRPr="00A2181F">
        <w:rPr>
          <w:rFonts w:ascii="Arial" w:hAnsi="Arial" w:cs="Arial"/>
          <w:bCs/>
          <w:sz w:val="20"/>
          <w:szCs w:val="20"/>
        </w:rPr>
        <w:t xml:space="preserve"> Kč </w:t>
      </w:r>
      <w:r w:rsidR="004B3CAA" w:rsidRPr="00A2181F">
        <w:rPr>
          <w:rFonts w:ascii="Arial" w:hAnsi="Arial" w:cs="Arial"/>
          <w:bCs/>
          <w:sz w:val="20"/>
          <w:szCs w:val="20"/>
        </w:rPr>
        <w:t xml:space="preserve">za každé jednotlivě zjištěné a prokázané porušení povinností Zhotovitele uvedených v odst. </w:t>
      </w:r>
      <w:r w:rsidR="001B58A5" w:rsidRPr="00A2181F">
        <w:rPr>
          <w:rFonts w:ascii="Arial" w:hAnsi="Arial" w:cs="Arial"/>
          <w:bCs/>
          <w:sz w:val="20"/>
          <w:szCs w:val="20"/>
        </w:rPr>
        <w:t>3</w:t>
      </w:r>
      <w:r w:rsidR="004B3CAA" w:rsidRPr="00A2181F">
        <w:rPr>
          <w:rFonts w:ascii="Arial" w:hAnsi="Arial" w:cs="Arial"/>
          <w:bCs/>
          <w:sz w:val="20"/>
          <w:szCs w:val="20"/>
        </w:rPr>
        <w:t xml:space="preserve">. článku XI. </w:t>
      </w:r>
      <w:r w:rsidR="006A17D9" w:rsidRPr="00A2181F">
        <w:rPr>
          <w:rFonts w:ascii="Arial" w:hAnsi="Arial" w:cs="Arial"/>
          <w:bCs/>
          <w:sz w:val="20"/>
          <w:szCs w:val="20"/>
        </w:rPr>
        <w:t>této Smlouvy;</w:t>
      </w:r>
    </w:p>
    <w:p w14:paraId="53834B67" w14:textId="04EF2385" w:rsidR="004B3CAA" w:rsidRPr="008C0823" w:rsidRDefault="00031545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A71FC0" w:rsidRPr="008C0823">
        <w:rPr>
          <w:rFonts w:ascii="Arial" w:hAnsi="Arial" w:cs="Arial"/>
          <w:b/>
          <w:bCs/>
          <w:sz w:val="20"/>
          <w:szCs w:val="20"/>
        </w:rPr>
        <w:t xml:space="preserve"> </w:t>
      </w:r>
      <w:r w:rsidR="004B3CAA" w:rsidRPr="008C0823">
        <w:rPr>
          <w:rFonts w:ascii="Arial" w:hAnsi="Arial" w:cs="Arial"/>
          <w:b/>
          <w:bCs/>
          <w:sz w:val="20"/>
          <w:szCs w:val="20"/>
        </w:rPr>
        <w:t>000,00</w:t>
      </w:r>
      <w:r w:rsidR="004B3CAA" w:rsidRPr="008C0823">
        <w:rPr>
          <w:rFonts w:ascii="Arial" w:hAnsi="Arial" w:cs="Arial"/>
          <w:bCs/>
          <w:sz w:val="20"/>
          <w:szCs w:val="20"/>
        </w:rPr>
        <w:t xml:space="preserve"> Kč za každ</w:t>
      </w:r>
      <w:r w:rsidR="0082324C" w:rsidRPr="008C0823">
        <w:rPr>
          <w:rFonts w:ascii="Arial" w:hAnsi="Arial" w:cs="Arial"/>
          <w:bCs/>
          <w:sz w:val="20"/>
          <w:szCs w:val="20"/>
        </w:rPr>
        <w:t xml:space="preserve">ý den prodlení s odstraněním každé </w:t>
      </w:r>
      <w:r w:rsidR="004B3CAA" w:rsidRPr="008C0823">
        <w:rPr>
          <w:rFonts w:ascii="Arial" w:hAnsi="Arial" w:cs="Arial"/>
          <w:bCs/>
          <w:sz w:val="20"/>
          <w:szCs w:val="20"/>
        </w:rPr>
        <w:t>jednotliv</w:t>
      </w:r>
      <w:r w:rsidR="0054418D" w:rsidRPr="008C0823">
        <w:rPr>
          <w:rFonts w:ascii="Arial" w:hAnsi="Arial" w:cs="Arial"/>
          <w:bCs/>
          <w:sz w:val="20"/>
          <w:szCs w:val="20"/>
        </w:rPr>
        <w:t>é</w:t>
      </w:r>
      <w:r w:rsidR="0082324C" w:rsidRPr="008C0823">
        <w:rPr>
          <w:rFonts w:ascii="Arial" w:hAnsi="Arial" w:cs="Arial"/>
          <w:bCs/>
          <w:sz w:val="20"/>
          <w:szCs w:val="20"/>
        </w:rPr>
        <w:t xml:space="preserve"> vady v termínu určeném v souladu s </w:t>
      </w:r>
      <w:r w:rsidR="00247521">
        <w:rPr>
          <w:rFonts w:ascii="Arial" w:hAnsi="Arial" w:cs="Arial"/>
          <w:bCs/>
          <w:sz w:val="20"/>
          <w:szCs w:val="20"/>
        </w:rPr>
        <w:t>odst. 2</w:t>
      </w:r>
      <w:r w:rsidR="00631907">
        <w:rPr>
          <w:rFonts w:ascii="Arial" w:hAnsi="Arial" w:cs="Arial"/>
          <w:bCs/>
          <w:sz w:val="20"/>
          <w:szCs w:val="20"/>
        </w:rPr>
        <w:t>.</w:t>
      </w:r>
      <w:r w:rsidR="00247521">
        <w:rPr>
          <w:rFonts w:ascii="Arial" w:hAnsi="Arial" w:cs="Arial"/>
          <w:bCs/>
          <w:sz w:val="20"/>
          <w:szCs w:val="20"/>
        </w:rPr>
        <w:t xml:space="preserve"> článku XIII. </w:t>
      </w:r>
      <w:r w:rsidR="004B3CAA" w:rsidRPr="008C0823">
        <w:rPr>
          <w:rFonts w:ascii="Arial" w:hAnsi="Arial" w:cs="Arial"/>
          <w:bCs/>
          <w:sz w:val="20"/>
          <w:szCs w:val="20"/>
        </w:rPr>
        <w:t>této Smlouvy;</w:t>
      </w:r>
    </w:p>
    <w:p w14:paraId="6EF0A088" w14:textId="77777777" w:rsidR="0054418D" w:rsidRPr="008C0823" w:rsidRDefault="00247521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471C" w:rsidRPr="008C0823">
        <w:rPr>
          <w:rFonts w:ascii="Arial" w:hAnsi="Arial" w:cs="Arial"/>
          <w:b/>
          <w:bCs/>
          <w:sz w:val="20"/>
          <w:szCs w:val="20"/>
        </w:rPr>
        <w:t xml:space="preserve"> </w:t>
      </w:r>
      <w:r w:rsidR="0054418D" w:rsidRPr="008C0823">
        <w:rPr>
          <w:rFonts w:ascii="Arial" w:hAnsi="Arial" w:cs="Arial"/>
          <w:b/>
          <w:bCs/>
          <w:sz w:val="20"/>
          <w:szCs w:val="20"/>
        </w:rPr>
        <w:t xml:space="preserve">000,00 </w:t>
      </w:r>
      <w:r w:rsidR="0054418D" w:rsidRPr="008C0823">
        <w:rPr>
          <w:rFonts w:ascii="Arial" w:hAnsi="Arial" w:cs="Arial"/>
          <w:bCs/>
          <w:sz w:val="20"/>
          <w:szCs w:val="20"/>
        </w:rPr>
        <w:t>Kč za každý den prodlení s provedením každého jednotlivého nápravného opatření v termínu určeném Objednatelem v souladu s odst. 2. článku XII. této Smlouvy</w:t>
      </w:r>
    </w:p>
    <w:p w14:paraId="204B73C0" w14:textId="77777777" w:rsidR="006F4D4B" w:rsidRPr="004519B4" w:rsidRDefault="00F96781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4519B4">
        <w:rPr>
          <w:rFonts w:ascii="Arial" w:hAnsi="Arial" w:cs="Arial"/>
          <w:b/>
          <w:bCs/>
          <w:sz w:val="20"/>
          <w:szCs w:val="20"/>
        </w:rPr>
        <w:t>20</w:t>
      </w:r>
      <w:r w:rsidR="00A71FC0" w:rsidRPr="004519B4">
        <w:rPr>
          <w:rFonts w:ascii="Arial" w:hAnsi="Arial" w:cs="Arial"/>
          <w:b/>
          <w:bCs/>
          <w:sz w:val="20"/>
          <w:szCs w:val="20"/>
        </w:rPr>
        <w:t xml:space="preserve"> </w:t>
      </w:r>
      <w:r w:rsidR="004B3CAA" w:rsidRPr="004519B4">
        <w:rPr>
          <w:rFonts w:ascii="Arial" w:hAnsi="Arial" w:cs="Arial"/>
          <w:b/>
          <w:bCs/>
          <w:sz w:val="20"/>
          <w:szCs w:val="20"/>
        </w:rPr>
        <w:t>000,00</w:t>
      </w:r>
      <w:r w:rsidR="004B3CAA" w:rsidRPr="004519B4">
        <w:rPr>
          <w:rFonts w:ascii="Arial" w:hAnsi="Arial" w:cs="Arial"/>
          <w:bCs/>
          <w:sz w:val="20"/>
          <w:szCs w:val="20"/>
        </w:rPr>
        <w:t xml:space="preserve"> Kč za každé jednotlivě zjištěné a prokázané porušení povinností Zhotovitele uvedených v odst. </w:t>
      </w:r>
      <w:r w:rsidR="00A71FC0" w:rsidRPr="004519B4">
        <w:rPr>
          <w:rFonts w:ascii="Arial" w:hAnsi="Arial" w:cs="Arial"/>
          <w:bCs/>
          <w:sz w:val="20"/>
          <w:szCs w:val="20"/>
        </w:rPr>
        <w:t>3.</w:t>
      </w:r>
      <w:r w:rsidR="00852AA1">
        <w:rPr>
          <w:rFonts w:ascii="Arial" w:hAnsi="Arial" w:cs="Arial"/>
          <w:bCs/>
          <w:sz w:val="20"/>
          <w:szCs w:val="20"/>
        </w:rPr>
        <w:t>,</w:t>
      </w:r>
      <w:r w:rsidR="00247521" w:rsidRPr="004519B4">
        <w:rPr>
          <w:rFonts w:ascii="Arial" w:hAnsi="Arial" w:cs="Arial"/>
          <w:bCs/>
          <w:sz w:val="20"/>
          <w:szCs w:val="20"/>
        </w:rPr>
        <w:t xml:space="preserve"> 4. </w:t>
      </w:r>
      <w:r w:rsidR="00852AA1">
        <w:rPr>
          <w:rFonts w:ascii="Arial" w:hAnsi="Arial" w:cs="Arial"/>
          <w:bCs/>
          <w:sz w:val="20"/>
          <w:szCs w:val="20"/>
        </w:rPr>
        <w:t xml:space="preserve">a 5. </w:t>
      </w:r>
      <w:r w:rsidR="006F4D4B" w:rsidRPr="004519B4">
        <w:rPr>
          <w:rFonts w:ascii="Arial" w:hAnsi="Arial" w:cs="Arial"/>
          <w:bCs/>
          <w:sz w:val="20"/>
          <w:szCs w:val="20"/>
        </w:rPr>
        <w:t>v článku X</w:t>
      </w:r>
      <w:r w:rsidR="00A71FC0" w:rsidRPr="004519B4">
        <w:rPr>
          <w:rFonts w:ascii="Arial" w:hAnsi="Arial" w:cs="Arial"/>
          <w:bCs/>
          <w:sz w:val="20"/>
          <w:szCs w:val="20"/>
        </w:rPr>
        <w:t>IV.</w:t>
      </w:r>
      <w:r w:rsidR="006F4D4B" w:rsidRPr="004519B4">
        <w:rPr>
          <w:rFonts w:ascii="Arial" w:hAnsi="Arial" w:cs="Arial"/>
          <w:bCs/>
          <w:sz w:val="20"/>
          <w:szCs w:val="20"/>
        </w:rPr>
        <w:t xml:space="preserve"> této Smlouvy;</w:t>
      </w:r>
    </w:p>
    <w:p w14:paraId="09A4476C" w14:textId="77777777" w:rsidR="00FC0C15" w:rsidRPr="008C0823" w:rsidRDefault="00435118" w:rsidP="008166BD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4519B4">
        <w:rPr>
          <w:rFonts w:ascii="Arial" w:hAnsi="Arial" w:cs="Arial"/>
          <w:b/>
          <w:bCs/>
          <w:sz w:val="20"/>
          <w:szCs w:val="20"/>
        </w:rPr>
        <w:t>5</w:t>
      </w:r>
      <w:r w:rsidR="00A71FC0" w:rsidRPr="004519B4">
        <w:rPr>
          <w:rFonts w:ascii="Arial" w:hAnsi="Arial" w:cs="Arial"/>
          <w:b/>
          <w:bCs/>
          <w:sz w:val="20"/>
          <w:szCs w:val="20"/>
        </w:rPr>
        <w:t> 000,00</w:t>
      </w:r>
      <w:r w:rsidR="00A71FC0" w:rsidRPr="004519B4">
        <w:rPr>
          <w:rFonts w:ascii="Arial" w:hAnsi="Arial" w:cs="Arial"/>
          <w:bCs/>
          <w:sz w:val="20"/>
          <w:szCs w:val="20"/>
        </w:rPr>
        <w:t xml:space="preserve"> Kč za každ</w:t>
      </w:r>
      <w:r w:rsidR="00FD0144">
        <w:rPr>
          <w:rFonts w:ascii="Arial" w:hAnsi="Arial" w:cs="Arial"/>
          <w:bCs/>
          <w:sz w:val="20"/>
          <w:szCs w:val="20"/>
        </w:rPr>
        <w:t>ý den</w:t>
      </w:r>
      <w:r w:rsidR="00191DC7">
        <w:rPr>
          <w:rFonts w:ascii="Arial" w:hAnsi="Arial" w:cs="Arial"/>
          <w:bCs/>
          <w:sz w:val="20"/>
          <w:szCs w:val="20"/>
        </w:rPr>
        <w:t xml:space="preserve"> </w:t>
      </w:r>
      <w:r w:rsidR="00A71FC0" w:rsidRPr="008C0823">
        <w:rPr>
          <w:rFonts w:ascii="Arial" w:hAnsi="Arial" w:cs="Arial"/>
          <w:bCs/>
          <w:sz w:val="20"/>
          <w:szCs w:val="20"/>
        </w:rPr>
        <w:t>porušení povinností Zhotovitele uvedených v odst. 1</w:t>
      </w:r>
      <w:r w:rsidR="002E25F8" w:rsidRPr="008C0823">
        <w:rPr>
          <w:rFonts w:ascii="Arial" w:hAnsi="Arial" w:cs="Arial"/>
          <w:bCs/>
          <w:sz w:val="20"/>
          <w:szCs w:val="20"/>
        </w:rPr>
        <w:t>3</w:t>
      </w:r>
      <w:r w:rsidR="00A71FC0" w:rsidRPr="008C0823">
        <w:rPr>
          <w:rFonts w:ascii="Arial" w:hAnsi="Arial" w:cs="Arial"/>
          <w:bCs/>
          <w:sz w:val="20"/>
          <w:szCs w:val="20"/>
        </w:rPr>
        <w:t>. článku XVI.</w:t>
      </w:r>
      <w:r w:rsidR="003F4309" w:rsidRPr="008C0823">
        <w:rPr>
          <w:rFonts w:ascii="Arial" w:hAnsi="Arial" w:cs="Arial"/>
          <w:bCs/>
          <w:sz w:val="20"/>
          <w:szCs w:val="20"/>
        </w:rPr>
        <w:t xml:space="preserve"> této Smlouvy</w:t>
      </w:r>
      <w:r w:rsidR="006F4D4B" w:rsidRPr="008C0823">
        <w:rPr>
          <w:rFonts w:ascii="Arial" w:hAnsi="Arial" w:cs="Arial"/>
          <w:bCs/>
          <w:sz w:val="20"/>
          <w:szCs w:val="20"/>
        </w:rPr>
        <w:t>.</w:t>
      </w:r>
    </w:p>
    <w:p w14:paraId="7E54B653" w14:textId="77777777" w:rsidR="00D61B93" w:rsidRPr="00523900" w:rsidRDefault="00CD78F9" w:rsidP="008166BD">
      <w:pPr>
        <w:pStyle w:val="Default"/>
        <w:numPr>
          <w:ilvl w:val="0"/>
          <w:numId w:val="17"/>
        </w:numPr>
        <w:tabs>
          <w:tab w:val="left" w:pos="0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Ujednání o smluvní pokutě nevylučuje právo </w:t>
      </w:r>
      <w:r w:rsidR="00A7451D" w:rsidRPr="006A7058">
        <w:rPr>
          <w:rFonts w:ascii="Arial" w:hAnsi="Arial" w:cs="Arial"/>
          <w:bCs/>
          <w:sz w:val="20"/>
          <w:szCs w:val="20"/>
        </w:rPr>
        <w:t>Objednatele</w:t>
      </w:r>
      <w:r w:rsidRPr="006A7058">
        <w:rPr>
          <w:rFonts w:ascii="Arial" w:hAnsi="Arial" w:cs="Arial"/>
          <w:bCs/>
          <w:sz w:val="20"/>
          <w:szCs w:val="20"/>
        </w:rPr>
        <w:t xml:space="preserve"> na náhradu škody </w:t>
      </w:r>
      <w:r w:rsidR="00A7451D" w:rsidRPr="006A7058">
        <w:rPr>
          <w:rFonts w:ascii="Arial" w:hAnsi="Arial" w:cs="Arial"/>
          <w:bCs/>
          <w:sz w:val="20"/>
          <w:szCs w:val="20"/>
        </w:rPr>
        <w:t>vzniklé z porušení povinnosti, ke kterému se smluv</w:t>
      </w:r>
      <w:r w:rsidR="00F1100D" w:rsidRPr="006A7058">
        <w:rPr>
          <w:rFonts w:ascii="Arial" w:hAnsi="Arial" w:cs="Arial"/>
          <w:bCs/>
          <w:sz w:val="20"/>
          <w:szCs w:val="20"/>
        </w:rPr>
        <w:t>n</w:t>
      </w:r>
      <w:r w:rsidR="00A7451D" w:rsidRPr="006A7058">
        <w:rPr>
          <w:rFonts w:ascii="Arial" w:hAnsi="Arial" w:cs="Arial"/>
          <w:bCs/>
          <w:sz w:val="20"/>
          <w:szCs w:val="20"/>
        </w:rPr>
        <w:t>í pokuta vztahuje.</w:t>
      </w:r>
    </w:p>
    <w:p w14:paraId="12E381EB" w14:textId="77777777" w:rsidR="003D4B81" w:rsidRPr="00523900" w:rsidRDefault="00255874" w:rsidP="008166BD">
      <w:pPr>
        <w:pStyle w:val="Default"/>
        <w:numPr>
          <w:ilvl w:val="0"/>
          <w:numId w:val="17"/>
        </w:numPr>
        <w:tabs>
          <w:tab w:val="left" w:pos="0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Uplatnění nároku na </w:t>
      </w:r>
      <w:r w:rsidR="002E25F8">
        <w:rPr>
          <w:rFonts w:ascii="Arial" w:hAnsi="Arial" w:cs="Arial"/>
          <w:bCs/>
          <w:sz w:val="20"/>
          <w:szCs w:val="20"/>
        </w:rPr>
        <w:t>zaplacení</w:t>
      </w:r>
      <w:r>
        <w:rPr>
          <w:rFonts w:ascii="Arial" w:hAnsi="Arial" w:cs="Arial"/>
          <w:bCs/>
          <w:sz w:val="20"/>
          <w:szCs w:val="20"/>
        </w:rPr>
        <w:t xml:space="preserve"> smluvní pokuty ze strany Objednatele nemá vliv na povinnost Zhotovitele provést stavební práce splňující parametry stanovené touto Smlouvou.</w:t>
      </w:r>
    </w:p>
    <w:p w14:paraId="3CFBE046" w14:textId="77777777" w:rsidR="00D73252" w:rsidRDefault="00A7451D" w:rsidP="00B030A5">
      <w:pPr>
        <w:pStyle w:val="Nadpis1"/>
      </w:pPr>
      <w:r w:rsidRPr="006A7058">
        <w:t>Způsob zajištění řádného plnění</w:t>
      </w:r>
      <w:r w:rsidR="00B70311">
        <w:t xml:space="preserve"> předmětu Smlouvy</w:t>
      </w:r>
    </w:p>
    <w:p w14:paraId="25D7B758" w14:textId="77777777" w:rsidR="00B76E35" w:rsidRPr="008610DC" w:rsidRDefault="00B76E35" w:rsidP="008166BD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rFonts w:ascii="Arial" w:hAnsi="Arial" w:cs="Arial"/>
          <w:snapToGrid w:val="0"/>
        </w:rPr>
      </w:pPr>
      <w:r w:rsidRPr="00B76E35">
        <w:rPr>
          <w:rFonts w:ascii="Arial" w:hAnsi="Arial" w:cs="Arial"/>
        </w:rPr>
        <w:t xml:space="preserve">Veškeré práce při realizaci díla </w:t>
      </w:r>
      <w:r w:rsidRPr="00B76E35">
        <w:rPr>
          <w:rFonts w:ascii="Arial" w:hAnsi="Arial" w:cs="Arial"/>
          <w:snapToGrid w:val="0"/>
        </w:rPr>
        <w:t>budou prováděny</w:t>
      </w:r>
      <w:r w:rsidRPr="00B76E35">
        <w:rPr>
          <w:rFonts w:ascii="Arial" w:hAnsi="Arial" w:cs="Arial"/>
        </w:rPr>
        <w:t xml:space="preserve"> v souladu s PD, </w:t>
      </w:r>
      <w:r w:rsidR="00247521">
        <w:rPr>
          <w:rFonts w:ascii="Arial" w:hAnsi="Arial" w:cs="Arial"/>
        </w:rPr>
        <w:t>o</w:t>
      </w:r>
      <w:r w:rsidR="008610DC">
        <w:rPr>
          <w:rFonts w:ascii="Arial" w:hAnsi="Arial" w:cs="Arial"/>
        </w:rPr>
        <w:t>ceněným s</w:t>
      </w:r>
      <w:r>
        <w:rPr>
          <w:rFonts w:ascii="Arial" w:hAnsi="Arial" w:cs="Arial"/>
        </w:rPr>
        <w:t xml:space="preserve">oupisem prací </w:t>
      </w:r>
      <w:r w:rsidRPr="00B76E35">
        <w:rPr>
          <w:rFonts w:ascii="Arial" w:hAnsi="Arial" w:cs="Arial"/>
        </w:rPr>
        <w:t>s výkazem výměr, viz příloha č. 1. této Smlouvy</w:t>
      </w:r>
      <w:r w:rsidR="00846A6F">
        <w:rPr>
          <w:rFonts w:ascii="Arial" w:hAnsi="Arial" w:cs="Arial"/>
        </w:rPr>
        <w:t xml:space="preserve">, </w:t>
      </w:r>
      <w:r w:rsidR="00247521">
        <w:rPr>
          <w:rFonts w:ascii="Arial" w:hAnsi="Arial" w:cs="Arial"/>
        </w:rPr>
        <w:t>požadavky Objednatele</w:t>
      </w:r>
      <w:r>
        <w:rPr>
          <w:rFonts w:ascii="Arial" w:hAnsi="Arial" w:cs="Arial"/>
        </w:rPr>
        <w:t xml:space="preserve"> </w:t>
      </w:r>
      <w:r w:rsidRPr="00B76E35">
        <w:rPr>
          <w:rFonts w:ascii="Arial" w:hAnsi="Arial" w:cs="Arial"/>
        </w:rPr>
        <w:t>a vyhlášky č. 268/2009 Sb., o technických požadavcích na stavby, ve zně</w:t>
      </w:r>
      <w:r>
        <w:rPr>
          <w:rFonts w:ascii="Arial" w:hAnsi="Arial" w:cs="Arial"/>
        </w:rPr>
        <w:t>ní pozdějších předpisů. Je-li v </w:t>
      </w:r>
      <w:r w:rsidRPr="00B76E35">
        <w:rPr>
          <w:rFonts w:ascii="Arial" w:hAnsi="Arial" w:cs="Arial"/>
        </w:rPr>
        <w:t xml:space="preserve">projektové dokumentaci určen technologický postup prací, </w:t>
      </w:r>
      <w:r w:rsidR="008610DC" w:rsidRPr="007E62BE">
        <w:rPr>
          <w:rFonts w:ascii="Arial" w:hAnsi="Arial" w:cs="Arial"/>
        </w:rPr>
        <w:t>popř. bude</w:t>
      </w:r>
      <w:r w:rsidR="008610DC">
        <w:rPr>
          <w:rFonts w:ascii="Arial" w:hAnsi="Arial" w:cs="Arial"/>
        </w:rPr>
        <w:t>-li</w:t>
      </w:r>
      <w:r w:rsidR="008610DC" w:rsidRPr="007E62BE">
        <w:rPr>
          <w:rFonts w:ascii="Arial" w:hAnsi="Arial" w:cs="Arial"/>
        </w:rPr>
        <w:t xml:space="preserve"> Objednatelem stanoven plán organizace prací</w:t>
      </w:r>
      <w:r w:rsidR="008610DC">
        <w:rPr>
          <w:rFonts w:ascii="Arial" w:hAnsi="Arial" w:cs="Arial"/>
        </w:rPr>
        <w:t xml:space="preserve">, </w:t>
      </w:r>
      <w:r w:rsidRPr="00B76E35">
        <w:rPr>
          <w:rFonts w:ascii="Arial" w:hAnsi="Arial" w:cs="Arial"/>
        </w:rPr>
        <w:t>musí být Zhotovitelem dodržen.</w:t>
      </w:r>
    </w:p>
    <w:p w14:paraId="5FA1839B" w14:textId="77777777" w:rsidR="009378BF" w:rsidRPr="008166BD" w:rsidRDefault="008610DC" w:rsidP="008166BD">
      <w:pPr>
        <w:widowControl w:val="0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186D56">
        <w:rPr>
          <w:rFonts w:ascii="Arial" w:hAnsi="Arial" w:cs="Arial"/>
          <w:sz w:val="20"/>
          <w:szCs w:val="20"/>
        </w:rPr>
        <w:t xml:space="preserve">Veškeré práce při realizaci díla musí být prováděny pod dozorem stavbyvedoucího </w:t>
      </w:r>
      <w:r w:rsidRPr="00B73C4D">
        <w:rPr>
          <w:rFonts w:ascii="Arial" w:hAnsi="Arial" w:cs="Arial"/>
          <w:sz w:val="20"/>
          <w:szCs w:val="20"/>
        </w:rPr>
        <w:t>dle zákona č. 183/2006 Sb., o územním plánování a stavebním řádu (stavební zákon), nebo jím určeného zástupce, oprávněného k vedení stavby a odpovědného z</w:t>
      </w:r>
      <w:r w:rsidRPr="00186D56">
        <w:rPr>
          <w:rFonts w:ascii="Arial" w:hAnsi="Arial" w:cs="Arial"/>
          <w:sz w:val="20"/>
          <w:szCs w:val="20"/>
        </w:rPr>
        <w:t xml:space="preserve">a bezpečnost práce v místě provádění díla, </w:t>
      </w:r>
      <w:r w:rsidRPr="00186D56">
        <w:rPr>
          <w:rFonts w:ascii="Arial" w:hAnsi="Arial" w:cs="Arial"/>
          <w:sz w:val="20"/>
          <w:szCs w:val="20"/>
        </w:rPr>
        <w:lastRenderedPageBreak/>
        <w:t>za kontrolu jakosti prováděných prací, za jakost dodávaných výrobků pro zhotovení díla</w:t>
      </w:r>
      <w:r w:rsidR="009378BF">
        <w:rPr>
          <w:rFonts w:ascii="Arial" w:hAnsi="Arial" w:cs="Arial"/>
          <w:sz w:val="20"/>
          <w:szCs w:val="20"/>
        </w:rPr>
        <w:t>, za </w:t>
      </w:r>
      <w:r w:rsidRPr="00186D56">
        <w:rPr>
          <w:rFonts w:ascii="Arial" w:eastAsia="Calibri" w:hAnsi="Arial" w:cs="Arial"/>
          <w:color w:val="000000"/>
          <w:sz w:val="20"/>
          <w:szCs w:val="20"/>
        </w:rPr>
        <w:t xml:space="preserve">dodržování postupu prací dle </w:t>
      </w:r>
      <w:r>
        <w:rPr>
          <w:rFonts w:ascii="Arial" w:eastAsia="Calibri" w:hAnsi="Arial" w:cs="Arial"/>
          <w:color w:val="000000"/>
          <w:sz w:val="20"/>
          <w:szCs w:val="20"/>
        </w:rPr>
        <w:t>PD</w:t>
      </w:r>
      <w:r w:rsidRPr="00186D56">
        <w:rPr>
          <w:rFonts w:ascii="Arial" w:hAnsi="Arial" w:cs="Arial"/>
          <w:sz w:val="20"/>
          <w:szCs w:val="20"/>
        </w:rPr>
        <w:t xml:space="preserve">, za pořádek v místě plnění, za dodržování veškerých obecně závazných právních předpisů a technických norem vztahujících 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napToGrid w:val="0"/>
          <w:sz w:val="20"/>
          <w:szCs w:val="20"/>
        </w:rPr>
        <w:t xml:space="preserve">k dílu a interních směrnic </w:t>
      </w:r>
      <w:r w:rsidRPr="008166BD">
        <w:rPr>
          <w:rFonts w:ascii="Arial" w:hAnsi="Arial" w:cs="Arial"/>
          <w:snapToGrid w:val="0"/>
          <w:sz w:val="20"/>
          <w:szCs w:val="20"/>
        </w:rPr>
        <w:t xml:space="preserve">Objednatele, které </w:t>
      </w:r>
      <w:r w:rsidR="00247521" w:rsidRPr="008166BD">
        <w:rPr>
          <w:rFonts w:ascii="Arial" w:hAnsi="Arial" w:cs="Arial"/>
          <w:snapToGrid w:val="0"/>
          <w:sz w:val="20"/>
          <w:szCs w:val="20"/>
        </w:rPr>
        <w:t xml:space="preserve">Zhotovitel </w:t>
      </w:r>
      <w:r w:rsidRPr="008166BD">
        <w:rPr>
          <w:rFonts w:ascii="Arial" w:hAnsi="Arial" w:cs="Arial"/>
          <w:snapToGrid w:val="0"/>
          <w:sz w:val="20"/>
          <w:szCs w:val="20"/>
        </w:rPr>
        <w:t>obdrží při předání staveniště.</w:t>
      </w:r>
    </w:p>
    <w:p w14:paraId="5242CCF1" w14:textId="1020B4B7" w:rsidR="00122309" w:rsidRPr="008166BD" w:rsidRDefault="00122309" w:rsidP="008166BD">
      <w:pPr>
        <w:pStyle w:val="Zkladntext2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66BD">
        <w:rPr>
          <w:rFonts w:ascii="Arial" w:hAnsi="Arial" w:cs="Arial"/>
          <w:bCs/>
          <w:sz w:val="20"/>
          <w:szCs w:val="20"/>
        </w:rPr>
        <w:t xml:space="preserve">Práce na díle v místě plnění budou probíhat </w:t>
      </w:r>
      <w:r w:rsidR="00191DC7">
        <w:rPr>
          <w:rFonts w:ascii="Arial" w:hAnsi="Arial" w:cs="Arial"/>
          <w:bCs/>
          <w:sz w:val="20"/>
          <w:szCs w:val="20"/>
        </w:rPr>
        <w:t>pouze s částečným</w:t>
      </w:r>
      <w:r w:rsidRPr="008166BD">
        <w:rPr>
          <w:rFonts w:ascii="Arial" w:hAnsi="Arial" w:cs="Arial"/>
          <w:bCs/>
          <w:sz w:val="20"/>
          <w:szCs w:val="20"/>
        </w:rPr>
        <w:t xml:space="preserve"> omezení</w:t>
      </w:r>
      <w:r w:rsidR="00191DC7">
        <w:rPr>
          <w:rFonts w:ascii="Arial" w:hAnsi="Arial" w:cs="Arial"/>
          <w:bCs/>
          <w:sz w:val="20"/>
          <w:szCs w:val="20"/>
        </w:rPr>
        <w:t>m</w:t>
      </w:r>
      <w:r w:rsidRPr="008166BD">
        <w:rPr>
          <w:rFonts w:ascii="Arial" w:hAnsi="Arial" w:cs="Arial"/>
          <w:bCs/>
          <w:sz w:val="20"/>
          <w:szCs w:val="20"/>
        </w:rPr>
        <w:t xml:space="preserve"> provozu </w:t>
      </w:r>
      <w:r w:rsidR="00191DC7">
        <w:rPr>
          <w:rFonts w:ascii="Arial" w:hAnsi="Arial" w:cs="Arial"/>
          <w:bCs/>
          <w:sz w:val="20"/>
          <w:szCs w:val="20"/>
        </w:rPr>
        <w:t>stávající cesty</w:t>
      </w:r>
      <w:r w:rsidRPr="008166BD">
        <w:rPr>
          <w:rFonts w:ascii="Arial" w:hAnsi="Arial" w:cs="Arial"/>
          <w:bCs/>
          <w:sz w:val="20"/>
          <w:szCs w:val="20"/>
        </w:rPr>
        <w:t>, koordinace a časový průběh veškerých prací bude před jejich započetím dohodnut s pověřeným zástupcem Objednatele.</w:t>
      </w:r>
    </w:p>
    <w:p w14:paraId="67BD0826" w14:textId="77777777" w:rsidR="009378BF" w:rsidRDefault="009378BF" w:rsidP="008166BD">
      <w:pPr>
        <w:pStyle w:val="Odstavecseseznamem"/>
        <w:numPr>
          <w:ilvl w:val="0"/>
          <w:numId w:val="14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rFonts w:ascii="Arial" w:hAnsi="Arial" w:cs="Arial"/>
        </w:rPr>
      </w:pPr>
      <w:r w:rsidRPr="00840D5E">
        <w:rPr>
          <w:rFonts w:ascii="Arial" w:hAnsi="Arial" w:cs="Arial"/>
        </w:rPr>
        <w:t xml:space="preserve">Zhotovitel </w:t>
      </w:r>
      <w:r w:rsidR="00247521">
        <w:rPr>
          <w:rFonts w:ascii="Arial" w:hAnsi="Arial" w:cs="Arial"/>
        </w:rPr>
        <w:t>je povinen</w:t>
      </w:r>
      <w:r w:rsidRPr="00840D5E">
        <w:rPr>
          <w:rFonts w:ascii="Arial" w:hAnsi="Arial" w:cs="Arial"/>
        </w:rPr>
        <w:t xml:space="preserve"> dodržovat obecně platné právní, hygienické, požární</w:t>
      </w:r>
      <w:r>
        <w:rPr>
          <w:rFonts w:ascii="Arial" w:hAnsi="Arial" w:cs="Arial"/>
        </w:rPr>
        <w:t xml:space="preserve"> a </w:t>
      </w:r>
      <w:r w:rsidRPr="00840D5E">
        <w:rPr>
          <w:rFonts w:ascii="Arial" w:hAnsi="Arial" w:cs="Arial"/>
        </w:rPr>
        <w:t>bezpečnostní předpisy a předpisy upravující oblast životního prostředí,</w:t>
      </w:r>
      <w:r>
        <w:rPr>
          <w:rFonts w:ascii="Arial" w:hAnsi="Arial" w:cs="Arial"/>
        </w:rPr>
        <w:t xml:space="preserve"> dále také</w:t>
      </w:r>
      <w:r w:rsidRPr="00840D5E">
        <w:rPr>
          <w:rFonts w:ascii="Arial" w:hAnsi="Arial" w:cs="Arial"/>
        </w:rPr>
        <w:t xml:space="preserve"> interní organizační normy a řídící akty Objednatele, které tyto oblasti upravují.</w:t>
      </w:r>
    </w:p>
    <w:p w14:paraId="59EE8866" w14:textId="47BECC2C" w:rsidR="00A2051A" w:rsidRPr="00A2051A" w:rsidRDefault="00E50570" w:rsidP="008166BD">
      <w:pPr>
        <w:widowControl w:val="0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C732A6">
        <w:rPr>
          <w:rFonts w:ascii="Arial" w:hAnsi="Arial" w:cs="Arial"/>
          <w:sz w:val="20"/>
          <w:szCs w:val="20"/>
        </w:rPr>
        <w:t>Zhotovitel je povinen po</w:t>
      </w:r>
      <w:r w:rsidR="009D66D1">
        <w:rPr>
          <w:rFonts w:ascii="Arial" w:hAnsi="Arial" w:cs="Arial"/>
          <w:sz w:val="20"/>
          <w:szCs w:val="20"/>
        </w:rPr>
        <w:t xml:space="preserve"> celou dobu plnění předmětu Smlouvy</w:t>
      </w:r>
      <w:r w:rsidRPr="00C732A6">
        <w:rPr>
          <w:rFonts w:ascii="Arial" w:hAnsi="Arial" w:cs="Arial"/>
          <w:sz w:val="20"/>
          <w:szCs w:val="20"/>
        </w:rPr>
        <w:t xml:space="preserve"> vést stavební deník</w:t>
      </w:r>
      <w:r w:rsidR="009D66D1">
        <w:rPr>
          <w:rFonts w:ascii="Arial" w:hAnsi="Arial" w:cs="Arial"/>
          <w:sz w:val="20"/>
          <w:szCs w:val="20"/>
        </w:rPr>
        <w:t>, a to v rozsahu</w:t>
      </w:r>
      <w:r w:rsidRPr="00C732A6">
        <w:rPr>
          <w:rFonts w:ascii="Arial" w:hAnsi="Arial" w:cs="Arial"/>
          <w:sz w:val="20"/>
          <w:szCs w:val="20"/>
        </w:rPr>
        <w:t xml:space="preserve"> dle</w:t>
      </w:r>
      <w:r w:rsidR="003C5303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C732A6">
        <w:rPr>
          <w:rFonts w:ascii="Arial" w:hAnsi="Arial" w:cs="Arial"/>
          <w:sz w:val="20"/>
          <w:szCs w:val="20"/>
        </w:rPr>
        <w:t>přílohy č. 16 vyhlášky č. 499/2006 Sb., o dokumentaci staveb, k zákonu č. 183/2006 Sb., o</w:t>
      </w:r>
      <w:r w:rsidR="009D66D1">
        <w:rPr>
          <w:rFonts w:ascii="Arial" w:hAnsi="Arial" w:cs="Arial"/>
          <w:sz w:val="20"/>
          <w:szCs w:val="20"/>
        </w:rPr>
        <w:t> </w:t>
      </w:r>
      <w:r w:rsidRPr="00C732A6">
        <w:rPr>
          <w:rFonts w:ascii="Arial" w:hAnsi="Arial" w:cs="Arial"/>
          <w:sz w:val="20"/>
          <w:szCs w:val="20"/>
        </w:rPr>
        <w:t>územním plánování a stavebním řádu (stavební zákon), ve znění pozdějších předpisů.</w:t>
      </w:r>
      <w:r w:rsidR="00A2051A">
        <w:rPr>
          <w:rFonts w:ascii="Arial" w:hAnsi="Arial" w:cs="Arial"/>
          <w:snapToGrid w:val="0"/>
          <w:sz w:val="20"/>
          <w:szCs w:val="20"/>
        </w:rPr>
        <w:t xml:space="preserve"> </w:t>
      </w:r>
      <w:r w:rsidR="00A2051A" w:rsidRPr="00A2051A">
        <w:rPr>
          <w:rFonts w:ascii="Arial" w:hAnsi="Arial" w:cs="Arial"/>
          <w:sz w:val="20"/>
          <w:szCs w:val="20"/>
        </w:rPr>
        <w:t>Do stavebního deníku budou zapisovány všechny skutečnosti rozhodné pro plnění této Smlouvy. Z</w:t>
      </w:r>
      <w:r w:rsidR="00247521">
        <w:rPr>
          <w:rFonts w:ascii="Arial" w:hAnsi="Arial" w:cs="Arial"/>
          <w:sz w:val="20"/>
          <w:szCs w:val="20"/>
        </w:rPr>
        <w:t xml:space="preserve">hotovitel je </w:t>
      </w:r>
      <w:r w:rsidR="00A2051A" w:rsidRPr="00A2051A">
        <w:rPr>
          <w:rFonts w:ascii="Arial" w:hAnsi="Arial" w:cs="Arial"/>
          <w:sz w:val="20"/>
          <w:szCs w:val="20"/>
        </w:rPr>
        <w:t xml:space="preserve">povinen zapisovat </w:t>
      </w:r>
      <w:r w:rsidR="00247521">
        <w:rPr>
          <w:rFonts w:ascii="Arial" w:hAnsi="Arial" w:cs="Arial"/>
          <w:sz w:val="20"/>
          <w:szCs w:val="20"/>
        </w:rPr>
        <w:t xml:space="preserve">zejména </w:t>
      </w:r>
      <w:r w:rsidR="00A2051A" w:rsidRPr="00A2051A">
        <w:rPr>
          <w:rFonts w:ascii="Arial" w:hAnsi="Arial" w:cs="Arial"/>
          <w:sz w:val="20"/>
          <w:szCs w:val="20"/>
        </w:rPr>
        <w:t>údaje o časovém postupu prací, jejich jakosti, apod.</w:t>
      </w:r>
    </w:p>
    <w:p w14:paraId="2EF38ECB" w14:textId="77777777" w:rsidR="00656480" w:rsidRPr="00A2051A" w:rsidRDefault="00E50570" w:rsidP="008166BD">
      <w:pPr>
        <w:widowControl w:val="0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A2051A">
        <w:rPr>
          <w:rFonts w:ascii="Arial" w:hAnsi="Arial" w:cs="Arial"/>
          <w:sz w:val="20"/>
          <w:szCs w:val="20"/>
        </w:rPr>
        <w:t>Během pracovní doby Zhotovitele musí být deník v místě plnění trvale přístupný</w:t>
      </w:r>
      <w:r w:rsidR="00FB73C6">
        <w:rPr>
          <w:rFonts w:ascii="Arial" w:hAnsi="Arial" w:cs="Arial"/>
          <w:sz w:val="20"/>
          <w:szCs w:val="20"/>
        </w:rPr>
        <w:t xml:space="preserve"> </w:t>
      </w:r>
      <w:r w:rsidRPr="00A2051A">
        <w:rPr>
          <w:rFonts w:ascii="Arial" w:hAnsi="Arial" w:cs="Arial"/>
          <w:sz w:val="20"/>
          <w:szCs w:val="20"/>
        </w:rPr>
        <w:t>všem oprávněným osobám.</w:t>
      </w:r>
    </w:p>
    <w:p w14:paraId="50B9BE23" w14:textId="77777777" w:rsidR="00A2051A" w:rsidRDefault="00A2051A" w:rsidP="008166BD">
      <w:pPr>
        <w:pStyle w:val="Odstavecseseznamem"/>
        <w:numPr>
          <w:ilvl w:val="0"/>
          <w:numId w:val="14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rFonts w:ascii="Arial" w:hAnsi="Arial" w:cs="Arial"/>
        </w:rPr>
      </w:pPr>
      <w:r w:rsidRPr="00D92E29">
        <w:rPr>
          <w:rFonts w:ascii="Arial" w:hAnsi="Arial" w:cs="Arial"/>
        </w:rPr>
        <w:t>Stavební deník bude v soula</w:t>
      </w:r>
      <w:r w:rsidR="000D0AB6">
        <w:rPr>
          <w:rFonts w:ascii="Arial" w:hAnsi="Arial" w:cs="Arial"/>
        </w:rPr>
        <w:t xml:space="preserve">du s fakturovanými objemy prací. </w:t>
      </w:r>
      <w:r w:rsidRPr="00D92E29">
        <w:rPr>
          <w:rFonts w:ascii="Arial" w:hAnsi="Arial" w:cs="Arial"/>
        </w:rPr>
        <w:t>Práce nad rámec plnění předmětu díla, které Zhotovitel provede pro vlastní potřebu, budou ve stavebním deníku označeny jako nefakturované.</w:t>
      </w:r>
    </w:p>
    <w:p w14:paraId="00C02DFE" w14:textId="77777777" w:rsidR="00E50570" w:rsidRDefault="00E50570" w:rsidP="008166BD">
      <w:pPr>
        <w:pStyle w:val="Zkladntext2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Zhotovitel je povinen nakládat s odpadem vzniklým v souvislosti s plněním předmětu této Smlouvy jako s odpadem vzniklým jeho vlastní činností a vykazuje ho ve své průběžné evidenci a ročním hlášení o produkci a nakládání s odpady a bude s ním nakládáno ve smyslu zákona č. </w:t>
      </w:r>
      <w:r w:rsidR="00FC5C32">
        <w:rPr>
          <w:rFonts w:ascii="Arial" w:hAnsi="Arial" w:cs="Arial"/>
          <w:sz w:val="20"/>
          <w:szCs w:val="20"/>
        </w:rPr>
        <w:t>541/2020</w:t>
      </w:r>
      <w:r w:rsidR="00DA288F">
        <w:rPr>
          <w:rFonts w:ascii="Arial" w:hAnsi="Arial" w:cs="Arial"/>
          <w:sz w:val="20"/>
          <w:szCs w:val="20"/>
        </w:rPr>
        <w:t xml:space="preserve"> </w:t>
      </w:r>
      <w:r w:rsidRPr="006A7058">
        <w:rPr>
          <w:rFonts w:ascii="Arial" w:hAnsi="Arial" w:cs="Arial"/>
          <w:sz w:val="20"/>
          <w:szCs w:val="20"/>
        </w:rPr>
        <w:t>Sb., o odpadech</w:t>
      </w:r>
      <w:r w:rsidR="005D13BC">
        <w:rPr>
          <w:rFonts w:ascii="Arial" w:hAnsi="Arial" w:cs="Arial"/>
          <w:sz w:val="20"/>
          <w:szCs w:val="20"/>
        </w:rPr>
        <w:t>, v platném znění</w:t>
      </w:r>
      <w:r w:rsidRPr="006A7058">
        <w:rPr>
          <w:rFonts w:ascii="Arial" w:hAnsi="Arial" w:cs="Arial"/>
          <w:sz w:val="20"/>
          <w:szCs w:val="20"/>
        </w:rPr>
        <w:t>.</w:t>
      </w:r>
    </w:p>
    <w:p w14:paraId="67B1249D" w14:textId="77777777" w:rsidR="00122309" w:rsidRPr="008166BD" w:rsidRDefault="00122309" w:rsidP="008166BD">
      <w:pPr>
        <w:widowControl w:val="0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166BD">
        <w:rPr>
          <w:rFonts w:ascii="Arial" w:hAnsi="Arial" w:cs="Arial"/>
          <w:bCs/>
          <w:sz w:val="20"/>
          <w:szCs w:val="20"/>
        </w:rPr>
        <w:t xml:space="preserve">Vybourané materiály budou průběžně tříděny a </w:t>
      </w:r>
      <w:r w:rsidR="00445334">
        <w:rPr>
          <w:rFonts w:ascii="Arial" w:hAnsi="Arial" w:cs="Arial"/>
          <w:bCs/>
          <w:sz w:val="20"/>
          <w:szCs w:val="20"/>
        </w:rPr>
        <w:t xml:space="preserve">recyklovány, případně </w:t>
      </w:r>
      <w:r w:rsidRPr="008166BD">
        <w:rPr>
          <w:rFonts w:ascii="Arial" w:hAnsi="Arial" w:cs="Arial"/>
          <w:bCs/>
          <w:sz w:val="20"/>
          <w:szCs w:val="20"/>
        </w:rPr>
        <w:t>odváženy dle kategorizace odpadů na řízenou skládku.</w:t>
      </w:r>
    </w:p>
    <w:p w14:paraId="11D695D9" w14:textId="77777777" w:rsidR="00AD44E6" w:rsidRPr="00523900" w:rsidRDefault="00E50570" w:rsidP="008166BD">
      <w:pPr>
        <w:pStyle w:val="Zkladntext2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Veškerá manipulace s mechanizací a materiálem potřebným pro plnění předmětu této Smlouvy bude prováděna tak, aby se v maximální míře omezila prašnost a hlučnost a nebyla ohrožena kvalita vod a životního prostředí.</w:t>
      </w:r>
    </w:p>
    <w:p w14:paraId="703F599B" w14:textId="77777777" w:rsidR="00C7297C" w:rsidRPr="00174FB4" w:rsidRDefault="00C7297C" w:rsidP="008166BD">
      <w:pPr>
        <w:widowControl w:val="0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06723A">
        <w:rPr>
          <w:rFonts w:ascii="Arial" w:hAnsi="Arial" w:cs="Arial"/>
          <w:sz w:val="20"/>
          <w:szCs w:val="20"/>
        </w:rPr>
        <w:t>Zhotovitel na své náklady zajistí průběžn</w:t>
      </w:r>
      <w:r>
        <w:rPr>
          <w:rFonts w:ascii="Arial" w:hAnsi="Arial" w:cs="Arial"/>
          <w:sz w:val="20"/>
          <w:szCs w:val="20"/>
        </w:rPr>
        <w:t>ý úklid</w:t>
      </w:r>
      <w:r w:rsidR="000305BA">
        <w:rPr>
          <w:rFonts w:ascii="Arial" w:hAnsi="Arial" w:cs="Arial"/>
          <w:sz w:val="20"/>
          <w:szCs w:val="20"/>
        </w:rPr>
        <w:t xml:space="preserve"> pozemků, komunikací a zařízení v místě</w:t>
      </w:r>
      <w:r>
        <w:rPr>
          <w:rFonts w:ascii="Arial" w:hAnsi="Arial" w:cs="Arial"/>
          <w:sz w:val="20"/>
          <w:szCs w:val="20"/>
        </w:rPr>
        <w:t xml:space="preserve"> plnění</w:t>
      </w:r>
      <w:r w:rsidR="000305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6723A">
        <w:rPr>
          <w:rFonts w:ascii="Arial" w:hAnsi="Arial" w:cs="Arial"/>
          <w:sz w:val="20"/>
          <w:szCs w:val="20"/>
        </w:rPr>
        <w:t xml:space="preserve">které bude ke své činnosti využívat v souvislosti s plněním předmětu </w:t>
      </w:r>
      <w:r>
        <w:rPr>
          <w:rFonts w:ascii="Arial" w:hAnsi="Arial" w:cs="Arial"/>
          <w:sz w:val="20"/>
          <w:szCs w:val="20"/>
        </w:rPr>
        <w:t>Smlouvy</w:t>
      </w:r>
      <w:r w:rsidRPr="0006723A">
        <w:rPr>
          <w:rFonts w:ascii="Arial" w:hAnsi="Arial" w:cs="Arial"/>
          <w:sz w:val="20"/>
          <w:szCs w:val="20"/>
        </w:rPr>
        <w:t xml:space="preserve"> a jejich následné uvedení do původního stavu.</w:t>
      </w:r>
    </w:p>
    <w:p w14:paraId="495D7CDB" w14:textId="77777777" w:rsidR="00E4542A" w:rsidRDefault="00C732A6" w:rsidP="008166BD">
      <w:pPr>
        <w:pStyle w:val="Zkladntext2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Zhotovitel nese odpovědnost za vlastní řízení postupu prací v rámci plnění této Smlouvy. Zhotovitel dále odpovídá za účelné a efektivní provádění těchto prací v pož</w:t>
      </w:r>
      <w:r w:rsidR="00163B26">
        <w:rPr>
          <w:rFonts w:ascii="Arial" w:hAnsi="Arial" w:cs="Arial"/>
          <w:sz w:val="20"/>
          <w:szCs w:val="20"/>
        </w:rPr>
        <w:t>adované kvalitě a ve stanoveném termínu</w:t>
      </w:r>
      <w:r w:rsidRPr="006A7058">
        <w:rPr>
          <w:rFonts w:ascii="Arial" w:hAnsi="Arial" w:cs="Arial"/>
          <w:sz w:val="20"/>
          <w:szCs w:val="20"/>
        </w:rPr>
        <w:t>.</w:t>
      </w:r>
    </w:p>
    <w:p w14:paraId="228BA69E" w14:textId="77777777" w:rsidR="000305BA" w:rsidRDefault="000305BA" w:rsidP="008166BD">
      <w:pPr>
        <w:widowControl w:val="0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0B61DD">
        <w:rPr>
          <w:rFonts w:ascii="Arial" w:eastAsia="Calibri" w:hAnsi="Arial" w:cs="Arial"/>
          <w:color w:val="000000"/>
          <w:sz w:val="20"/>
          <w:szCs w:val="20"/>
        </w:rPr>
        <w:t>Kontrolní činnost bude prováděna odpovědnou osobou Objednatele v součinnosti s odpovědnou osobou Zhotovitele, s cílem kontroly kvality prací, dodržování bezpečnosti práce, dodržování postupu prací dle PD a udržování pořádku v místě plnění, odsouhlasení případných změn v PD na</w:t>
      </w:r>
      <w:r w:rsidR="00115211">
        <w:rPr>
          <w:rFonts w:ascii="Arial" w:eastAsia="Calibri" w:hAnsi="Arial" w:cs="Arial"/>
          <w:color w:val="000000"/>
          <w:sz w:val="20"/>
          <w:szCs w:val="20"/>
        </w:rPr>
        <w:t> </w:t>
      </w:r>
      <w:r w:rsidRPr="000B61DD">
        <w:rPr>
          <w:rFonts w:ascii="Arial" w:eastAsia="Calibri" w:hAnsi="Arial" w:cs="Arial"/>
          <w:color w:val="000000"/>
          <w:sz w:val="20"/>
          <w:szCs w:val="20"/>
        </w:rPr>
        <w:t>základě skutečností zjištěných během provádění díla.</w:t>
      </w:r>
    </w:p>
    <w:p w14:paraId="6283B2B2" w14:textId="77777777" w:rsidR="000305BA" w:rsidRPr="000305BA" w:rsidRDefault="000305BA" w:rsidP="008166BD">
      <w:pPr>
        <w:widowControl w:val="0"/>
        <w:numPr>
          <w:ilvl w:val="0"/>
          <w:numId w:val="14"/>
        </w:numPr>
        <w:tabs>
          <w:tab w:val="left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3C34B0">
        <w:rPr>
          <w:rFonts w:ascii="Arial" w:eastAsia="TimesNewRomanPSMT" w:hAnsi="Arial" w:cs="Arial"/>
          <w:sz w:val="20"/>
          <w:szCs w:val="20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</w:t>
      </w:r>
      <w:r w:rsidRPr="003C34B0">
        <w:rPr>
          <w:rFonts w:ascii="Arial" w:hAnsi="Arial" w:cs="Arial"/>
          <w:sz w:val="20"/>
          <w:szCs w:val="20"/>
        </w:rPr>
        <w:t>.</w:t>
      </w:r>
    </w:p>
    <w:p w14:paraId="716B3273" w14:textId="77777777" w:rsidR="0028196C" w:rsidRPr="00631D77" w:rsidRDefault="00251956" w:rsidP="00B030A5">
      <w:pPr>
        <w:pStyle w:val="Nadpis1"/>
      </w:pPr>
      <w:r w:rsidRPr="00914675">
        <w:t>Zařízení, předání a převzetí staveniště</w:t>
      </w:r>
    </w:p>
    <w:p w14:paraId="387B532C" w14:textId="77777777" w:rsidR="00251956" w:rsidRPr="008166BD" w:rsidRDefault="0028196C" w:rsidP="008166BD">
      <w:pPr>
        <w:pStyle w:val="Odstavecseseznamem"/>
        <w:numPr>
          <w:ilvl w:val="0"/>
          <w:numId w:val="15"/>
        </w:numPr>
        <w:tabs>
          <w:tab w:val="left" w:pos="426"/>
        </w:tabs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8166BD">
        <w:rPr>
          <w:rFonts w:ascii="Arial" w:hAnsi="Arial" w:cs="Arial"/>
        </w:rPr>
        <w:t>Zařízení staveniště bude umístěno v prostoru místa plnění v rámci určené celkové hranice stavby v</w:t>
      </w:r>
      <w:r w:rsidR="00EF60E5" w:rsidRPr="008166BD">
        <w:rPr>
          <w:rFonts w:ascii="Arial" w:hAnsi="Arial" w:cs="Arial"/>
        </w:rPr>
        <w:t> souladu s </w:t>
      </w:r>
      <w:r w:rsidR="00624597" w:rsidRPr="008166BD">
        <w:rPr>
          <w:rFonts w:ascii="Arial" w:hAnsi="Arial" w:cs="Arial"/>
        </w:rPr>
        <w:t>P</w:t>
      </w:r>
      <w:r w:rsidR="00EF60E5" w:rsidRPr="008166BD">
        <w:rPr>
          <w:rFonts w:ascii="Arial" w:hAnsi="Arial" w:cs="Arial"/>
        </w:rPr>
        <w:t>D pro provádění stavby</w:t>
      </w:r>
      <w:r w:rsidRPr="008166BD">
        <w:rPr>
          <w:rFonts w:ascii="Arial" w:hAnsi="Arial" w:cs="Arial"/>
        </w:rPr>
        <w:t xml:space="preserve"> a po dohodě s Objednatelem.</w:t>
      </w:r>
    </w:p>
    <w:p w14:paraId="6E32A050" w14:textId="77777777" w:rsidR="004A3C3E" w:rsidRPr="00C92EE0" w:rsidRDefault="00251956" w:rsidP="008166BD">
      <w:pPr>
        <w:pStyle w:val="Odstavecseseznamem"/>
        <w:numPr>
          <w:ilvl w:val="0"/>
          <w:numId w:val="15"/>
        </w:numPr>
        <w:tabs>
          <w:tab w:val="left" w:pos="426"/>
        </w:tabs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3C48EA">
        <w:rPr>
          <w:rFonts w:ascii="Arial" w:hAnsi="Arial" w:cs="Arial"/>
        </w:rPr>
        <w:lastRenderedPageBreak/>
        <w:t xml:space="preserve">Vybavení a zařízení staveniště si zajistí Zhotovitel podle svých potřeb v souladu s platnou </w:t>
      </w:r>
      <w:r w:rsidR="00115211">
        <w:rPr>
          <w:rFonts w:ascii="Arial" w:hAnsi="Arial" w:cs="Arial"/>
        </w:rPr>
        <w:t>právní úpravou</w:t>
      </w:r>
      <w:r w:rsidRPr="00C92EE0">
        <w:rPr>
          <w:rFonts w:ascii="Arial" w:hAnsi="Arial" w:cs="Arial"/>
        </w:rPr>
        <w:t xml:space="preserve">. </w:t>
      </w:r>
    </w:p>
    <w:p w14:paraId="273D1B65" w14:textId="77777777" w:rsidR="00E57271" w:rsidRDefault="0028196C" w:rsidP="008166BD">
      <w:pPr>
        <w:pStyle w:val="Odstavecseseznamem"/>
        <w:numPr>
          <w:ilvl w:val="0"/>
          <w:numId w:val="15"/>
        </w:numPr>
        <w:tabs>
          <w:tab w:val="left" w:pos="426"/>
        </w:tabs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E57271">
        <w:rPr>
          <w:rFonts w:ascii="Arial" w:hAnsi="Arial" w:cs="Arial"/>
        </w:rPr>
        <w:t>Skládka materiálu bude v prostoru zařízení staveniště</w:t>
      </w:r>
      <w:r w:rsidR="00343770" w:rsidRPr="00E57271">
        <w:rPr>
          <w:rFonts w:ascii="Arial" w:hAnsi="Arial" w:cs="Arial"/>
        </w:rPr>
        <w:t xml:space="preserve">, případně bude určen zástupcem </w:t>
      </w:r>
      <w:r w:rsidR="008B345F" w:rsidRPr="00E57271">
        <w:rPr>
          <w:rFonts w:ascii="Arial" w:hAnsi="Arial" w:cs="Arial"/>
        </w:rPr>
        <w:t>Ob</w:t>
      </w:r>
      <w:r w:rsidR="00343770" w:rsidRPr="00E57271">
        <w:rPr>
          <w:rFonts w:ascii="Arial" w:hAnsi="Arial" w:cs="Arial"/>
        </w:rPr>
        <w:t>je</w:t>
      </w:r>
      <w:r w:rsidR="008B345F" w:rsidRPr="00E57271">
        <w:rPr>
          <w:rFonts w:ascii="Arial" w:hAnsi="Arial" w:cs="Arial"/>
        </w:rPr>
        <w:t>dnatele</w:t>
      </w:r>
      <w:r w:rsidR="00FA37D2" w:rsidRPr="00E57271">
        <w:rPr>
          <w:rFonts w:ascii="Arial" w:hAnsi="Arial" w:cs="Arial"/>
        </w:rPr>
        <w:t xml:space="preserve"> jiný prostor</w:t>
      </w:r>
      <w:r w:rsidR="008B345F" w:rsidRPr="00E57271">
        <w:rPr>
          <w:rFonts w:ascii="Arial" w:hAnsi="Arial" w:cs="Arial"/>
        </w:rPr>
        <w:t xml:space="preserve"> při předání staveniště Z</w:t>
      </w:r>
      <w:r w:rsidR="00343770" w:rsidRPr="00E57271">
        <w:rPr>
          <w:rFonts w:ascii="Arial" w:hAnsi="Arial" w:cs="Arial"/>
        </w:rPr>
        <w:t>hotoviteli</w:t>
      </w:r>
      <w:r w:rsidRPr="00E57271">
        <w:rPr>
          <w:rFonts w:ascii="Arial" w:hAnsi="Arial" w:cs="Arial"/>
        </w:rPr>
        <w:t>.</w:t>
      </w:r>
    </w:p>
    <w:p w14:paraId="6E50AEC1" w14:textId="77777777" w:rsidR="001B5037" w:rsidRDefault="00E57271" w:rsidP="008166BD">
      <w:pPr>
        <w:pStyle w:val="Odstavecseseznamem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054C8D">
        <w:rPr>
          <w:rFonts w:ascii="Arial" w:hAnsi="Arial" w:cs="Arial"/>
        </w:rPr>
        <w:t xml:space="preserve">Staveniště bude Zhotovitelem dle platné </w:t>
      </w:r>
      <w:r w:rsidR="00A75E0A">
        <w:rPr>
          <w:rFonts w:ascii="Arial" w:hAnsi="Arial" w:cs="Arial"/>
        </w:rPr>
        <w:t>právní úpravy</w:t>
      </w:r>
      <w:r w:rsidRPr="00054C8D">
        <w:rPr>
          <w:rFonts w:ascii="Arial" w:hAnsi="Arial" w:cs="Arial"/>
        </w:rPr>
        <w:t xml:space="preserve"> označeno a bude</w:t>
      </w:r>
      <w:r w:rsidR="00A75E0A">
        <w:rPr>
          <w:rFonts w:ascii="Arial" w:hAnsi="Arial" w:cs="Arial"/>
        </w:rPr>
        <w:t xml:space="preserve"> na něj</w:t>
      </w:r>
      <w:r w:rsidRPr="00054C8D">
        <w:rPr>
          <w:rFonts w:ascii="Arial" w:hAnsi="Arial" w:cs="Arial"/>
        </w:rPr>
        <w:t xml:space="preserve"> zamezen přístup nepovolaných osob.</w:t>
      </w:r>
    </w:p>
    <w:p w14:paraId="284D23BE" w14:textId="77777777" w:rsidR="001F6B11" w:rsidRPr="001B5037" w:rsidRDefault="001F6B11" w:rsidP="008166BD">
      <w:pPr>
        <w:pStyle w:val="Odstavecseseznamem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1B5037">
        <w:rPr>
          <w:rFonts w:ascii="Arial" w:hAnsi="Arial" w:cs="Arial"/>
        </w:rPr>
        <w:t xml:space="preserve">K předání a převzetí </w:t>
      </w:r>
      <w:r w:rsidR="00F96781">
        <w:rPr>
          <w:rFonts w:ascii="Arial" w:hAnsi="Arial" w:cs="Arial"/>
        </w:rPr>
        <w:t>místa plnění (staveniště) dojde</w:t>
      </w:r>
      <w:r w:rsidRPr="001B5037">
        <w:rPr>
          <w:rFonts w:ascii="Arial" w:hAnsi="Arial" w:cs="Arial"/>
        </w:rPr>
        <w:t>, neprodleně po zajištění všech nezbytných úkonů pro zahájení stavebních prací dle uzavřené Smlouvy. Objednatel vyrozumí Zhotovitele o termínu předání staveniště min. 5 pracovních dnů předem, pokud se nedohodnou jinak.</w:t>
      </w:r>
    </w:p>
    <w:p w14:paraId="3260ECCB" w14:textId="77777777" w:rsidR="009442BC" w:rsidRPr="001F6B11" w:rsidRDefault="009442BC" w:rsidP="008166BD">
      <w:pPr>
        <w:pStyle w:val="Odstavecseseznamem"/>
        <w:numPr>
          <w:ilvl w:val="0"/>
          <w:numId w:val="15"/>
        </w:numPr>
        <w:tabs>
          <w:tab w:val="left" w:pos="426"/>
        </w:tabs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1F6B11">
        <w:rPr>
          <w:rFonts w:ascii="Arial" w:hAnsi="Arial" w:cs="Arial"/>
        </w:rPr>
        <w:t>Objednatel předá Zhotoviteli veškeré dokumenty nezbytné pro realizaci díla, interní předpisy, rizika atd.</w:t>
      </w:r>
    </w:p>
    <w:p w14:paraId="4B68E723" w14:textId="77777777" w:rsidR="00FA37D2" w:rsidRPr="00C310FB" w:rsidRDefault="00FA37D2" w:rsidP="008166BD">
      <w:pPr>
        <w:numPr>
          <w:ilvl w:val="0"/>
          <w:numId w:val="15"/>
        </w:numPr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O předání a převzetí staveniště bude vyhotoven Objednatelem protokol, kte</w:t>
      </w:r>
      <w:r>
        <w:rPr>
          <w:rFonts w:ascii="Arial" w:hAnsi="Arial" w:cs="Arial"/>
          <w:sz w:val="20"/>
          <w:szCs w:val="20"/>
        </w:rPr>
        <w:t>rý bude podepsán zástupci obou S</w:t>
      </w:r>
      <w:r w:rsidRPr="006A7058">
        <w:rPr>
          <w:rFonts w:ascii="Arial" w:hAnsi="Arial" w:cs="Arial"/>
          <w:sz w:val="20"/>
          <w:szCs w:val="20"/>
        </w:rPr>
        <w:t>mluvních stran, ve kterém se zejména uvede den předání a převzetí staveniště, který bude shodný se zápisem ve stavebním deníku</w:t>
      </w:r>
      <w:r w:rsidR="00C310FB">
        <w:rPr>
          <w:rFonts w:ascii="Arial" w:hAnsi="Arial" w:cs="Arial"/>
          <w:sz w:val="20"/>
          <w:szCs w:val="20"/>
        </w:rPr>
        <w:t>.</w:t>
      </w:r>
    </w:p>
    <w:p w14:paraId="1277F6D2" w14:textId="77777777" w:rsidR="00185F60" w:rsidRPr="00631D77" w:rsidRDefault="00251956" w:rsidP="008166BD">
      <w:pPr>
        <w:pStyle w:val="Odstavecseseznamem"/>
        <w:numPr>
          <w:ilvl w:val="0"/>
          <w:numId w:val="15"/>
        </w:numPr>
        <w:tabs>
          <w:tab w:val="left" w:pos="426"/>
        </w:tabs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E318CF">
        <w:rPr>
          <w:rFonts w:ascii="Arial" w:hAnsi="Arial" w:cs="Arial"/>
        </w:rPr>
        <w:t>Odstranění zařízení staveniště a vyklizení staveniště bude provedeno v co nejkratší možné době ode dne předání díla Zhotovitelem Objednateli a jeho převzetí Objednatelem bez vad</w:t>
      </w:r>
      <w:r w:rsidR="00185F60">
        <w:rPr>
          <w:rFonts w:ascii="Arial" w:hAnsi="Arial" w:cs="Arial"/>
        </w:rPr>
        <w:t xml:space="preserve"> a nedodělků, nejdéle však do 10</w:t>
      </w:r>
      <w:r w:rsidRPr="00E318CF">
        <w:rPr>
          <w:rFonts w:ascii="Arial" w:hAnsi="Arial" w:cs="Arial"/>
        </w:rPr>
        <w:t xml:space="preserve"> dnů</w:t>
      </w:r>
      <w:r>
        <w:rPr>
          <w:rFonts w:ascii="Arial" w:hAnsi="Arial" w:cs="Arial"/>
        </w:rPr>
        <w:t xml:space="preserve"> ode</w:t>
      </w:r>
      <w:r w:rsidRPr="00E318CF">
        <w:rPr>
          <w:rFonts w:ascii="Arial" w:hAnsi="Arial" w:cs="Arial"/>
        </w:rPr>
        <w:t xml:space="preserve"> dne předání.</w:t>
      </w:r>
    </w:p>
    <w:p w14:paraId="1F44863F" w14:textId="77777777" w:rsidR="00072FB3" w:rsidRPr="00631D77" w:rsidRDefault="00072FB3" w:rsidP="00B030A5">
      <w:pPr>
        <w:pStyle w:val="Nadpis1"/>
      </w:pPr>
      <w:r w:rsidRPr="00807704">
        <w:t>Způsob předání a převzetí díla</w:t>
      </w:r>
    </w:p>
    <w:p w14:paraId="22DEDBF5" w14:textId="77777777" w:rsidR="0010064A" w:rsidRDefault="00072FB3" w:rsidP="008166BD">
      <w:pPr>
        <w:pStyle w:val="Standard"/>
        <w:numPr>
          <w:ilvl w:val="0"/>
          <w:numId w:val="9"/>
        </w:numPr>
        <w:tabs>
          <w:tab w:val="num" w:pos="426"/>
        </w:tabs>
        <w:spacing w:before="240" w:after="2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Zhotovitel splní svou povinnost</w:t>
      </w:r>
      <w:r w:rsidR="0055192F">
        <w:rPr>
          <w:rFonts w:ascii="Arial" w:hAnsi="Arial" w:cs="Arial"/>
          <w:sz w:val="20"/>
          <w:szCs w:val="20"/>
        </w:rPr>
        <w:t xml:space="preserve"> </w:t>
      </w:r>
      <w:r w:rsidR="00D0357F">
        <w:rPr>
          <w:rFonts w:ascii="Arial" w:hAnsi="Arial" w:cs="Arial"/>
          <w:sz w:val="20"/>
          <w:szCs w:val="20"/>
        </w:rPr>
        <w:t>řádným provedením díla</w:t>
      </w:r>
      <w:r w:rsidR="0055192F">
        <w:rPr>
          <w:rFonts w:ascii="Arial" w:hAnsi="Arial" w:cs="Arial"/>
          <w:sz w:val="20"/>
          <w:szCs w:val="20"/>
        </w:rPr>
        <w:t xml:space="preserve"> </w:t>
      </w:r>
      <w:r w:rsidRPr="006A7058">
        <w:rPr>
          <w:rFonts w:ascii="Arial" w:hAnsi="Arial" w:cs="Arial"/>
          <w:sz w:val="20"/>
          <w:szCs w:val="20"/>
        </w:rPr>
        <w:t>dle</w:t>
      </w:r>
      <w:r w:rsidR="00596299">
        <w:rPr>
          <w:rFonts w:ascii="Arial" w:hAnsi="Arial" w:cs="Arial"/>
          <w:sz w:val="20"/>
          <w:szCs w:val="20"/>
        </w:rPr>
        <w:t> </w:t>
      </w:r>
      <w:r w:rsidR="009442BC">
        <w:rPr>
          <w:rFonts w:ascii="Arial" w:hAnsi="Arial" w:cs="Arial"/>
          <w:sz w:val="20"/>
          <w:szCs w:val="20"/>
        </w:rPr>
        <w:t xml:space="preserve">této Smlouvy </w:t>
      </w:r>
      <w:r w:rsidR="00D0357F">
        <w:rPr>
          <w:rFonts w:ascii="Arial" w:hAnsi="Arial" w:cs="Arial"/>
          <w:sz w:val="20"/>
          <w:szCs w:val="20"/>
        </w:rPr>
        <w:t>a jeho</w:t>
      </w:r>
      <w:r w:rsidR="0055192F">
        <w:rPr>
          <w:rFonts w:ascii="Arial" w:hAnsi="Arial" w:cs="Arial"/>
          <w:sz w:val="20"/>
          <w:szCs w:val="20"/>
        </w:rPr>
        <w:t xml:space="preserve"> </w:t>
      </w:r>
      <w:r w:rsidR="00D0357F">
        <w:rPr>
          <w:rFonts w:ascii="Arial" w:hAnsi="Arial" w:cs="Arial"/>
          <w:sz w:val="20"/>
          <w:szCs w:val="20"/>
        </w:rPr>
        <w:t>předáním Objednateli</w:t>
      </w:r>
      <w:r w:rsidR="00F90825">
        <w:rPr>
          <w:rFonts w:ascii="Arial" w:hAnsi="Arial" w:cs="Arial"/>
          <w:sz w:val="20"/>
          <w:szCs w:val="20"/>
        </w:rPr>
        <w:t>,</w:t>
      </w:r>
      <w:r w:rsidR="00DA43C6">
        <w:rPr>
          <w:rFonts w:ascii="Arial" w:hAnsi="Arial" w:cs="Arial"/>
          <w:sz w:val="20"/>
          <w:szCs w:val="20"/>
        </w:rPr>
        <w:t xml:space="preserve"> </w:t>
      </w:r>
      <w:r w:rsidR="0055192F">
        <w:rPr>
          <w:rFonts w:ascii="Arial" w:hAnsi="Arial" w:cs="Arial"/>
          <w:sz w:val="20"/>
          <w:szCs w:val="20"/>
        </w:rPr>
        <w:t xml:space="preserve">a to </w:t>
      </w:r>
      <w:r w:rsidR="000C6AD5">
        <w:rPr>
          <w:rFonts w:ascii="Arial" w:hAnsi="Arial" w:cs="Arial"/>
          <w:sz w:val="20"/>
          <w:szCs w:val="20"/>
        </w:rPr>
        <w:t xml:space="preserve">nejpozději </w:t>
      </w:r>
      <w:r w:rsidR="0055192F">
        <w:rPr>
          <w:rFonts w:ascii="Arial" w:hAnsi="Arial" w:cs="Arial"/>
          <w:sz w:val="20"/>
          <w:szCs w:val="20"/>
        </w:rPr>
        <w:t>v</w:t>
      </w:r>
      <w:r w:rsidR="000C6AD5">
        <w:rPr>
          <w:rFonts w:ascii="Arial" w:hAnsi="Arial" w:cs="Arial"/>
          <w:sz w:val="20"/>
          <w:szCs w:val="20"/>
        </w:rPr>
        <w:t> </w:t>
      </w:r>
      <w:r w:rsidR="0055192F">
        <w:rPr>
          <w:rFonts w:ascii="Arial" w:hAnsi="Arial" w:cs="Arial"/>
          <w:sz w:val="20"/>
          <w:szCs w:val="20"/>
        </w:rPr>
        <w:t>termín</w:t>
      </w:r>
      <w:r w:rsidR="000C6AD5">
        <w:rPr>
          <w:rFonts w:ascii="Arial" w:hAnsi="Arial" w:cs="Arial"/>
          <w:sz w:val="20"/>
          <w:szCs w:val="20"/>
        </w:rPr>
        <w:t xml:space="preserve">u stanoveném v článku </w:t>
      </w:r>
      <w:r w:rsidR="0055192F">
        <w:rPr>
          <w:rFonts w:ascii="Arial" w:hAnsi="Arial" w:cs="Arial"/>
          <w:sz w:val="20"/>
          <w:szCs w:val="20"/>
        </w:rPr>
        <w:t>IV. této Smlouvy.</w:t>
      </w:r>
      <w:r w:rsidRPr="006A7058">
        <w:rPr>
          <w:rFonts w:ascii="Arial" w:hAnsi="Arial" w:cs="Arial"/>
          <w:sz w:val="20"/>
          <w:szCs w:val="20"/>
        </w:rPr>
        <w:t xml:space="preserve"> </w:t>
      </w:r>
    </w:p>
    <w:p w14:paraId="5AA8FAE7" w14:textId="77777777" w:rsidR="000C6AD5" w:rsidRPr="006A7058" w:rsidRDefault="000C6AD5" w:rsidP="008166BD">
      <w:pPr>
        <w:pStyle w:val="Standard"/>
        <w:numPr>
          <w:ilvl w:val="0"/>
          <w:numId w:val="9"/>
        </w:numPr>
        <w:tabs>
          <w:tab w:val="num" w:pos="426"/>
        </w:tabs>
        <w:spacing w:before="240" w:after="2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 xml:space="preserve">Zhotovitel po ukončení prací </w:t>
      </w:r>
      <w:r w:rsidR="00B712A4">
        <w:rPr>
          <w:rFonts w:ascii="Arial" w:hAnsi="Arial" w:cs="Arial"/>
          <w:sz w:val="20"/>
          <w:szCs w:val="20"/>
        </w:rPr>
        <w:t xml:space="preserve">dle předmětu této Smlouvy </w:t>
      </w:r>
      <w:r w:rsidRPr="006A7058">
        <w:rPr>
          <w:rFonts w:ascii="Arial" w:hAnsi="Arial" w:cs="Arial"/>
          <w:sz w:val="20"/>
          <w:szCs w:val="20"/>
        </w:rPr>
        <w:t>předá Objednateli dílo formou přejímacího ř</w:t>
      </w:r>
      <w:r>
        <w:rPr>
          <w:rFonts w:ascii="Arial" w:hAnsi="Arial" w:cs="Arial"/>
          <w:sz w:val="20"/>
          <w:szCs w:val="20"/>
        </w:rPr>
        <w:t>ízení v co nejkratší možné době</w:t>
      </w:r>
      <w:r w:rsidRPr="006A7058">
        <w:rPr>
          <w:rFonts w:ascii="Arial" w:hAnsi="Arial" w:cs="Arial"/>
          <w:sz w:val="20"/>
          <w:szCs w:val="20"/>
        </w:rPr>
        <w:t xml:space="preserve"> od ukončení veškerých prací, nejpozději vša</w:t>
      </w:r>
      <w:r>
        <w:rPr>
          <w:rFonts w:ascii="Arial" w:hAnsi="Arial" w:cs="Arial"/>
          <w:sz w:val="20"/>
          <w:szCs w:val="20"/>
        </w:rPr>
        <w:t>k do data uvedeného v článku IV</w:t>
      </w:r>
      <w:r w:rsidRPr="006A7058">
        <w:rPr>
          <w:rFonts w:ascii="Arial" w:hAnsi="Arial" w:cs="Arial"/>
          <w:sz w:val="20"/>
          <w:szCs w:val="20"/>
        </w:rPr>
        <w:t xml:space="preserve">. této Smlouvy. </w:t>
      </w:r>
      <w:r w:rsidRPr="00784318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A7058">
        <w:rPr>
          <w:rFonts w:ascii="Arial" w:hAnsi="Arial" w:cs="Arial"/>
          <w:sz w:val="20"/>
          <w:szCs w:val="20"/>
        </w:rPr>
        <w:t xml:space="preserve">vyhotoví předávací protokol, ve kterém uvede </w:t>
      </w:r>
      <w:r w:rsidR="00A75E0A">
        <w:rPr>
          <w:rFonts w:ascii="Arial" w:hAnsi="Arial" w:cs="Arial"/>
          <w:sz w:val="20"/>
          <w:szCs w:val="20"/>
        </w:rPr>
        <w:t xml:space="preserve">zejména </w:t>
      </w:r>
      <w:r w:rsidR="00E93D2F">
        <w:rPr>
          <w:rFonts w:ascii="Arial" w:hAnsi="Arial" w:cs="Arial"/>
          <w:sz w:val="20"/>
          <w:szCs w:val="20"/>
        </w:rPr>
        <w:t xml:space="preserve">den dokončení díla, </w:t>
      </w:r>
      <w:r w:rsidRPr="006A7058">
        <w:rPr>
          <w:rFonts w:ascii="Arial" w:hAnsi="Arial" w:cs="Arial"/>
          <w:sz w:val="20"/>
          <w:szCs w:val="20"/>
        </w:rPr>
        <w:t xml:space="preserve">název </w:t>
      </w:r>
      <w:r w:rsidRPr="003409E9">
        <w:rPr>
          <w:rFonts w:ascii="Arial" w:hAnsi="Arial" w:cs="Arial"/>
          <w:sz w:val="20"/>
          <w:szCs w:val="20"/>
        </w:rPr>
        <w:t>díla,</w:t>
      </w:r>
      <w:r>
        <w:rPr>
          <w:rFonts w:ascii="Arial" w:hAnsi="Arial" w:cs="Arial"/>
          <w:sz w:val="20"/>
          <w:szCs w:val="20"/>
        </w:rPr>
        <w:t xml:space="preserve"> </w:t>
      </w:r>
      <w:r w:rsidRPr="00784318">
        <w:rPr>
          <w:rFonts w:ascii="Arial" w:hAnsi="Arial" w:cs="Arial"/>
          <w:sz w:val="20"/>
          <w:szCs w:val="20"/>
        </w:rPr>
        <w:t xml:space="preserve">kód akce, číslo smlouvy, výsledek </w:t>
      </w:r>
      <w:r>
        <w:rPr>
          <w:rFonts w:ascii="Arial" w:hAnsi="Arial" w:cs="Arial"/>
          <w:sz w:val="20"/>
          <w:szCs w:val="20"/>
        </w:rPr>
        <w:t xml:space="preserve">jeho </w:t>
      </w:r>
      <w:r w:rsidRPr="006A7058">
        <w:rPr>
          <w:rFonts w:ascii="Arial" w:hAnsi="Arial" w:cs="Arial"/>
          <w:sz w:val="20"/>
          <w:szCs w:val="20"/>
        </w:rPr>
        <w:t>předání a převzetí, soupis zjištěných vad a nedodělků, ujednání o</w:t>
      </w:r>
      <w:r w:rsidR="003C5303">
        <w:rPr>
          <w:rFonts w:ascii="Arial" w:hAnsi="Arial" w:cs="Arial"/>
          <w:sz w:val="20"/>
          <w:szCs w:val="20"/>
        </w:rPr>
        <w:t> </w:t>
      </w:r>
      <w:r w:rsidRPr="006A7058">
        <w:rPr>
          <w:rFonts w:ascii="Arial" w:hAnsi="Arial" w:cs="Arial"/>
          <w:sz w:val="20"/>
          <w:szCs w:val="20"/>
        </w:rPr>
        <w:t xml:space="preserve">opatřeních a lhůtách k jejich odstranění. </w:t>
      </w:r>
      <w:r w:rsidR="00A75E0A">
        <w:rPr>
          <w:rFonts w:ascii="Arial" w:hAnsi="Arial" w:cs="Arial"/>
          <w:sz w:val="20"/>
          <w:szCs w:val="20"/>
        </w:rPr>
        <w:t xml:space="preserve">Předávací protokol podepíší zástupci Smluvních stran. </w:t>
      </w:r>
      <w:r w:rsidRPr="006A7058">
        <w:rPr>
          <w:rFonts w:ascii="Arial" w:hAnsi="Arial" w:cs="Arial"/>
          <w:sz w:val="20"/>
          <w:szCs w:val="20"/>
        </w:rPr>
        <w:t xml:space="preserve">Úmysl předat </w:t>
      </w:r>
      <w:r>
        <w:rPr>
          <w:rFonts w:ascii="Arial" w:hAnsi="Arial" w:cs="Arial"/>
          <w:sz w:val="20"/>
          <w:szCs w:val="20"/>
        </w:rPr>
        <w:t>dokončené</w:t>
      </w:r>
      <w:r w:rsidRPr="006A7058">
        <w:rPr>
          <w:rFonts w:ascii="Arial" w:hAnsi="Arial" w:cs="Arial"/>
          <w:sz w:val="20"/>
          <w:szCs w:val="20"/>
        </w:rPr>
        <w:t xml:space="preserve"> dílo oznámí Zhotovitel Objednateli minimálně 3 </w:t>
      </w:r>
      <w:r>
        <w:rPr>
          <w:rFonts w:ascii="Arial" w:hAnsi="Arial" w:cs="Arial"/>
          <w:sz w:val="20"/>
          <w:szCs w:val="20"/>
        </w:rPr>
        <w:t xml:space="preserve">pracovní </w:t>
      </w:r>
      <w:r w:rsidRPr="006A7058">
        <w:rPr>
          <w:rFonts w:ascii="Arial" w:hAnsi="Arial" w:cs="Arial"/>
          <w:sz w:val="20"/>
          <w:szCs w:val="20"/>
        </w:rPr>
        <w:t xml:space="preserve">dny předem. </w:t>
      </w:r>
    </w:p>
    <w:p w14:paraId="1FAE52E7" w14:textId="77777777" w:rsidR="000C6AD5" w:rsidRPr="008E7F50" w:rsidRDefault="000C6AD5" w:rsidP="008166BD">
      <w:pPr>
        <w:pStyle w:val="Odstavecseseznamem"/>
        <w:numPr>
          <w:ilvl w:val="0"/>
          <w:numId w:val="9"/>
        </w:numPr>
        <w:tabs>
          <w:tab w:val="clear" w:pos="786"/>
          <w:tab w:val="num" w:pos="426"/>
        </w:tabs>
        <w:spacing w:before="240" w:after="240"/>
        <w:ind w:left="425" w:hanging="425"/>
        <w:contextualSpacing w:val="0"/>
        <w:jc w:val="both"/>
        <w:rPr>
          <w:rFonts w:ascii="Arial" w:hAnsi="Arial" w:cs="Arial"/>
          <w:bCs/>
        </w:rPr>
      </w:pPr>
      <w:r w:rsidRPr="00807704">
        <w:rPr>
          <w:rFonts w:ascii="Arial" w:hAnsi="Arial" w:cs="Arial"/>
        </w:rPr>
        <w:t>Po ukončení prací Zhotovitel předá</w:t>
      </w:r>
      <w:r w:rsidR="00A75E0A">
        <w:rPr>
          <w:rFonts w:ascii="Arial" w:hAnsi="Arial" w:cs="Arial"/>
        </w:rPr>
        <w:t xml:space="preserve"> Objednateli nejpozději</w:t>
      </w:r>
      <w:r w:rsidRPr="00807704">
        <w:rPr>
          <w:rFonts w:ascii="Arial" w:hAnsi="Arial" w:cs="Arial"/>
        </w:rPr>
        <w:t xml:space="preserve"> při předání a převzetí díla následující doklady a dokumentaci: </w:t>
      </w:r>
    </w:p>
    <w:p w14:paraId="7DAF195E" w14:textId="77777777" w:rsidR="000C6AD5" w:rsidRPr="005D2973" w:rsidRDefault="000C6AD5" w:rsidP="008166BD">
      <w:pPr>
        <w:pStyle w:val="Odstavecseseznamem"/>
        <w:numPr>
          <w:ilvl w:val="0"/>
          <w:numId w:val="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  <w:bCs/>
        </w:rPr>
      </w:pPr>
      <w:r w:rsidRPr="00807704">
        <w:rPr>
          <w:rFonts w:ascii="Arial" w:hAnsi="Arial" w:cs="Arial"/>
        </w:rPr>
        <w:t xml:space="preserve">dokumentaci skutečného provedení dokončeného </w:t>
      </w:r>
      <w:r w:rsidRPr="00B44B7E">
        <w:rPr>
          <w:rFonts w:ascii="Arial" w:hAnsi="Arial" w:cs="Arial"/>
        </w:rPr>
        <w:t xml:space="preserve">díla, </w:t>
      </w:r>
      <w:r w:rsidRPr="005D2973">
        <w:rPr>
          <w:rFonts w:ascii="Arial" w:hAnsi="Arial" w:cs="Arial"/>
        </w:rPr>
        <w:t>v 1 tišt</w:t>
      </w:r>
      <w:r>
        <w:rPr>
          <w:rFonts w:ascii="Arial" w:hAnsi="Arial" w:cs="Arial"/>
        </w:rPr>
        <w:t>ě</w:t>
      </w:r>
      <w:r w:rsidRPr="005D2973">
        <w:rPr>
          <w:rFonts w:ascii="Arial" w:hAnsi="Arial" w:cs="Arial"/>
        </w:rPr>
        <w:t>ném pare, zpracovanou dle</w:t>
      </w:r>
      <w:r w:rsidR="003C5303">
        <w:rPr>
          <w:rFonts w:ascii="Arial" w:hAnsi="Arial" w:cs="Arial"/>
        </w:rPr>
        <w:t> </w:t>
      </w:r>
      <w:r w:rsidRPr="005D2973">
        <w:rPr>
          <w:rFonts w:ascii="Arial" w:hAnsi="Arial" w:cs="Arial"/>
        </w:rPr>
        <w:t>vyhlášky č. 499/2006 Sb., o dokumentaci staveb, ve znění pozdějších předpisů,</w:t>
      </w:r>
    </w:p>
    <w:p w14:paraId="416D26DB" w14:textId="77777777" w:rsidR="000C6AD5" w:rsidRPr="005D2973" w:rsidRDefault="000C6AD5" w:rsidP="008166BD">
      <w:pPr>
        <w:pStyle w:val="Odstavecseseznamem"/>
        <w:numPr>
          <w:ilvl w:val="0"/>
          <w:numId w:val="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fotodokumentaci průběhu stavby,</w:t>
      </w:r>
    </w:p>
    <w:p w14:paraId="13787534" w14:textId="77777777" w:rsidR="000C6AD5" w:rsidRPr="005D2973" w:rsidRDefault="000C6AD5" w:rsidP="008166BD">
      <w:pPr>
        <w:pStyle w:val="Odstavecseseznamem"/>
        <w:numPr>
          <w:ilvl w:val="0"/>
          <w:numId w:val="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  <w:bCs/>
        </w:rPr>
      </w:pPr>
      <w:r w:rsidRPr="00B44B7E">
        <w:rPr>
          <w:rFonts w:ascii="Arial" w:hAnsi="Arial" w:cs="Arial"/>
        </w:rPr>
        <w:t>originál</w:t>
      </w:r>
      <w:r>
        <w:rPr>
          <w:rFonts w:ascii="Arial" w:hAnsi="Arial" w:cs="Arial"/>
        </w:rPr>
        <w:t xml:space="preserve"> stavebního deníku, </w:t>
      </w:r>
    </w:p>
    <w:p w14:paraId="0F3516F9" w14:textId="77777777" w:rsidR="000C6AD5" w:rsidRDefault="000C6AD5" w:rsidP="008166BD">
      <w:pPr>
        <w:pStyle w:val="Odstavecseseznamem"/>
        <w:numPr>
          <w:ilvl w:val="0"/>
          <w:numId w:val="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  <w:bCs/>
        </w:rPr>
      </w:pPr>
      <w:r w:rsidRPr="00807704">
        <w:rPr>
          <w:rFonts w:ascii="Arial" w:hAnsi="Arial" w:cs="Arial"/>
          <w:bCs/>
        </w:rPr>
        <w:t>prohlášení o shodě na</w:t>
      </w:r>
      <w:r>
        <w:rPr>
          <w:rFonts w:ascii="Arial" w:hAnsi="Arial" w:cs="Arial"/>
          <w:bCs/>
        </w:rPr>
        <w:t> </w:t>
      </w:r>
      <w:r w:rsidRPr="00807704">
        <w:rPr>
          <w:rFonts w:ascii="Arial" w:hAnsi="Arial" w:cs="Arial"/>
          <w:bCs/>
        </w:rPr>
        <w:t>použité výrobky a materiály v souladu se zákonem č. 22/1997 Sb., o technických požadavcích na výrobky a o změně a doplnění některých zákonů, ve znění pozdějších předpisů, a právními předpisy vydanými k provedení toh</w:t>
      </w:r>
      <w:r>
        <w:rPr>
          <w:rFonts w:ascii="Arial" w:hAnsi="Arial" w:cs="Arial"/>
          <w:bCs/>
        </w:rPr>
        <w:t xml:space="preserve">oto zákona, </w:t>
      </w:r>
    </w:p>
    <w:p w14:paraId="02BF0216" w14:textId="77777777" w:rsidR="00A75E0A" w:rsidRDefault="000C6AD5" w:rsidP="00557C23">
      <w:pPr>
        <w:pStyle w:val="Odstavecseseznamem"/>
        <w:numPr>
          <w:ilvl w:val="0"/>
          <w:numId w:val="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  <w:bCs/>
        </w:rPr>
      </w:pPr>
      <w:r w:rsidRPr="005D2973">
        <w:rPr>
          <w:rFonts w:ascii="Arial" w:hAnsi="Arial" w:cs="Arial"/>
          <w:bCs/>
        </w:rPr>
        <w:t xml:space="preserve">prohlášení Zhotovitele o nakládání s odpady vzniklými při provádění </w:t>
      </w:r>
      <w:r>
        <w:rPr>
          <w:rFonts w:ascii="Arial" w:hAnsi="Arial" w:cs="Arial"/>
          <w:bCs/>
        </w:rPr>
        <w:t>díla</w:t>
      </w:r>
      <w:r w:rsidR="007F281E">
        <w:rPr>
          <w:rFonts w:ascii="Arial" w:hAnsi="Arial" w:cs="Arial"/>
          <w:bCs/>
        </w:rPr>
        <w:t>.</w:t>
      </w:r>
      <w:r w:rsidR="002C541C">
        <w:rPr>
          <w:rFonts w:ascii="Arial" w:hAnsi="Arial" w:cs="Arial"/>
          <w:bCs/>
        </w:rPr>
        <w:t xml:space="preserve"> Vybouraný a nepoužitý materiál bude odvezen na skládku. </w:t>
      </w:r>
      <w:r w:rsidR="00557C23">
        <w:rPr>
          <w:rFonts w:ascii="Arial" w:hAnsi="Arial" w:cs="Arial"/>
          <w:bCs/>
        </w:rPr>
        <w:t>Doklady o skládkování budou předloženy s žádostí o kolaudační souhlas.</w:t>
      </w:r>
    </w:p>
    <w:p w14:paraId="74BFBF3C" w14:textId="77777777" w:rsidR="00B712A4" w:rsidRDefault="000C6AD5" w:rsidP="008166BD">
      <w:pPr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4.</w:t>
      </w:r>
      <w:r w:rsidRPr="006A7058">
        <w:rPr>
          <w:rFonts w:ascii="Arial" w:hAnsi="Arial" w:cs="Arial"/>
          <w:sz w:val="20"/>
          <w:szCs w:val="20"/>
        </w:rPr>
        <w:tab/>
        <w:t xml:space="preserve">V případě, že dílo vykazuje </w:t>
      </w:r>
      <w:r w:rsidR="00A75E0A">
        <w:rPr>
          <w:rFonts w:ascii="Arial" w:hAnsi="Arial" w:cs="Arial"/>
          <w:sz w:val="20"/>
          <w:szCs w:val="20"/>
        </w:rPr>
        <w:t xml:space="preserve">při předání </w:t>
      </w:r>
      <w:r w:rsidRPr="006A7058">
        <w:rPr>
          <w:rFonts w:ascii="Arial" w:hAnsi="Arial" w:cs="Arial"/>
          <w:sz w:val="20"/>
          <w:szCs w:val="20"/>
        </w:rPr>
        <w:t xml:space="preserve">vady a nedodělky nebránící jeho užívání, bude sepsán </w:t>
      </w:r>
      <w:r>
        <w:rPr>
          <w:rFonts w:ascii="Arial" w:hAnsi="Arial" w:cs="Arial"/>
          <w:sz w:val="20"/>
          <w:szCs w:val="20"/>
        </w:rPr>
        <w:t>předávací protokol</w:t>
      </w:r>
      <w:r w:rsidRPr="006A7058">
        <w:rPr>
          <w:rFonts w:ascii="Arial" w:hAnsi="Arial" w:cs="Arial"/>
          <w:sz w:val="20"/>
          <w:szCs w:val="20"/>
        </w:rPr>
        <w:t>, kde budou uvedeny všechny vady a nedodělky s</w:t>
      </w:r>
      <w:r w:rsidR="00A75E0A">
        <w:rPr>
          <w:rFonts w:ascii="Arial" w:hAnsi="Arial" w:cs="Arial"/>
          <w:sz w:val="20"/>
          <w:szCs w:val="20"/>
        </w:rPr>
        <w:t> </w:t>
      </w:r>
      <w:r w:rsidRPr="006A7058">
        <w:rPr>
          <w:rFonts w:ascii="Arial" w:hAnsi="Arial" w:cs="Arial"/>
          <w:sz w:val="20"/>
          <w:szCs w:val="20"/>
        </w:rPr>
        <w:t>termínem</w:t>
      </w:r>
      <w:r w:rsidR="00A75E0A">
        <w:rPr>
          <w:rFonts w:ascii="Arial" w:hAnsi="Arial" w:cs="Arial"/>
          <w:sz w:val="20"/>
          <w:szCs w:val="20"/>
        </w:rPr>
        <w:t xml:space="preserve"> jejich</w:t>
      </w:r>
      <w:r w:rsidRPr="006A7058">
        <w:rPr>
          <w:rFonts w:ascii="Arial" w:hAnsi="Arial" w:cs="Arial"/>
          <w:sz w:val="20"/>
          <w:szCs w:val="20"/>
        </w:rPr>
        <w:t xml:space="preserve"> odstranění</w:t>
      </w:r>
      <w:r w:rsidR="00B712A4">
        <w:rPr>
          <w:rFonts w:ascii="Arial" w:hAnsi="Arial" w:cs="Arial"/>
          <w:sz w:val="20"/>
          <w:szCs w:val="20"/>
        </w:rPr>
        <w:t xml:space="preserve">: </w:t>
      </w:r>
    </w:p>
    <w:p w14:paraId="7B18584E" w14:textId="77777777" w:rsidR="00B712A4" w:rsidRPr="00FC0C15" w:rsidRDefault="00B712A4" w:rsidP="008166BD">
      <w:pPr>
        <w:numPr>
          <w:ilvl w:val="0"/>
          <w:numId w:val="12"/>
        </w:numPr>
        <w:tabs>
          <w:tab w:val="num" w:pos="851"/>
        </w:tabs>
        <w:spacing w:before="120" w:after="120" w:line="240" w:lineRule="auto"/>
        <w:ind w:left="850" w:hanging="425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odstranění vad a nedodělků do 15 dnů - po odstranění vad nedodělk</w:t>
      </w:r>
      <w:r>
        <w:rPr>
          <w:rFonts w:ascii="Arial" w:hAnsi="Arial" w:cs="Arial"/>
          <w:sz w:val="20"/>
          <w:szCs w:val="20"/>
        </w:rPr>
        <w:t>ů bude sepsán protokol o </w:t>
      </w:r>
      <w:r w:rsidRPr="006A7058">
        <w:rPr>
          <w:rFonts w:ascii="Arial" w:hAnsi="Arial" w:cs="Arial"/>
          <w:sz w:val="20"/>
          <w:szCs w:val="20"/>
        </w:rPr>
        <w:t xml:space="preserve">odstranění </w:t>
      </w:r>
      <w:r>
        <w:rPr>
          <w:rFonts w:ascii="Arial" w:hAnsi="Arial" w:cs="Arial"/>
          <w:sz w:val="20"/>
          <w:szCs w:val="20"/>
        </w:rPr>
        <w:t xml:space="preserve">vad a nedodělků </w:t>
      </w:r>
      <w:r w:rsidRPr="006A7058">
        <w:rPr>
          <w:rFonts w:ascii="Arial" w:hAnsi="Arial" w:cs="Arial"/>
          <w:sz w:val="20"/>
          <w:szCs w:val="20"/>
        </w:rPr>
        <w:t>a ihned bude vystavena faktura. Datem zdanitelného plnění bude den předání a převzetí</w:t>
      </w:r>
      <w:r>
        <w:rPr>
          <w:rFonts w:ascii="Arial" w:hAnsi="Arial" w:cs="Arial"/>
          <w:sz w:val="20"/>
          <w:szCs w:val="20"/>
        </w:rPr>
        <w:t xml:space="preserve"> uvedený v předávacím protokolu</w:t>
      </w:r>
      <w:r w:rsidRPr="006A7058">
        <w:rPr>
          <w:rFonts w:ascii="Arial" w:hAnsi="Arial" w:cs="Arial"/>
          <w:sz w:val="20"/>
          <w:szCs w:val="20"/>
        </w:rPr>
        <w:t xml:space="preserve">, </w:t>
      </w:r>
    </w:p>
    <w:p w14:paraId="7000B4AD" w14:textId="77777777" w:rsidR="00B712A4" w:rsidRDefault="00B712A4" w:rsidP="008166BD">
      <w:pPr>
        <w:numPr>
          <w:ilvl w:val="0"/>
          <w:numId w:val="12"/>
        </w:numPr>
        <w:tabs>
          <w:tab w:val="num" w:pos="851"/>
        </w:tabs>
        <w:spacing w:before="120" w:after="120" w:line="240" w:lineRule="auto"/>
        <w:ind w:left="850" w:hanging="425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lastRenderedPageBreak/>
        <w:t xml:space="preserve">odstranění vad a nedodělků </w:t>
      </w:r>
      <w:r>
        <w:rPr>
          <w:rFonts w:ascii="Arial" w:hAnsi="Arial" w:cs="Arial"/>
          <w:sz w:val="20"/>
          <w:szCs w:val="20"/>
        </w:rPr>
        <w:t xml:space="preserve">ve lhůtě delší než 15 </w:t>
      </w:r>
      <w:r w:rsidRPr="006A7058">
        <w:rPr>
          <w:rFonts w:ascii="Arial" w:hAnsi="Arial" w:cs="Arial"/>
          <w:sz w:val="20"/>
          <w:szCs w:val="20"/>
        </w:rPr>
        <w:t>dnů - bude vystavena faktura, kde bude uplatněna poza</w:t>
      </w:r>
      <w:r>
        <w:rPr>
          <w:rFonts w:ascii="Arial" w:hAnsi="Arial" w:cs="Arial"/>
          <w:sz w:val="20"/>
          <w:szCs w:val="20"/>
        </w:rPr>
        <w:t>stávka 10 % z fakturované částky.</w:t>
      </w:r>
      <w:r w:rsidRPr="006A7058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> </w:t>
      </w:r>
      <w:r w:rsidRPr="006A7058">
        <w:rPr>
          <w:rFonts w:ascii="Arial" w:hAnsi="Arial" w:cs="Arial"/>
          <w:sz w:val="20"/>
          <w:szCs w:val="20"/>
        </w:rPr>
        <w:t xml:space="preserve">odstranění vad </w:t>
      </w:r>
      <w:r>
        <w:rPr>
          <w:rFonts w:ascii="Arial" w:hAnsi="Arial" w:cs="Arial"/>
          <w:sz w:val="20"/>
          <w:szCs w:val="20"/>
        </w:rPr>
        <w:t xml:space="preserve">a nedodělků </w:t>
      </w:r>
      <w:r w:rsidRPr="006A7058">
        <w:rPr>
          <w:rFonts w:ascii="Arial" w:hAnsi="Arial" w:cs="Arial"/>
          <w:sz w:val="20"/>
          <w:szCs w:val="20"/>
        </w:rPr>
        <w:t>bude sepsán protokol o</w:t>
      </w:r>
      <w:r>
        <w:rPr>
          <w:rFonts w:ascii="Arial" w:hAnsi="Arial" w:cs="Arial"/>
          <w:sz w:val="20"/>
          <w:szCs w:val="20"/>
        </w:rPr>
        <w:t> </w:t>
      </w:r>
      <w:r w:rsidRPr="006A7058">
        <w:rPr>
          <w:rFonts w:ascii="Arial" w:hAnsi="Arial" w:cs="Arial"/>
          <w:sz w:val="20"/>
          <w:szCs w:val="20"/>
        </w:rPr>
        <w:t>odstranění vad a nedodělků a předán příkaz k uvolnění pozastávky. Datem zdanitelného plnění uvedeným na faktuře bude den předání a</w:t>
      </w:r>
      <w:r>
        <w:rPr>
          <w:rFonts w:ascii="Arial" w:hAnsi="Arial" w:cs="Arial"/>
          <w:sz w:val="20"/>
          <w:szCs w:val="20"/>
        </w:rPr>
        <w:t> </w:t>
      </w:r>
      <w:r w:rsidRPr="006A7058">
        <w:rPr>
          <w:rFonts w:ascii="Arial" w:hAnsi="Arial" w:cs="Arial"/>
          <w:sz w:val="20"/>
          <w:szCs w:val="20"/>
        </w:rPr>
        <w:t>převzetí</w:t>
      </w:r>
      <w:r>
        <w:rPr>
          <w:rFonts w:ascii="Arial" w:hAnsi="Arial" w:cs="Arial"/>
          <w:sz w:val="20"/>
          <w:szCs w:val="20"/>
        </w:rPr>
        <w:t xml:space="preserve"> uvedený v předávacím protokolu</w:t>
      </w:r>
      <w:r w:rsidRPr="006A7058">
        <w:rPr>
          <w:rFonts w:ascii="Arial" w:hAnsi="Arial" w:cs="Arial"/>
          <w:sz w:val="20"/>
          <w:szCs w:val="20"/>
        </w:rPr>
        <w:t>.</w:t>
      </w:r>
    </w:p>
    <w:p w14:paraId="662032ED" w14:textId="77777777" w:rsidR="00CD6557" w:rsidRDefault="00CD6557" w:rsidP="008166BD">
      <w:pPr>
        <w:pStyle w:val="Odstavecseseznamem"/>
        <w:numPr>
          <w:ilvl w:val="0"/>
          <w:numId w:val="34"/>
        </w:numPr>
        <w:tabs>
          <w:tab w:val="left" w:pos="567"/>
        </w:tabs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CD6557">
        <w:rPr>
          <w:rFonts w:ascii="Arial" w:hAnsi="Arial" w:cs="Arial"/>
        </w:rPr>
        <w:t>V případě, že dílo vykazuje vady a nedodělky bránící jeho užívání, nebude do doby jejich odstranění převzato a bude uplatněna smluvní pokuta dle článku VIII. Smlouvy pro nesplnění termínu uvedeného v článku IV. Smlouvy, a to až do doby, kdy bude dílo předáno. Po odstranění vad a nedodělků bude sepsán protokol o úspěšném předání a převzetí díla bez vad a nedodělků a vystavena faktura. Datem zdanitelného plnění bude den předání a převzetí uvedený v protokolu o předání a převzetí díla bez vad a nedodělků.</w:t>
      </w:r>
    </w:p>
    <w:p w14:paraId="7C4EA574" w14:textId="77777777" w:rsidR="0089018E" w:rsidRPr="00631D77" w:rsidRDefault="00A8514A" w:rsidP="00B030A5">
      <w:pPr>
        <w:pStyle w:val="Nadpis1"/>
      </w:pPr>
      <w:r w:rsidRPr="00807704">
        <w:t xml:space="preserve">Zásady kontroly </w:t>
      </w:r>
      <w:r w:rsidR="0089018E" w:rsidRPr="00807704">
        <w:t>prováděn</w:t>
      </w:r>
      <w:r w:rsidR="00A7776B">
        <w:t>ých prací</w:t>
      </w:r>
    </w:p>
    <w:p w14:paraId="702E60E7" w14:textId="77777777" w:rsidR="00C30AC0" w:rsidRPr="00631D77" w:rsidRDefault="0089018E" w:rsidP="008166BD">
      <w:pPr>
        <w:numPr>
          <w:ilvl w:val="0"/>
          <w:numId w:val="11"/>
        </w:numPr>
        <w:tabs>
          <w:tab w:val="clear" w:pos="391"/>
        </w:tabs>
        <w:autoSpaceDE w:val="0"/>
        <w:autoSpaceDN w:val="0"/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Objednatel je oprávněn kontrolovat provádění díla v celém průběhu činností Zhotovitele v místě plnění díla z hlediska kvality díla, bezpečno</w:t>
      </w:r>
      <w:r w:rsidR="00CD66BC" w:rsidRPr="006A7058">
        <w:rPr>
          <w:rFonts w:ascii="Arial" w:hAnsi="Arial" w:cs="Arial"/>
          <w:sz w:val="20"/>
          <w:szCs w:val="20"/>
        </w:rPr>
        <w:t xml:space="preserve">sti práce, dodržování </w:t>
      </w:r>
      <w:r w:rsidR="006C3A98">
        <w:rPr>
          <w:rFonts w:ascii="Arial" w:hAnsi="Arial" w:cs="Arial"/>
          <w:sz w:val="20"/>
          <w:szCs w:val="20"/>
        </w:rPr>
        <w:t xml:space="preserve">projektové </w:t>
      </w:r>
      <w:r w:rsidRPr="006A7058">
        <w:rPr>
          <w:rFonts w:ascii="Arial" w:hAnsi="Arial" w:cs="Arial"/>
          <w:sz w:val="20"/>
          <w:szCs w:val="20"/>
        </w:rPr>
        <w:t>dokumentace</w:t>
      </w:r>
      <w:r w:rsidR="006C6316">
        <w:rPr>
          <w:rFonts w:ascii="Arial" w:hAnsi="Arial" w:cs="Arial"/>
          <w:sz w:val="20"/>
          <w:szCs w:val="20"/>
        </w:rPr>
        <w:t xml:space="preserve"> </w:t>
      </w:r>
      <w:r w:rsidRPr="006A7058">
        <w:rPr>
          <w:rFonts w:ascii="Arial" w:hAnsi="Arial" w:cs="Arial"/>
          <w:sz w:val="20"/>
          <w:szCs w:val="20"/>
        </w:rPr>
        <w:t>a</w:t>
      </w:r>
      <w:r w:rsidR="00B673B1" w:rsidRPr="006A7058">
        <w:rPr>
          <w:rFonts w:ascii="Arial" w:hAnsi="Arial" w:cs="Arial"/>
          <w:sz w:val="20"/>
          <w:szCs w:val="20"/>
        </w:rPr>
        <w:t> </w:t>
      </w:r>
      <w:r w:rsidRPr="006A7058">
        <w:rPr>
          <w:rFonts w:ascii="Arial" w:hAnsi="Arial" w:cs="Arial"/>
          <w:sz w:val="20"/>
          <w:szCs w:val="20"/>
        </w:rPr>
        <w:t xml:space="preserve">udržování pořádku. Kontrolu provádí Objednatel prostřednictvím určených zástupců. </w:t>
      </w:r>
    </w:p>
    <w:p w14:paraId="3E48713C" w14:textId="77777777" w:rsidR="00C30AC0" w:rsidRPr="00631D77" w:rsidRDefault="0089018E" w:rsidP="008166BD">
      <w:pPr>
        <w:numPr>
          <w:ilvl w:val="0"/>
          <w:numId w:val="11"/>
        </w:numPr>
        <w:tabs>
          <w:tab w:val="clear" w:pos="391"/>
        </w:tabs>
        <w:autoSpaceDE w:val="0"/>
        <w:autoSpaceDN w:val="0"/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>Všechny zjištěné a ohlášené nedostatky je Zhotovitel povinen napravit v</w:t>
      </w:r>
      <w:r w:rsidR="0054418D">
        <w:rPr>
          <w:rFonts w:ascii="Arial" w:hAnsi="Arial" w:cs="Arial"/>
          <w:sz w:val="20"/>
          <w:szCs w:val="20"/>
        </w:rPr>
        <w:t> termínu určeném Objednatelem</w:t>
      </w:r>
      <w:r w:rsidRPr="006A7058">
        <w:rPr>
          <w:rFonts w:ascii="Arial" w:hAnsi="Arial" w:cs="Arial"/>
          <w:sz w:val="20"/>
          <w:szCs w:val="20"/>
        </w:rPr>
        <w:t xml:space="preserve">. Připomínky dotýkající se bezpečnosti osob a bezpečného provozu zařízení bude Zhotovitel respektovat okamžitě. </w:t>
      </w:r>
    </w:p>
    <w:p w14:paraId="7C2CD340" w14:textId="77777777" w:rsidR="00D17A1B" w:rsidRPr="00631D77" w:rsidRDefault="0089018E" w:rsidP="008166BD">
      <w:pPr>
        <w:numPr>
          <w:ilvl w:val="0"/>
          <w:numId w:val="11"/>
        </w:numPr>
        <w:tabs>
          <w:tab w:val="clear" w:pos="391"/>
        </w:tabs>
        <w:autoSpaceDE w:val="0"/>
        <w:autoSpaceDN w:val="0"/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 xml:space="preserve">Kontroly prováděné v průběhu </w:t>
      </w:r>
      <w:r w:rsidR="00AD1B68">
        <w:rPr>
          <w:rFonts w:ascii="Arial" w:hAnsi="Arial" w:cs="Arial"/>
          <w:sz w:val="20"/>
          <w:szCs w:val="20"/>
        </w:rPr>
        <w:t>realizace</w:t>
      </w:r>
      <w:r w:rsidRPr="006A7058">
        <w:rPr>
          <w:rFonts w:ascii="Arial" w:hAnsi="Arial" w:cs="Arial"/>
          <w:sz w:val="20"/>
          <w:szCs w:val="20"/>
        </w:rPr>
        <w:t xml:space="preserve"> díla nezbavují Zhotovitele odpovědnosti z</w:t>
      </w:r>
      <w:r w:rsidR="00AD1B68">
        <w:rPr>
          <w:rFonts w:ascii="Arial" w:hAnsi="Arial" w:cs="Arial"/>
          <w:sz w:val="20"/>
          <w:szCs w:val="20"/>
        </w:rPr>
        <w:t>a</w:t>
      </w:r>
      <w:r w:rsidRPr="006A7058">
        <w:rPr>
          <w:rFonts w:ascii="Arial" w:hAnsi="Arial" w:cs="Arial"/>
          <w:sz w:val="20"/>
          <w:szCs w:val="20"/>
        </w:rPr>
        <w:t xml:space="preserve"> plnění smluvních povinností. </w:t>
      </w:r>
    </w:p>
    <w:p w14:paraId="5EB130E4" w14:textId="77777777" w:rsidR="00012756" w:rsidRPr="00631D77" w:rsidRDefault="00CE1994" w:rsidP="00B030A5">
      <w:pPr>
        <w:pStyle w:val="Nadpis1"/>
      </w:pPr>
      <w:r w:rsidRPr="006A7058">
        <w:t>Záruční doba</w:t>
      </w:r>
    </w:p>
    <w:p w14:paraId="4EAD715F" w14:textId="77777777" w:rsidR="00CD1BBC" w:rsidRDefault="00CD1BBC" w:rsidP="008166BD">
      <w:pPr>
        <w:pStyle w:val="Odstavec"/>
        <w:numPr>
          <w:ilvl w:val="0"/>
          <w:numId w:val="30"/>
        </w:numPr>
        <w:spacing w:before="240" w:after="240" w:line="24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  <w:szCs w:val="20"/>
        </w:rPr>
        <w:t>Zhotovitel</w:t>
      </w:r>
      <w:r w:rsidRPr="000D6EE4">
        <w:rPr>
          <w:rFonts w:ascii="Arial" w:hAnsi="Arial" w:cs="Arial"/>
          <w:bCs/>
        </w:rPr>
        <w:t xml:space="preserve"> poskyt</w:t>
      </w:r>
      <w:r w:rsidR="00DA5839">
        <w:rPr>
          <w:rFonts w:ascii="Arial" w:hAnsi="Arial" w:cs="Arial"/>
          <w:bCs/>
        </w:rPr>
        <w:t>uje</w:t>
      </w:r>
      <w:r w:rsidRPr="000D6EE4">
        <w:rPr>
          <w:rFonts w:ascii="Arial" w:hAnsi="Arial" w:cs="Arial"/>
          <w:bCs/>
        </w:rPr>
        <w:t xml:space="preserve"> Objednateli záruku za jakost díla </w:t>
      </w:r>
      <w:r>
        <w:rPr>
          <w:rFonts w:ascii="Arial" w:hAnsi="Arial" w:cs="Arial"/>
          <w:bCs/>
        </w:rPr>
        <w:t xml:space="preserve">v </w:t>
      </w:r>
      <w:r w:rsidRPr="002868D2">
        <w:rPr>
          <w:rFonts w:ascii="Arial" w:hAnsi="Arial" w:cs="Arial"/>
          <w:bCs/>
        </w:rPr>
        <w:t xml:space="preserve">délce </w:t>
      </w:r>
      <w:r w:rsidR="00A2181F" w:rsidRPr="002868D2">
        <w:rPr>
          <w:rFonts w:ascii="Arial" w:hAnsi="Arial" w:cs="Arial"/>
          <w:b/>
          <w:bCs/>
        </w:rPr>
        <w:t>60</w:t>
      </w:r>
      <w:r w:rsidRPr="002868D2">
        <w:rPr>
          <w:rStyle w:val="Siln"/>
          <w:rFonts w:ascii="Arial" w:hAnsi="Arial" w:cs="Arial"/>
        </w:rPr>
        <w:t xml:space="preserve"> měsíců </w:t>
      </w:r>
      <w:r w:rsidRPr="002868D2">
        <w:rPr>
          <w:rFonts w:ascii="Arial" w:hAnsi="Arial" w:cs="Arial"/>
          <w:bCs/>
        </w:rPr>
        <w:t>od</w:t>
      </w:r>
      <w:r w:rsidRPr="000D6EE4">
        <w:rPr>
          <w:rFonts w:ascii="Arial" w:hAnsi="Arial" w:cs="Arial"/>
          <w:bCs/>
        </w:rPr>
        <w:t xml:space="preserve">e dne předání </w:t>
      </w:r>
      <w:r w:rsidR="00092FDC">
        <w:rPr>
          <w:rFonts w:ascii="Arial" w:hAnsi="Arial" w:cs="Arial"/>
          <w:bCs/>
        </w:rPr>
        <w:t xml:space="preserve">a převzetí </w:t>
      </w:r>
      <w:r w:rsidRPr="000D6EE4">
        <w:rPr>
          <w:rFonts w:ascii="Arial" w:hAnsi="Arial" w:cs="Arial"/>
          <w:bCs/>
        </w:rPr>
        <w:t>díla</w:t>
      </w:r>
      <w:r w:rsidR="00092FDC">
        <w:rPr>
          <w:rFonts w:ascii="Arial" w:hAnsi="Arial" w:cs="Arial"/>
          <w:bCs/>
        </w:rPr>
        <w:t xml:space="preserve"> bez vad a nedodělků</w:t>
      </w:r>
      <w:r w:rsidRPr="000D6EE4">
        <w:rPr>
          <w:rFonts w:ascii="Arial" w:hAnsi="Arial" w:cs="Arial"/>
          <w:bCs/>
        </w:rPr>
        <w:t xml:space="preserve"> </w:t>
      </w:r>
      <w:r w:rsidR="00695E3B">
        <w:rPr>
          <w:rFonts w:ascii="Arial" w:hAnsi="Arial" w:cs="Arial"/>
          <w:bCs/>
        </w:rPr>
        <w:t xml:space="preserve">bránících jeho užívání, </w:t>
      </w:r>
      <w:r w:rsidRPr="000D6EE4">
        <w:rPr>
          <w:rFonts w:ascii="Arial" w:hAnsi="Arial" w:cs="Arial"/>
          <w:bCs/>
        </w:rPr>
        <w:t>který bude uveden v předávacím protokolu podepsané</w:t>
      </w:r>
      <w:r>
        <w:rPr>
          <w:rFonts w:ascii="Arial" w:hAnsi="Arial" w:cs="Arial"/>
          <w:bCs/>
        </w:rPr>
        <w:t>m zástupci obou Smluvních stran.</w:t>
      </w:r>
    </w:p>
    <w:p w14:paraId="6EE31B7B" w14:textId="77777777" w:rsidR="00847BD4" w:rsidRDefault="00847BD4" w:rsidP="008166BD">
      <w:pPr>
        <w:pStyle w:val="Odstavecseseznamem"/>
        <w:numPr>
          <w:ilvl w:val="0"/>
          <w:numId w:val="30"/>
        </w:numPr>
        <w:spacing w:before="240" w:after="240"/>
        <w:ind w:left="426" w:hanging="426"/>
        <w:contextualSpacing w:val="0"/>
        <w:jc w:val="both"/>
        <w:rPr>
          <w:rFonts w:ascii="Arial" w:hAnsi="Arial" w:cs="Arial"/>
        </w:rPr>
      </w:pPr>
      <w:r w:rsidRPr="00847BD4">
        <w:rPr>
          <w:rFonts w:ascii="Arial" w:hAnsi="Arial" w:cs="Arial"/>
        </w:rPr>
        <w:t xml:space="preserve">V případě, že dílo vykáže vady během záruční doby, </w:t>
      </w:r>
      <w:r>
        <w:rPr>
          <w:rFonts w:ascii="Arial" w:hAnsi="Arial" w:cs="Arial"/>
        </w:rPr>
        <w:t>uplatní</w:t>
      </w:r>
      <w:r w:rsidRPr="00847BD4">
        <w:rPr>
          <w:rFonts w:ascii="Arial" w:hAnsi="Arial" w:cs="Arial"/>
        </w:rPr>
        <w:t xml:space="preserve"> Objednatel </w:t>
      </w:r>
      <w:r>
        <w:rPr>
          <w:rFonts w:ascii="Arial" w:hAnsi="Arial" w:cs="Arial"/>
        </w:rPr>
        <w:t xml:space="preserve">u </w:t>
      </w:r>
      <w:r w:rsidRPr="00847BD4">
        <w:rPr>
          <w:rFonts w:ascii="Arial" w:hAnsi="Arial" w:cs="Arial"/>
        </w:rPr>
        <w:t>Zhotovitel</w:t>
      </w:r>
      <w:r>
        <w:rPr>
          <w:rFonts w:ascii="Arial" w:hAnsi="Arial" w:cs="Arial"/>
        </w:rPr>
        <w:t>e písemnou reklamaci. Ve svém oznámení Objednatel uvede, jak se vada projevuje a vyzve Zhotovitele k prohlídce a odstranění vady. Písemná forma reklamace je zachována</w:t>
      </w:r>
      <w:r w:rsidR="00CE6D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bude-li oznámení o vzniku vady odesláno na e-mailovou adresu Zhotovitele, kterou Zhotovitel uvedl do předávacího protokolu jako svůj kontakt po dobu záruční doby. </w:t>
      </w:r>
      <w:r w:rsidRPr="00847BD4">
        <w:rPr>
          <w:rFonts w:ascii="Arial" w:hAnsi="Arial" w:cs="Arial"/>
        </w:rPr>
        <w:t>Zhotovitel se zavazuje Objednatelem reklamované vady odstranit v termínu určeném Objednatelem s přihlédnutím k povaze vady a způsobu jejího odstranění.</w:t>
      </w:r>
      <w:r>
        <w:rPr>
          <w:rFonts w:ascii="Arial" w:hAnsi="Arial" w:cs="Arial"/>
        </w:rPr>
        <w:t xml:space="preserve"> Nebude-li možno </w:t>
      </w:r>
      <w:r w:rsidR="00DA5839">
        <w:rPr>
          <w:rFonts w:ascii="Arial" w:hAnsi="Arial" w:cs="Arial"/>
        </w:rPr>
        <w:t>předmět Smlouvy</w:t>
      </w:r>
      <w:r>
        <w:rPr>
          <w:rFonts w:ascii="Arial" w:hAnsi="Arial" w:cs="Arial"/>
        </w:rPr>
        <w:t xml:space="preserve"> plně využívat, prodlouží Zhotovitel Objednateli záruční dobu o dobu, po kterou Objednatel nemohl </w:t>
      </w:r>
      <w:r w:rsidR="00DA5839">
        <w:rPr>
          <w:rFonts w:ascii="Arial" w:hAnsi="Arial" w:cs="Arial"/>
        </w:rPr>
        <w:t>dílo</w:t>
      </w:r>
      <w:r>
        <w:rPr>
          <w:rFonts w:ascii="Arial" w:hAnsi="Arial" w:cs="Arial"/>
        </w:rPr>
        <w:t xml:space="preserve"> plně využívat a nahradí Objednateli způsobenou škodu.</w:t>
      </w:r>
    </w:p>
    <w:p w14:paraId="19A232F3" w14:textId="77777777" w:rsidR="00847BD4" w:rsidRPr="00FB4459" w:rsidRDefault="00847BD4" w:rsidP="008166BD">
      <w:pPr>
        <w:pStyle w:val="Odstavecseseznamem"/>
        <w:numPr>
          <w:ilvl w:val="0"/>
          <w:numId w:val="30"/>
        </w:numPr>
        <w:spacing w:before="240" w:after="240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 případě, že Zhotovitel po výzvě Objednatele k odstranění reklamované vady, vadu v určeném termínu neodstraní, je Objednatel oprávněn odstranit vadu sám nebo prostřednictvím třetí osoby a</w:t>
      </w:r>
      <w:r w:rsidR="0045216A">
        <w:rPr>
          <w:rFonts w:ascii="Arial" w:hAnsi="Arial" w:cs="Arial"/>
        </w:rPr>
        <w:t> </w:t>
      </w:r>
      <w:r>
        <w:rPr>
          <w:rFonts w:ascii="Arial" w:hAnsi="Arial" w:cs="Arial"/>
        </w:rPr>
        <w:t>náklady vynaložené na provedení opravy Zhotoviteli vyúčtovat</w:t>
      </w:r>
      <w:r w:rsidR="00695E3B">
        <w:rPr>
          <w:rFonts w:ascii="Arial" w:hAnsi="Arial" w:cs="Arial"/>
        </w:rPr>
        <w:t xml:space="preserve"> a Zhotovitel je povinen je zaplatit do</w:t>
      </w:r>
      <w:r w:rsidR="0045216A">
        <w:rPr>
          <w:rFonts w:ascii="Arial" w:hAnsi="Arial" w:cs="Arial"/>
        </w:rPr>
        <w:t> </w:t>
      </w:r>
      <w:r w:rsidR="00695E3B">
        <w:rPr>
          <w:rFonts w:ascii="Arial" w:hAnsi="Arial" w:cs="Arial"/>
        </w:rPr>
        <w:t xml:space="preserve">14 dní ode dne doručení faktury. </w:t>
      </w:r>
      <w:r w:rsidR="003144C2">
        <w:rPr>
          <w:rFonts w:ascii="Arial" w:hAnsi="Arial" w:cs="Arial"/>
        </w:rPr>
        <w:t xml:space="preserve">Provedením opravy dle tohoto odstavce není </w:t>
      </w:r>
      <w:r w:rsidR="00FF2F46">
        <w:rPr>
          <w:rFonts w:ascii="Arial" w:hAnsi="Arial" w:cs="Arial"/>
        </w:rPr>
        <w:t>porušena záruka za </w:t>
      </w:r>
      <w:r w:rsidR="003144C2">
        <w:rPr>
          <w:rFonts w:ascii="Arial" w:hAnsi="Arial" w:cs="Arial"/>
        </w:rPr>
        <w:t>jakost díla, kterou Zhotovitel poskytuje Objednateli podle odst. 1 tohoto článku Smlouvy.</w:t>
      </w:r>
    </w:p>
    <w:p w14:paraId="7E895217" w14:textId="77777777" w:rsidR="00012756" w:rsidRPr="00631D77" w:rsidRDefault="00CD78F9" w:rsidP="00B030A5">
      <w:pPr>
        <w:pStyle w:val="Nadpis1"/>
      </w:pPr>
      <w:r w:rsidRPr="006A7058">
        <w:t>Poddodavatelé</w:t>
      </w:r>
    </w:p>
    <w:p w14:paraId="751F36EF" w14:textId="77777777" w:rsidR="00925472" w:rsidRDefault="00012756" w:rsidP="008166BD">
      <w:pPr>
        <w:pStyle w:val="Default"/>
        <w:numPr>
          <w:ilvl w:val="0"/>
          <w:numId w:val="4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Zhotovitel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je oprávněn pověřit provedením části </w:t>
      </w:r>
      <w:r w:rsidR="005A2DE6">
        <w:rPr>
          <w:rFonts w:ascii="Arial" w:hAnsi="Arial" w:cs="Arial"/>
          <w:bCs/>
          <w:sz w:val="20"/>
          <w:szCs w:val="20"/>
        </w:rPr>
        <w:t>díla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třetí osobu (poddodavatele), v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tomto případě však </w:t>
      </w:r>
      <w:r w:rsidR="004E0204" w:rsidRPr="006A7058">
        <w:rPr>
          <w:rFonts w:ascii="Arial" w:hAnsi="Arial" w:cs="Arial"/>
          <w:bCs/>
          <w:sz w:val="20"/>
          <w:szCs w:val="20"/>
        </w:rPr>
        <w:t xml:space="preserve">Zhotovitel </w:t>
      </w:r>
      <w:r w:rsidR="00CD78F9" w:rsidRPr="006A7058">
        <w:rPr>
          <w:rFonts w:ascii="Arial" w:hAnsi="Arial" w:cs="Arial"/>
          <w:bCs/>
          <w:sz w:val="20"/>
          <w:szCs w:val="20"/>
        </w:rPr>
        <w:t>odpovídá za činnost poddodavatele tak, jako</w:t>
      </w:r>
      <w:r w:rsidR="0054418D">
        <w:rPr>
          <w:rFonts w:ascii="Arial" w:hAnsi="Arial" w:cs="Arial"/>
          <w:bCs/>
          <w:sz w:val="20"/>
          <w:szCs w:val="20"/>
        </w:rPr>
        <w:t xml:space="preserve"> 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by </w:t>
      </w:r>
      <w:r w:rsidR="005A2DE6">
        <w:rPr>
          <w:rFonts w:ascii="Arial" w:hAnsi="Arial" w:cs="Arial"/>
          <w:bCs/>
          <w:sz w:val="20"/>
          <w:szCs w:val="20"/>
        </w:rPr>
        <w:t>dílo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prováděl sám.</w:t>
      </w:r>
    </w:p>
    <w:p w14:paraId="498B7552" w14:textId="77777777" w:rsidR="00BA7712" w:rsidRPr="00BA7712" w:rsidRDefault="00BA7712" w:rsidP="008166BD">
      <w:pPr>
        <w:pStyle w:val="Odstavec"/>
        <w:keepNext/>
        <w:spacing w:before="120" w:after="120" w:line="240" w:lineRule="auto"/>
        <w:ind w:left="709" w:hanging="283"/>
        <w:rPr>
          <w:rFonts w:ascii="Arial" w:hAnsi="Arial" w:cs="Arial"/>
          <w:i/>
          <w:highlight w:val="yellow"/>
        </w:rPr>
      </w:pPr>
      <w:r w:rsidRPr="00BA7712">
        <w:rPr>
          <w:rFonts w:ascii="Arial" w:hAnsi="Arial" w:cs="Arial"/>
          <w:i/>
          <w:highlight w:val="yellow"/>
        </w:rPr>
        <w:lastRenderedPageBreak/>
        <w:t>Identifikační údaje poddodavatelů uvedených v nabídce:</w:t>
      </w:r>
    </w:p>
    <w:p w14:paraId="0620A66E" w14:textId="77777777" w:rsidR="00BA7712" w:rsidRPr="00BA7712" w:rsidRDefault="00BA7712" w:rsidP="008166BD">
      <w:pPr>
        <w:pStyle w:val="Odstavec"/>
        <w:keepNext/>
        <w:spacing w:before="120" w:after="120" w:line="240" w:lineRule="auto"/>
        <w:ind w:left="709" w:hanging="283"/>
        <w:rPr>
          <w:rFonts w:ascii="Arial" w:hAnsi="Arial" w:cs="Arial"/>
          <w:i/>
          <w:highlight w:val="yellow"/>
        </w:rPr>
      </w:pPr>
      <w:r w:rsidRPr="00BA7712">
        <w:rPr>
          <w:rFonts w:ascii="Arial" w:hAnsi="Arial" w:cs="Arial"/>
          <w:i/>
          <w:highlight w:val="yellow"/>
        </w:rPr>
        <w:t>Název poddodavatele:</w:t>
      </w:r>
    </w:p>
    <w:p w14:paraId="2D9D830F" w14:textId="77777777" w:rsidR="00BA7712" w:rsidRPr="00BA7712" w:rsidRDefault="00BA7712" w:rsidP="008166BD">
      <w:pPr>
        <w:pStyle w:val="Odstavec"/>
        <w:keepNext/>
        <w:spacing w:before="120" w:after="120" w:line="240" w:lineRule="auto"/>
        <w:ind w:left="709" w:hanging="283"/>
        <w:rPr>
          <w:rFonts w:ascii="Arial" w:hAnsi="Arial" w:cs="Arial"/>
          <w:i/>
          <w:highlight w:val="yellow"/>
        </w:rPr>
      </w:pPr>
      <w:r w:rsidRPr="00BA7712">
        <w:rPr>
          <w:rFonts w:ascii="Arial" w:hAnsi="Arial" w:cs="Arial"/>
          <w:i/>
          <w:highlight w:val="yellow"/>
        </w:rPr>
        <w:t>Adresa:</w:t>
      </w:r>
    </w:p>
    <w:p w14:paraId="0EB999AA" w14:textId="77777777" w:rsidR="00BA7712" w:rsidRPr="00BA7712" w:rsidRDefault="00BA7712" w:rsidP="008166BD">
      <w:pPr>
        <w:pStyle w:val="Odstavec"/>
        <w:keepNext/>
        <w:spacing w:before="120" w:after="120" w:line="240" w:lineRule="auto"/>
        <w:ind w:left="709" w:hanging="283"/>
        <w:rPr>
          <w:rFonts w:ascii="Arial" w:hAnsi="Arial" w:cs="Arial"/>
          <w:i/>
          <w:highlight w:val="yellow"/>
        </w:rPr>
      </w:pPr>
      <w:r w:rsidRPr="00BA7712">
        <w:rPr>
          <w:rFonts w:ascii="Arial" w:hAnsi="Arial" w:cs="Arial"/>
          <w:i/>
          <w:highlight w:val="yellow"/>
        </w:rPr>
        <w:t>IČO:</w:t>
      </w:r>
    </w:p>
    <w:p w14:paraId="0148BF9D" w14:textId="77777777" w:rsidR="00BA7712" w:rsidRPr="00BA7712" w:rsidRDefault="00BA7712" w:rsidP="008166BD">
      <w:pPr>
        <w:pStyle w:val="Odstavec"/>
        <w:keepNext/>
        <w:spacing w:before="120" w:after="120" w:line="240" w:lineRule="auto"/>
        <w:ind w:left="709" w:hanging="283"/>
        <w:rPr>
          <w:rFonts w:ascii="Arial" w:hAnsi="Arial" w:cs="Arial"/>
          <w:i/>
          <w:highlight w:val="yellow"/>
        </w:rPr>
      </w:pPr>
      <w:r w:rsidRPr="00BA7712">
        <w:rPr>
          <w:rFonts w:ascii="Arial" w:hAnsi="Arial" w:cs="Arial"/>
          <w:i/>
          <w:highlight w:val="yellow"/>
        </w:rPr>
        <w:t>Stručný popis předmětu plnění:</w:t>
      </w:r>
    </w:p>
    <w:p w14:paraId="5EEBADFE" w14:textId="77777777" w:rsidR="00BA7712" w:rsidRPr="00BA7712" w:rsidRDefault="00BA7712" w:rsidP="008166BD">
      <w:pPr>
        <w:pStyle w:val="Odstavec"/>
        <w:keepNext/>
        <w:spacing w:before="120" w:after="120" w:line="240" w:lineRule="auto"/>
        <w:ind w:left="709" w:hanging="283"/>
        <w:rPr>
          <w:rFonts w:ascii="Arial" w:hAnsi="Arial" w:cs="Arial"/>
          <w:i/>
          <w:highlight w:val="yellow"/>
        </w:rPr>
      </w:pPr>
      <w:r w:rsidRPr="00BA7712">
        <w:rPr>
          <w:rFonts w:ascii="Arial" w:hAnsi="Arial" w:cs="Arial"/>
          <w:i/>
          <w:highlight w:val="yellow"/>
        </w:rPr>
        <w:t>Podíl poddodavatele na plnění zakázky v %:</w:t>
      </w:r>
    </w:p>
    <w:p w14:paraId="127EDFD0" w14:textId="77777777" w:rsidR="00BA7712" w:rsidRPr="00BA7712" w:rsidRDefault="00BA7712" w:rsidP="008166BD">
      <w:pPr>
        <w:pStyle w:val="Odstavec"/>
        <w:keepNext/>
        <w:spacing w:before="120" w:after="120" w:line="240" w:lineRule="auto"/>
        <w:ind w:left="709" w:hanging="284"/>
        <w:rPr>
          <w:rFonts w:ascii="Arial" w:hAnsi="Arial" w:cs="Arial"/>
          <w:i/>
          <w:highlight w:val="yellow"/>
        </w:rPr>
      </w:pPr>
      <w:r w:rsidRPr="00BA7712">
        <w:rPr>
          <w:rFonts w:ascii="Arial" w:hAnsi="Arial" w:cs="Arial"/>
          <w:i/>
          <w:highlight w:val="yellow"/>
        </w:rPr>
        <w:t>Podíl poddodavatele na plnění zakázky v Kč bez DPH:</w:t>
      </w:r>
    </w:p>
    <w:p w14:paraId="285CFB24" w14:textId="77777777" w:rsidR="00FB4459" w:rsidRPr="00FF2F46" w:rsidRDefault="004E0204" w:rsidP="008166BD">
      <w:pPr>
        <w:pStyle w:val="Default"/>
        <w:numPr>
          <w:ilvl w:val="0"/>
          <w:numId w:val="4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Zhotovitel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je povinen zabezpečit ve svých poddodavatelských smlouvách splnění všech povinností vyplývajících </w:t>
      </w:r>
      <w:r w:rsidRPr="006A7058">
        <w:rPr>
          <w:rFonts w:ascii="Arial" w:hAnsi="Arial" w:cs="Arial"/>
          <w:bCs/>
          <w:sz w:val="20"/>
          <w:szCs w:val="20"/>
        </w:rPr>
        <w:t>Zhotoviteli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ze Smlouvy.</w:t>
      </w:r>
    </w:p>
    <w:p w14:paraId="121B5FFC" w14:textId="77777777" w:rsidR="00F128A6" w:rsidRDefault="00CD78F9" w:rsidP="008166BD">
      <w:pPr>
        <w:pStyle w:val="Default"/>
        <w:numPr>
          <w:ilvl w:val="0"/>
          <w:numId w:val="4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Změna či rozšíření v osobách poddodavatelů podléh</w:t>
      </w:r>
      <w:r w:rsidR="00AB61D1">
        <w:rPr>
          <w:rFonts w:ascii="Arial" w:hAnsi="Arial" w:cs="Arial"/>
          <w:bCs/>
          <w:sz w:val="20"/>
          <w:szCs w:val="20"/>
        </w:rPr>
        <w:t>ají</w:t>
      </w:r>
      <w:r w:rsidRPr="006A7058">
        <w:rPr>
          <w:rFonts w:ascii="Arial" w:hAnsi="Arial" w:cs="Arial"/>
          <w:bCs/>
          <w:sz w:val="20"/>
          <w:szCs w:val="20"/>
        </w:rPr>
        <w:t xml:space="preserve"> předchozímu písemnému souhlasu </w:t>
      </w:r>
      <w:r w:rsidR="004E0204" w:rsidRPr="006A7058">
        <w:rPr>
          <w:rFonts w:ascii="Arial" w:hAnsi="Arial" w:cs="Arial"/>
          <w:bCs/>
          <w:sz w:val="20"/>
          <w:szCs w:val="20"/>
        </w:rPr>
        <w:t>Objednatele</w:t>
      </w:r>
      <w:r w:rsidRPr="006A7058">
        <w:rPr>
          <w:rFonts w:ascii="Arial" w:hAnsi="Arial" w:cs="Arial"/>
          <w:bCs/>
          <w:sz w:val="20"/>
          <w:szCs w:val="20"/>
        </w:rPr>
        <w:t xml:space="preserve">. Využil-li </w:t>
      </w:r>
      <w:r w:rsidR="004E0204" w:rsidRPr="006A7058">
        <w:rPr>
          <w:rFonts w:ascii="Arial" w:hAnsi="Arial" w:cs="Arial"/>
          <w:bCs/>
          <w:sz w:val="20"/>
          <w:szCs w:val="20"/>
        </w:rPr>
        <w:t>Zhotovitel</w:t>
      </w:r>
      <w:r w:rsidR="000A7EB2">
        <w:rPr>
          <w:rFonts w:ascii="Arial" w:hAnsi="Arial" w:cs="Arial"/>
          <w:bCs/>
          <w:sz w:val="20"/>
          <w:szCs w:val="20"/>
        </w:rPr>
        <w:t xml:space="preserve"> v zadávacím</w:t>
      </w:r>
      <w:r w:rsidRPr="006A7058">
        <w:rPr>
          <w:rFonts w:ascii="Arial" w:hAnsi="Arial" w:cs="Arial"/>
          <w:bCs/>
          <w:sz w:val="20"/>
          <w:szCs w:val="20"/>
        </w:rPr>
        <w:t xml:space="preserve"> řízení možnosti prokázat splnění části kvalifikace prostřednictvím poddodavatelů, pak v případě změny v osobách takových poddodavatelů je </w:t>
      </w:r>
      <w:r w:rsidR="004E0204" w:rsidRPr="006A7058">
        <w:rPr>
          <w:rFonts w:ascii="Arial" w:hAnsi="Arial" w:cs="Arial"/>
          <w:bCs/>
          <w:sz w:val="20"/>
          <w:szCs w:val="20"/>
        </w:rPr>
        <w:t xml:space="preserve">Zhotovitel </w:t>
      </w:r>
      <w:r w:rsidRPr="006A7058">
        <w:rPr>
          <w:rFonts w:ascii="Arial" w:hAnsi="Arial" w:cs="Arial"/>
          <w:bCs/>
          <w:sz w:val="20"/>
          <w:szCs w:val="20"/>
        </w:rPr>
        <w:t xml:space="preserve">povinen prokázat </w:t>
      </w:r>
      <w:r w:rsidR="00D36EAD" w:rsidRPr="006A7058">
        <w:rPr>
          <w:rFonts w:ascii="Arial" w:hAnsi="Arial" w:cs="Arial"/>
          <w:bCs/>
          <w:sz w:val="20"/>
          <w:szCs w:val="20"/>
        </w:rPr>
        <w:t>Objednateli</w:t>
      </w:r>
      <w:r w:rsidRPr="006A7058">
        <w:rPr>
          <w:rFonts w:ascii="Arial" w:hAnsi="Arial" w:cs="Arial"/>
          <w:bCs/>
          <w:sz w:val="20"/>
          <w:szCs w:val="20"/>
        </w:rPr>
        <w:t xml:space="preserve"> splnění kvalifikačních předpokladů v daném rozsahu rovněž u nových poddodavatelů. </w:t>
      </w:r>
      <w:r w:rsidR="00D36EAD" w:rsidRPr="006A7058">
        <w:rPr>
          <w:rFonts w:ascii="Arial" w:hAnsi="Arial" w:cs="Arial"/>
          <w:bCs/>
          <w:sz w:val="20"/>
          <w:szCs w:val="20"/>
        </w:rPr>
        <w:t>Objednatel</w:t>
      </w:r>
      <w:r w:rsidRPr="006A7058">
        <w:rPr>
          <w:rFonts w:ascii="Arial" w:hAnsi="Arial" w:cs="Arial"/>
          <w:bCs/>
          <w:sz w:val="20"/>
          <w:szCs w:val="20"/>
        </w:rPr>
        <w:t xml:space="preserve"> má právo odmítnout změnu v osobách poddodavatelů v případě, že noví poddodavatelé nedisponují kvalifikací v rozsahu požadovaném v</w:t>
      </w:r>
      <w:r w:rsidR="008A2E79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 xml:space="preserve">rámci </w:t>
      </w:r>
      <w:r w:rsidR="000A7EB2">
        <w:rPr>
          <w:rFonts w:ascii="Arial" w:hAnsi="Arial" w:cs="Arial"/>
          <w:bCs/>
          <w:sz w:val="20"/>
          <w:szCs w:val="20"/>
        </w:rPr>
        <w:t>zadávacího</w:t>
      </w:r>
      <w:r w:rsidRPr="006A7058">
        <w:rPr>
          <w:rFonts w:ascii="Arial" w:hAnsi="Arial" w:cs="Arial"/>
          <w:bCs/>
          <w:sz w:val="20"/>
          <w:szCs w:val="20"/>
        </w:rPr>
        <w:t xml:space="preserve"> řízení.</w:t>
      </w:r>
    </w:p>
    <w:p w14:paraId="3F3DFA19" w14:textId="77777777" w:rsidR="008E31F0" w:rsidRPr="00090440" w:rsidRDefault="008E31F0" w:rsidP="008166BD">
      <w:pPr>
        <w:pStyle w:val="Default"/>
        <w:numPr>
          <w:ilvl w:val="0"/>
          <w:numId w:val="4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DD04B4">
        <w:rPr>
          <w:rFonts w:ascii="Arial" w:hAnsi="Arial" w:cs="Arial"/>
          <w:sz w:val="20"/>
          <w:szCs w:val="20"/>
        </w:rPr>
        <w:t xml:space="preserve">Zhotovitel je povinen předložit Objednateli identifikační údaje všech poddodavatelů, a to nejpozději před zahájením </w:t>
      </w:r>
      <w:r>
        <w:rPr>
          <w:rFonts w:ascii="Arial" w:hAnsi="Arial" w:cs="Arial"/>
          <w:sz w:val="20"/>
          <w:szCs w:val="20"/>
        </w:rPr>
        <w:t>prací realizovaných</w:t>
      </w:r>
      <w:r w:rsidRPr="00DD04B4">
        <w:rPr>
          <w:rFonts w:ascii="Arial" w:hAnsi="Arial" w:cs="Arial"/>
          <w:sz w:val="20"/>
          <w:szCs w:val="20"/>
        </w:rPr>
        <w:t xml:space="preserve"> poddodavatelem.</w:t>
      </w:r>
    </w:p>
    <w:p w14:paraId="47B069B9" w14:textId="77777777" w:rsidR="0013210B" w:rsidRPr="00B030A5" w:rsidRDefault="0013210B" w:rsidP="00B030A5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zajistit řádně a včas plnění svých finančních závazků vůči svým poddodavatelům, kdy za řádné a včasné plnění považuje </w:t>
      </w:r>
      <w:r w:rsidR="000F73E0">
        <w:rPr>
          <w:rFonts w:ascii="Arial" w:hAnsi="Arial" w:cs="Arial"/>
        </w:rPr>
        <w:t>Objednatel plné uhrazení poddodavatelem oprávněně vystavených faktur za plnění poskytnutá v rámci realizace díla dle této Smlouvy, a to nejpozději do 5 pracovních dnů od obdržení platby ze strany Objednatele. Zhotovitel je povinen přenést tuto povinnost i do dalších úrovní dodavatelského řetězce. Zhotovitel je povinen kdykoli v průběhu plnění Smlouvy na žádost Objednatele obratem předložit kompletní seznam částí plnění realizovaných prostřednictvím poddodavatelů včetně identifikace těchto poddodavatelů.</w:t>
      </w:r>
    </w:p>
    <w:p w14:paraId="55D4B379" w14:textId="77777777" w:rsidR="008B4DE4" w:rsidRPr="00631D77" w:rsidRDefault="008B4DE4" w:rsidP="00B030A5">
      <w:pPr>
        <w:pStyle w:val="Nadpis1"/>
      </w:pPr>
      <w:r>
        <w:t>Compliance doložka</w:t>
      </w:r>
    </w:p>
    <w:p w14:paraId="5BF61DEB" w14:textId="77777777" w:rsidR="008B4DE4" w:rsidRPr="00631D77" w:rsidRDefault="008B4DE4" w:rsidP="008166BD">
      <w:pPr>
        <w:pStyle w:val="Default"/>
        <w:numPr>
          <w:ilvl w:val="0"/>
          <w:numId w:val="1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níže svým podpisem stvrzují, že v průběhu vyjednávání o této Smlouvě vždy jednaly a postupovaly čestně a transparentně, a současně se zavazují, že takto budou jednat i při plnění této Smlouvy a veškerých činností s ní souvisejících.</w:t>
      </w:r>
    </w:p>
    <w:p w14:paraId="0BE6AEF8" w14:textId="77777777" w:rsidR="004B1FF5" w:rsidRPr="00631D77" w:rsidRDefault="008B4DE4" w:rsidP="008166BD">
      <w:pPr>
        <w:pStyle w:val="Default"/>
        <w:numPr>
          <w:ilvl w:val="0"/>
          <w:numId w:val="1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se zavazují vždy jednat tak a přijmout taková opatření, aby nedošlo ke vzniku důvodného podezření na spáchání trestného činu či k samotnému jeho spác</w:t>
      </w:r>
      <w:r w:rsidR="009C30AA">
        <w:rPr>
          <w:rFonts w:ascii="Arial" w:hAnsi="Arial" w:cs="Arial"/>
          <w:bCs/>
          <w:sz w:val="20"/>
          <w:szCs w:val="20"/>
        </w:rPr>
        <w:t>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</w:t>
      </w:r>
      <w:r w:rsidR="00A27F7D">
        <w:rPr>
          <w:rFonts w:ascii="Arial" w:hAnsi="Arial" w:cs="Arial"/>
          <w:bCs/>
          <w:sz w:val="20"/>
          <w:szCs w:val="20"/>
        </w:rPr>
        <w:t> </w:t>
      </w:r>
      <w:r w:rsidR="009C30AA">
        <w:rPr>
          <w:rFonts w:ascii="Arial" w:hAnsi="Arial" w:cs="Arial"/>
          <w:bCs/>
          <w:sz w:val="20"/>
          <w:szCs w:val="20"/>
        </w:rPr>
        <w:t>nebylo zahájeno tres</w:t>
      </w:r>
      <w:r w:rsidR="008F534D">
        <w:rPr>
          <w:rFonts w:ascii="Arial" w:hAnsi="Arial" w:cs="Arial"/>
          <w:bCs/>
          <w:sz w:val="20"/>
          <w:szCs w:val="20"/>
        </w:rPr>
        <w:t>tní stíhání proti kterékoli ze S</w:t>
      </w:r>
      <w:r w:rsidR="009C30AA">
        <w:rPr>
          <w:rFonts w:ascii="Arial" w:hAnsi="Arial" w:cs="Arial"/>
          <w:bCs/>
          <w:sz w:val="20"/>
          <w:szCs w:val="20"/>
        </w:rPr>
        <w:t>mluvních stran, včetně jejích zaměstnanců podle platných právních předpisů.</w:t>
      </w:r>
    </w:p>
    <w:p w14:paraId="2BD31778" w14:textId="77777777" w:rsidR="004B1FF5" w:rsidRPr="00631D77" w:rsidRDefault="004B1FF5" w:rsidP="008166BD">
      <w:pPr>
        <w:pStyle w:val="Default"/>
        <w:tabs>
          <w:tab w:val="left" w:pos="426"/>
        </w:tabs>
        <w:spacing w:before="240" w:after="240"/>
        <w:ind w:left="425"/>
        <w:jc w:val="both"/>
        <w:rPr>
          <w:rStyle w:val="Hypertextovodkaz"/>
          <w:rFonts w:ascii="Arial" w:hAnsi="Arial" w:cs="Arial"/>
          <w:i/>
          <w:iCs/>
          <w:color w:val="auto"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</w:rPr>
        <w:t>Zhotovitel prohlašuje, že se seznámil se zásadami, hodnotami a cíli Compliance programu Palivového ko</w:t>
      </w:r>
      <w:r w:rsidR="00BA7A07">
        <w:rPr>
          <w:rFonts w:ascii="Arial" w:hAnsi="Arial" w:cs="Arial"/>
          <w:bCs/>
          <w:sz w:val="20"/>
          <w:szCs w:val="20"/>
        </w:rPr>
        <w:t xml:space="preserve">mbinátu Ústí, s. p., zejména s </w:t>
      </w:r>
      <w:r>
        <w:rPr>
          <w:rFonts w:ascii="Arial" w:hAnsi="Arial" w:cs="Arial"/>
          <w:bCs/>
          <w:sz w:val="20"/>
          <w:szCs w:val="20"/>
        </w:rPr>
        <w:t>Etickým kodexem PKÚ, s. p</w:t>
      </w:r>
      <w:r w:rsidRPr="008B4DE4">
        <w:rPr>
          <w:rFonts w:ascii="Arial" w:hAnsi="Arial" w:cs="Arial"/>
          <w:bCs/>
          <w:i/>
          <w:sz w:val="20"/>
          <w:szCs w:val="20"/>
        </w:rPr>
        <w:t>.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Interním protikorupčním programem PKÚ, s. p.</w:t>
      </w:r>
      <w:r w:rsidRPr="008B4DE4">
        <w:rPr>
          <w:rFonts w:ascii="Arial" w:hAnsi="Arial" w:cs="Arial"/>
          <w:bCs/>
          <w:i/>
          <w:sz w:val="20"/>
          <w:szCs w:val="20"/>
        </w:rPr>
        <w:t xml:space="preserve"> </w:t>
      </w:r>
      <w:r w:rsidRPr="004B1FF5">
        <w:rPr>
          <w:rFonts w:ascii="Arial" w:hAnsi="Arial" w:cs="Arial"/>
          <w:i/>
          <w:iCs/>
          <w:color w:val="auto"/>
          <w:sz w:val="20"/>
          <w:szCs w:val="20"/>
        </w:rPr>
        <w:t>(</w:t>
      </w:r>
      <w:hyperlink r:id="rId16" w:history="1">
        <w:r w:rsidRPr="004B1FF5">
          <w:rPr>
            <w:rStyle w:val="Hypertextovodkaz"/>
            <w:rFonts w:ascii="Arial" w:hAnsi="Arial" w:cs="Arial"/>
            <w:i/>
            <w:iCs/>
            <w:color w:val="auto"/>
            <w:sz w:val="20"/>
            <w:szCs w:val="20"/>
          </w:rPr>
          <w:t>https://www.pku.cz)</w:t>
        </w:r>
      </w:hyperlink>
      <w:r w:rsidRPr="004B1FF5">
        <w:rPr>
          <w:rStyle w:val="Hypertextovodkaz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. </w:t>
      </w:r>
    </w:p>
    <w:p w14:paraId="5C3812FC" w14:textId="77777777" w:rsidR="004B1FF5" w:rsidRPr="00631D77" w:rsidRDefault="004B1FF5" w:rsidP="008166BD">
      <w:pPr>
        <w:pStyle w:val="Default"/>
        <w:tabs>
          <w:tab w:val="left" w:pos="426"/>
        </w:tabs>
        <w:spacing w:before="240" w:after="240"/>
        <w:ind w:left="425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 xml:space="preserve">Zhotovitel </w:t>
      </w:r>
      <w:r w:rsidRPr="009324F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se při plnění této Smlouvy</w:t>
      </w:r>
      <w:r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 xml:space="preserve"> zavazuje po celou dobu jejího trvání</w:t>
      </w:r>
      <w:r w:rsidRPr="009324F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 xml:space="preserve"> dodržovat zásady a</w:t>
      </w:r>
      <w:r w:rsidR="007F3AC9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 </w:t>
      </w:r>
      <w:r w:rsidRPr="009324F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 xml:space="preserve">hodnoty obsažené </w:t>
      </w:r>
      <w:r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v uvedených dokumentech</w:t>
      </w:r>
      <w:r w:rsidRPr="009324F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 xml:space="preserve">, </w:t>
      </w:r>
      <w:r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pokud to jejich povaha umožňuje.</w:t>
      </w:r>
    </w:p>
    <w:p w14:paraId="6E3D36D2" w14:textId="77777777" w:rsidR="006E1437" w:rsidRPr="00631D77" w:rsidRDefault="004B1FF5" w:rsidP="00B030A5">
      <w:pPr>
        <w:pStyle w:val="Default"/>
        <w:numPr>
          <w:ilvl w:val="0"/>
          <w:numId w:val="1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se dále zavazují navzájem si neprodleně oznámit důvodné podezření ohledně možného naplnění skutkové podstaty jakéhokoli z trestných činů, zejména trestného činu korupční povahy, a to bez ohledu a nad rámec případné zákonné oznamovací povinnosti; obdobné platí ve</w:t>
      </w:r>
      <w:r w:rsidR="00D576CF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vztahu k jednání, které je v rozporu se zásadami vyjádřenými v tomto článku.</w:t>
      </w:r>
    </w:p>
    <w:p w14:paraId="3D6CF7FF" w14:textId="77777777" w:rsidR="00375CE5" w:rsidRPr="00631D77" w:rsidRDefault="00CD78F9" w:rsidP="00B030A5">
      <w:pPr>
        <w:pStyle w:val="Nadpis1"/>
      </w:pPr>
      <w:r w:rsidRPr="006A7058">
        <w:lastRenderedPageBreak/>
        <w:t>Ostatní smluvní ujednání</w:t>
      </w:r>
    </w:p>
    <w:p w14:paraId="1872C615" w14:textId="77777777" w:rsidR="000F6557" w:rsidRPr="00631D77" w:rsidRDefault="00CD78F9" w:rsidP="008166BD">
      <w:pPr>
        <w:pStyle w:val="Default"/>
        <w:numPr>
          <w:ilvl w:val="0"/>
          <w:numId w:val="5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23597B">
        <w:rPr>
          <w:rFonts w:ascii="Arial" w:hAnsi="Arial" w:cs="Arial"/>
          <w:bCs/>
          <w:sz w:val="20"/>
          <w:szCs w:val="20"/>
        </w:rPr>
        <w:t>Smluvní strany mohou Smlouvu ukončit dohodou</w:t>
      </w:r>
      <w:r w:rsidR="0023597B">
        <w:rPr>
          <w:rFonts w:ascii="Arial" w:hAnsi="Arial" w:cs="Arial"/>
          <w:bCs/>
          <w:sz w:val="20"/>
          <w:szCs w:val="20"/>
        </w:rPr>
        <w:t>.</w:t>
      </w:r>
      <w:r w:rsidRPr="0023597B">
        <w:rPr>
          <w:rFonts w:ascii="Arial" w:hAnsi="Arial" w:cs="Arial"/>
          <w:bCs/>
          <w:sz w:val="20"/>
          <w:szCs w:val="20"/>
        </w:rPr>
        <w:t xml:space="preserve"> </w:t>
      </w:r>
      <w:r w:rsidR="0023597B" w:rsidRPr="0023597B">
        <w:rPr>
          <w:rFonts w:ascii="Arial" w:hAnsi="Arial" w:cs="Arial"/>
          <w:sz w:val="20"/>
          <w:szCs w:val="20"/>
        </w:rPr>
        <w:t>Dohoda o zrušení práv a závazků musí být písemná, podepsaná zástupci obou Smluvních stran, jinak je neplatná.</w:t>
      </w:r>
    </w:p>
    <w:p w14:paraId="0625E24F" w14:textId="77777777" w:rsidR="003E0E15" w:rsidRDefault="003E0E15" w:rsidP="003E0E15">
      <w:pPr>
        <w:pStyle w:val="Default"/>
        <w:numPr>
          <w:ilvl w:val="0"/>
          <w:numId w:val="5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ujednávají, že Objednatel má právo odstoupit od Smlouvy jednostranným písemným prohlášením doručeným Zhotoviteli, z důvodů upravených </w:t>
      </w:r>
      <w:r w:rsidRPr="003E0E15">
        <w:rPr>
          <w:rFonts w:ascii="Arial" w:hAnsi="Arial" w:cs="Arial"/>
          <w:color w:val="auto"/>
          <w:sz w:val="20"/>
          <w:szCs w:val="20"/>
        </w:rPr>
        <w:t xml:space="preserve">v § 2099 a </w:t>
      </w:r>
      <w:r>
        <w:rPr>
          <w:rFonts w:ascii="Arial" w:hAnsi="Arial" w:cs="Arial"/>
          <w:sz w:val="20"/>
          <w:szCs w:val="20"/>
        </w:rPr>
        <w:t>násl. občanského zákoníku a těchto dalších důvodů:</w:t>
      </w:r>
    </w:p>
    <w:p w14:paraId="76679988" w14:textId="77777777" w:rsidR="0023597B" w:rsidRDefault="000F6557" w:rsidP="008166BD">
      <w:pPr>
        <w:pStyle w:val="Default"/>
        <w:numPr>
          <w:ilvl w:val="0"/>
          <w:numId w:val="24"/>
        </w:numPr>
        <w:tabs>
          <w:tab w:val="left" w:pos="426"/>
        </w:tabs>
        <w:spacing w:before="120"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 Zhotovitele bude odhaleno závažné jednání proti lidským právům či všeobecně uznávaným etickým a morálním standardům;</w:t>
      </w:r>
    </w:p>
    <w:p w14:paraId="7F79F661" w14:textId="77777777" w:rsidR="000F6557" w:rsidRDefault="000F6557" w:rsidP="008166BD">
      <w:pPr>
        <w:pStyle w:val="Default"/>
        <w:numPr>
          <w:ilvl w:val="0"/>
          <w:numId w:val="24"/>
        </w:numPr>
        <w:tabs>
          <w:tab w:val="left" w:pos="426"/>
        </w:tabs>
        <w:spacing w:before="120"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proti Zhotoviteli bude zahájeno insolvenční řízení, nebude-li insolvenční návrh v zákonné lhůtě odmítnut pro zjevnou bezdůvodnost;</w:t>
      </w:r>
    </w:p>
    <w:p w14:paraId="04EDF0BC" w14:textId="77777777" w:rsidR="0023597B" w:rsidRPr="00473F66" w:rsidRDefault="000F6557" w:rsidP="008166BD">
      <w:pPr>
        <w:pStyle w:val="Default"/>
        <w:numPr>
          <w:ilvl w:val="0"/>
          <w:numId w:val="24"/>
        </w:numPr>
        <w:tabs>
          <w:tab w:val="left" w:pos="426"/>
        </w:tabs>
        <w:spacing w:before="120"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případě </w:t>
      </w:r>
      <w:r w:rsidR="00F62D7D">
        <w:rPr>
          <w:rFonts w:ascii="Arial" w:hAnsi="Arial" w:cs="Arial"/>
          <w:bCs/>
          <w:sz w:val="20"/>
          <w:szCs w:val="20"/>
        </w:rPr>
        <w:t xml:space="preserve">podstatného </w:t>
      </w:r>
      <w:r>
        <w:rPr>
          <w:rFonts w:ascii="Arial" w:hAnsi="Arial" w:cs="Arial"/>
          <w:bCs/>
          <w:sz w:val="20"/>
          <w:szCs w:val="20"/>
        </w:rPr>
        <w:t>porušení povinností ulože</w:t>
      </w:r>
      <w:r w:rsidR="00360EED">
        <w:rPr>
          <w:rFonts w:ascii="Arial" w:hAnsi="Arial" w:cs="Arial"/>
          <w:bCs/>
          <w:sz w:val="20"/>
          <w:szCs w:val="20"/>
        </w:rPr>
        <w:t xml:space="preserve">ných Zhotoviteli touto Smlouvou </w:t>
      </w:r>
      <w:r>
        <w:rPr>
          <w:rFonts w:ascii="Arial" w:hAnsi="Arial" w:cs="Arial"/>
          <w:bCs/>
          <w:sz w:val="20"/>
          <w:szCs w:val="20"/>
        </w:rPr>
        <w:t>s tím že</w:t>
      </w:r>
      <w:r w:rsidR="00B030A5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za</w:t>
      </w:r>
      <w:r w:rsidR="00B030A5">
        <w:rPr>
          <w:rFonts w:ascii="Arial" w:hAnsi="Arial" w:cs="Arial"/>
          <w:bCs/>
          <w:sz w:val="20"/>
          <w:szCs w:val="20"/>
        </w:rPr>
        <w:t> </w:t>
      </w:r>
      <w:r w:rsidR="00F62D7D">
        <w:rPr>
          <w:rFonts w:ascii="Arial" w:hAnsi="Arial" w:cs="Arial"/>
          <w:bCs/>
          <w:sz w:val="20"/>
          <w:szCs w:val="20"/>
        </w:rPr>
        <w:t xml:space="preserve">podstatné </w:t>
      </w:r>
      <w:r>
        <w:rPr>
          <w:rFonts w:ascii="Arial" w:hAnsi="Arial" w:cs="Arial"/>
          <w:bCs/>
          <w:sz w:val="20"/>
          <w:szCs w:val="20"/>
        </w:rPr>
        <w:t>porušení povinností Zhotovitele se považuje zejména porušení povinností uvedených v</w:t>
      </w:r>
      <w:r w:rsidR="003144C2">
        <w:rPr>
          <w:rFonts w:ascii="Arial" w:hAnsi="Arial" w:cs="Arial"/>
          <w:bCs/>
          <w:sz w:val="20"/>
          <w:szCs w:val="20"/>
        </w:rPr>
        <w:t> odst. 1</w:t>
      </w:r>
      <w:r w:rsidR="007C5EE0">
        <w:rPr>
          <w:rFonts w:ascii="Arial" w:hAnsi="Arial" w:cs="Arial"/>
          <w:bCs/>
          <w:sz w:val="20"/>
          <w:szCs w:val="20"/>
        </w:rPr>
        <w:t>.</w:t>
      </w:r>
      <w:r w:rsidR="003144C2">
        <w:rPr>
          <w:rFonts w:ascii="Arial" w:hAnsi="Arial" w:cs="Arial"/>
          <w:bCs/>
          <w:sz w:val="20"/>
          <w:szCs w:val="20"/>
        </w:rPr>
        <w:t>, 2</w:t>
      </w:r>
      <w:r w:rsidR="007C5EE0">
        <w:rPr>
          <w:rFonts w:ascii="Arial" w:hAnsi="Arial" w:cs="Arial"/>
          <w:bCs/>
          <w:sz w:val="20"/>
          <w:szCs w:val="20"/>
        </w:rPr>
        <w:t>.</w:t>
      </w:r>
      <w:r w:rsidR="003144C2">
        <w:rPr>
          <w:rFonts w:ascii="Arial" w:hAnsi="Arial" w:cs="Arial"/>
          <w:bCs/>
          <w:sz w:val="20"/>
          <w:szCs w:val="20"/>
        </w:rPr>
        <w:t xml:space="preserve">, </w:t>
      </w:r>
      <w:r w:rsidR="004F6942">
        <w:rPr>
          <w:rFonts w:ascii="Arial" w:hAnsi="Arial" w:cs="Arial"/>
          <w:bCs/>
          <w:sz w:val="20"/>
          <w:szCs w:val="20"/>
        </w:rPr>
        <w:t>3</w:t>
      </w:r>
      <w:r w:rsidR="007C5EE0">
        <w:rPr>
          <w:rFonts w:ascii="Arial" w:hAnsi="Arial" w:cs="Arial"/>
          <w:bCs/>
          <w:sz w:val="20"/>
          <w:szCs w:val="20"/>
        </w:rPr>
        <w:t>.</w:t>
      </w:r>
      <w:r w:rsidR="00852AA1">
        <w:rPr>
          <w:rFonts w:ascii="Arial" w:hAnsi="Arial" w:cs="Arial"/>
          <w:bCs/>
          <w:sz w:val="20"/>
          <w:szCs w:val="20"/>
        </w:rPr>
        <w:t xml:space="preserve"> a</w:t>
      </w:r>
      <w:r w:rsidR="004F6942">
        <w:rPr>
          <w:rFonts w:ascii="Arial" w:hAnsi="Arial" w:cs="Arial"/>
          <w:bCs/>
          <w:sz w:val="20"/>
          <w:szCs w:val="20"/>
        </w:rPr>
        <w:t xml:space="preserve"> </w:t>
      </w:r>
      <w:r w:rsidR="003144C2">
        <w:rPr>
          <w:rFonts w:ascii="Arial" w:hAnsi="Arial" w:cs="Arial"/>
          <w:bCs/>
          <w:sz w:val="20"/>
          <w:szCs w:val="20"/>
        </w:rPr>
        <w:t>4</w:t>
      </w:r>
      <w:r w:rsidR="007C5EE0">
        <w:rPr>
          <w:rFonts w:ascii="Arial" w:hAnsi="Arial" w:cs="Arial"/>
          <w:bCs/>
          <w:sz w:val="20"/>
          <w:szCs w:val="20"/>
        </w:rPr>
        <w:t>.</w:t>
      </w:r>
      <w:r w:rsidR="003144C2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článku IX. </w:t>
      </w:r>
      <w:r w:rsidR="003144C2">
        <w:rPr>
          <w:rFonts w:ascii="Arial" w:hAnsi="Arial" w:cs="Arial"/>
          <w:bCs/>
          <w:sz w:val="20"/>
          <w:szCs w:val="20"/>
        </w:rPr>
        <w:t xml:space="preserve">a </w:t>
      </w:r>
      <w:r w:rsidR="004F6942">
        <w:rPr>
          <w:rFonts w:ascii="Arial" w:hAnsi="Arial" w:cs="Arial"/>
          <w:bCs/>
          <w:sz w:val="20"/>
          <w:szCs w:val="20"/>
        </w:rPr>
        <w:t>odst. 3</w:t>
      </w:r>
      <w:r w:rsidR="007C5EE0">
        <w:rPr>
          <w:rFonts w:ascii="Arial" w:hAnsi="Arial" w:cs="Arial"/>
          <w:bCs/>
          <w:sz w:val="20"/>
          <w:szCs w:val="20"/>
        </w:rPr>
        <w:t>.</w:t>
      </w:r>
      <w:r w:rsidR="004F6942">
        <w:rPr>
          <w:rFonts w:ascii="Arial" w:hAnsi="Arial" w:cs="Arial"/>
          <w:bCs/>
          <w:sz w:val="20"/>
          <w:szCs w:val="20"/>
        </w:rPr>
        <w:t xml:space="preserve"> a </w:t>
      </w:r>
      <w:r w:rsidR="00852AA1">
        <w:rPr>
          <w:rFonts w:ascii="Arial" w:hAnsi="Arial" w:cs="Arial"/>
          <w:bCs/>
          <w:sz w:val="20"/>
          <w:szCs w:val="20"/>
        </w:rPr>
        <w:t>5</w:t>
      </w:r>
      <w:r w:rsidR="007C5EE0">
        <w:rPr>
          <w:rFonts w:ascii="Arial" w:hAnsi="Arial" w:cs="Arial"/>
          <w:bCs/>
          <w:sz w:val="20"/>
          <w:szCs w:val="20"/>
        </w:rPr>
        <w:t>.</w:t>
      </w:r>
      <w:r w:rsidR="004F6942">
        <w:rPr>
          <w:rFonts w:ascii="Arial" w:hAnsi="Arial" w:cs="Arial"/>
          <w:bCs/>
          <w:sz w:val="20"/>
          <w:szCs w:val="20"/>
        </w:rPr>
        <w:t xml:space="preserve"> </w:t>
      </w:r>
      <w:r w:rsidR="003144C2">
        <w:rPr>
          <w:rFonts w:ascii="Arial" w:hAnsi="Arial" w:cs="Arial"/>
          <w:bCs/>
          <w:sz w:val="20"/>
          <w:szCs w:val="20"/>
        </w:rPr>
        <w:t xml:space="preserve">článku XIV. </w:t>
      </w:r>
      <w:r>
        <w:rPr>
          <w:rFonts w:ascii="Arial" w:hAnsi="Arial" w:cs="Arial"/>
          <w:bCs/>
          <w:sz w:val="20"/>
          <w:szCs w:val="20"/>
        </w:rPr>
        <w:t>této Smlouvy.</w:t>
      </w:r>
    </w:p>
    <w:p w14:paraId="37391BC3" w14:textId="77777777" w:rsidR="00227CA7" w:rsidRPr="00473F66" w:rsidRDefault="00AD2708" w:rsidP="008166BD">
      <w:pPr>
        <w:pStyle w:val="Default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Písemné prohlášení Objednatele o odstoupení je účinné dnem jeho doručení Zhotoviteli. Smluvní strany pro tento případ ujednávají, že nevypořádané nároky mezi sebou písemně vypořádají nejdéle do 30 dnů ode dne</w:t>
      </w:r>
      <w:r w:rsidR="00B908D0">
        <w:rPr>
          <w:rFonts w:ascii="Arial" w:hAnsi="Arial" w:cs="Arial"/>
          <w:color w:val="auto"/>
          <w:sz w:val="20"/>
          <w:szCs w:val="20"/>
        </w:rPr>
        <w:t xml:space="preserve"> účinnosti odstoupení Objednatele.</w:t>
      </w:r>
    </w:p>
    <w:p w14:paraId="24EADBE9" w14:textId="77777777" w:rsidR="00CC73E9" w:rsidRPr="00360EED" w:rsidRDefault="00227CA7" w:rsidP="008166BD">
      <w:pPr>
        <w:pStyle w:val="Default"/>
        <w:numPr>
          <w:ilvl w:val="0"/>
          <w:numId w:val="5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Objednatel se zavazuje spolupracovat se Zhotovitelem v rozsahu nezbytně nutném k dosažení </w:t>
      </w:r>
      <w:r w:rsidRPr="007C4399">
        <w:rPr>
          <w:rFonts w:ascii="Arial" w:hAnsi="Arial" w:cs="Arial"/>
          <w:bCs/>
          <w:sz w:val="20"/>
          <w:szCs w:val="20"/>
        </w:rPr>
        <w:t>cíle Smlouvy.</w:t>
      </w:r>
    </w:p>
    <w:p w14:paraId="61034BD7" w14:textId="77777777" w:rsidR="008C0025" w:rsidRPr="00473F66" w:rsidRDefault="00EA7749" w:rsidP="008166BD">
      <w:pPr>
        <w:pStyle w:val="Default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Smluvní strany se zavazují</w:t>
      </w:r>
      <w:r w:rsidR="00D17A1B" w:rsidRPr="00CD5773">
        <w:rPr>
          <w:rFonts w:ascii="Arial" w:hAnsi="Arial" w:cs="Arial"/>
          <w:color w:val="auto"/>
          <w:sz w:val="20"/>
          <w:szCs w:val="20"/>
        </w:rPr>
        <w:t xml:space="preserve"> zpracovávat osobní údaje fyzických osob,</w:t>
      </w:r>
      <w:r>
        <w:rPr>
          <w:rFonts w:ascii="Arial" w:hAnsi="Arial" w:cs="Arial"/>
          <w:color w:val="auto"/>
          <w:sz w:val="20"/>
          <w:szCs w:val="20"/>
        </w:rPr>
        <w:t xml:space="preserve"> které jim</w:t>
      </w:r>
      <w:r w:rsidR="00D17A1B">
        <w:rPr>
          <w:rFonts w:ascii="Arial" w:hAnsi="Arial" w:cs="Arial"/>
          <w:color w:val="auto"/>
          <w:sz w:val="20"/>
          <w:szCs w:val="20"/>
        </w:rPr>
        <w:t xml:space="preserve"> budou sděleny druhou S</w:t>
      </w:r>
      <w:r w:rsidR="00D17A1B" w:rsidRPr="00CD5773">
        <w:rPr>
          <w:rFonts w:ascii="Arial" w:hAnsi="Arial" w:cs="Arial"/>
          <w:color w:val="auto"/>
          <w:sz w:val="20"/>
          <w:szCs w:val="20"/>
        </w:rPr>
        <w:t>mluvní stranou v souvislos</w:t>
      </w:r>
      <w:r w:rsidR="00D17A1B">
        <w:rPr>
          <w:rFonts w:ascii="Arial" w:hAnsi="Arial" w:cs="Arial"/>
          <w:color w:val="auto"/>
          <w:sz w:val="20"/>
          <w:szCs w:val="20"/>
        </w:rPr>
        <w:t>ti s předmětem plnění dle této S</w:t>
      </w:r>
      <w:r w:rsidR="00D17A1B" w:rsidRPr="00CD5773">
        <w:rPr>
          <w:rFonts w:ascii="Arial" w:hAnsi="Arial" w:cs="Arial"/>
          <w:color w:val="auto"/>
          <w:sz w:val="20"/>
          <w:szCs w:val="20"/>
        </w:rPr>
        <w:t>mlouvy, v souladu s nařízením Evropského parlamentu a Rady (EU) 2016/679 o ochraně fyzických osob v souvislosti se</w:t>
      </w:r>
      <w:r w:rsidR="00D17A1B">
        <w:rPr>
          <w:rFonts w:ascii="Arial" w:hAnsi="Arial" w:cs="Arial"/>
          <w:color w:val="auto"/>
          <w:sz w:val="20"/>
          <w:szCs w:val="20"/>
        </w:rPr>
        <w:t> </w:t>
      </w:r>
      <w:r w:rsidR="00D17A1B" w:rsidRPr="00CD5773">
        <w:rPr>
          <w:rFonts w:ascii="Arial" w:hAnsi="Arial" w:cs="Arial"/>
          <w:color w:val="auto"/>
          <w:sz w:val="20"/>
          <w:szCs w:val="20"/>
        </w:rPr>
        <w:t xml:space="preserve">zpracováním osobních údajů a o volném pohybu těchto údajů a o zrušení směrnice 95/46/ES (dále jen </w:t>
      </w:r>
      <w:r w:rsidR="00B908D0" w:rsidRPr="00B908D0">
        <w:rPr>
          <w:rFonts w:ascii="Arial" w:hAnsi="Arial" w:cs="Arial"/>
          <w:i/>
          <w:color w:val="auto"/>
          <w:sz w:val="20"/>
          <w:szCs w:val="20"/>
        </w:rPr>
        <w:t>„</w:t>
      </w:r>
      <w:r w:rsidR="00D17A1B" w:rsidRPr="00B908D0">
        <w:rPr>
          <w:rFonts w:ascii="Arial" w:hAnsi="Arial" w:cs="Arial"/>
          <w:i/>
          <w:color w:val="auto"/>
          <w:sz w:val="20"/>
          <w:szCs w:val="20"/>
        </w:rPr>
        <w:t>GDPR</w:t>
      </w:r>
      <w:r w:rsidR="00B908D0" w:rsidRPr="00B908D0">
        <w:rPr>
          <w:rFonts w:ascii="Arial" w:hAnsi="Arial" w:cs="Arial"/>
          <w:i/>
          <w:color w:val="auto"/>
          <w:sz w:val="20"/>
          <w:szCs w:val="20"/>
        </w:rPr>
        <w:t>“</w:t>
      </w:r>
      <w:r w:rsidR="00B908D0">
        <w:rPr>
          <w:rFonts w:ascii="Arial" w:hAnsi="Arial" w:cs="Arial"/>
          <w:color w:val="auto"/>
          <w:sz w:val="20"/>
          <w:szCs w:val="20"/>
        </w:rPr>
        <w:t>)</w:t>
      </w:r>
      <w:r w:rsidR="00D17A1B" w:rsidRPr="00CD5773">
        <w:rPr>
          <w:rFonts w:ascii="Arial" w:hAnsi="Arial" w:cs="Arial"/>
          <w:color w:val="auto"/>
          <w:sz w:val="20"/>
          <w:szCs w:val="20"/>
        </w:rPr>
        <w:t xml:space="preserve"> a</w:t>
      </w:r>
      <w:r w:rsidR="00D92CA1">
        <w:rPr>
          <w:rFonts w:ascii="Arial" w:hAnsi="Arial" w:cs="Arial"/>
          <w:color w:val="auto"/>
          <w:sz w:val="20"/>
          <w:szCs w:val="20"/>
        </w:rPr>
        <w:t> </w:t>
      </w:r>
      <w:r w:rsidR="00D17A1B" w:rsidRPr="00CD5773">
        <w:rPr>
          <w:rFonts w:ascii="Arial" w:hAnsi="Arial" w:cs="Arial"/>
          <w:color w:val="auto"/>
          <w:sz w:val="20"/>
          <w:szCs w:val="20"/>
        </w:rPr>
        <w:t>českými právními předpisy.</w:t>
      </w:r>
    </w:p>
    <w:p w14:paraId="56815AE9" w14:textId="77777777" w:rsidR="00ED5C44" w:rsidRPr="00473F66" w:rsidRDefault="00D17A1B" w:rsidP="008166BD">
      <w:pPr>
        <w:pStyle w:val="Default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D5773">
        <w:rPr>
          <w:rFonts w:ascii="Arial" w:hAnsi="Arial" w:cs="Arial"/>
          <w:color w:val="auto"/>
          <w:sz w:val="20"/>
          <w:szCs w:val="20"/>
        </w:rPr>
        <w:t>Informace o zpracování a ochraně osobních údajů prováděné</w:t>
      </w:r>
      <w:r w:rsidR="000B3E40">
        <w:rPr>
          <w:rFonts w:ascii="Arial" w:hAnsi="Arial" w:cs="Arial"/>
          <w:color w:val="auto"/>
          <w:sz w:val="20"/>
          <w:szCs w:val="20"/>
        </w:rPr>
        <w:t xml:space="preserve"> státním podnikem,</w:t>
      </w:r>
      <w:r w:rsidRPr="00CD5773">
        <w:rPr>
          <w:rFonts w:ascii="Arial" w:hAnsi="Arial" w:cs="Arial"/>
          <w:color w:val="auto"/>
          <w:sz w:val="20"/>
          <w:szCs w:val="20"/>
        </w:rPr>
        <w:t xml:space="preserve"> PKÚ, s. p. ve</w:t>
      </w:r>
      <w:r w:rsidR="000B3E40">
        <w:rPr>
          <w:rFonts w:ascii="Arial" w:hAnsi="Arial" w:cs="Arial"/>
          <w:color w:val="auto"/>
          <w:sz w:val="20"/>
          <w:szCs w:val="20"/>
        </w:rPr>
        <w:t> </w:t>
      </w:r>
      <w:r w:rsidRPr="00CD5773">
        <w:rPr>
          <w:rFonts w:ascii="Arial" w:hAnsi="Arial" w:cs="Arial"/>
          <w:color w:val="auto"/>
          <w:sz w:val="20"/>
          <w:szCs w:val="20"/>
        </w:rPr>
        <w:t>smyslu čl. 13 a 14 GDPR jsou uveřejněny na webových stránkách podniku (</w:t>
      </w:r>
      <w:hyperlink r:id="rId17" w:history="1">
        <w:r w:rsidRPr="00CD5773">
          <w:rPr>
            <w:rStyle w:val="Hypertextovodkaz"/>
            <w:rFonts w:ascii="Arial" w:hAnsi="Arial" w:cs="Arial"/>
            <w:color w:val="auto"/>
            <w:sz w:val="20"/>
          </w:rPr>
          <w:t>www.pku.cz</w:t>
        </w:r>
      </w:hyperlink>
      <w:r w:rsidRPr="00CD5773">
        <w:rPr>
          <w:rFonts w:ascii="Arial" w:hAnsi="Arial" w:cs="Arial"/>
          <w:color w:val="auto"/>
          <w:sz w:val="20"/>
          <w:szCs w:val="20"/>
        </w:rPr>
        <w:t>).</w:t>
      </w:r>
    </w:p>
    <w:p w14:paraId="3B897463" w14:textId="77777777" w:rsidR="0078569A" w:rsidRPr="00473F66" w:rsidRDefault="00555B2B" w:rsidP="008166BD">
      <w:pPr>
        <w:pStyle w:val="Default"/>
        <w:numPr>
          <w:ilvl w:val="0"/>
          <w:numId w:val="5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C4399">
        <w:rPr>
          <w:rFonts w:ascii="Arial" w:hAnsi="Arial" w:cs="Arial"/>
          <w:bCs/>
          <w:sz w:val="20"/>
          <w:szCs w:val="20"/>
        </w:rPr>
        <w:t>Objednatel</w:t>
      </w:r>
      <w:r w:rsidR="00CD78F9" w:rsidRPr="007C4399">
        <w:rPr>
          <w:rFonts w:ascii="Arial" w:hAnsi="Arial" w:cs="Arial"/>
          <w:bCs/>
          <w:sz w:val="20"/>
          <w:szCs w:val="20"/>
        </w:rPr>
        <w:t xml:space="preserve"> poskytne </w:t>
      </w:r>
      <w:r w:rsidRPr="007C4399">
        <w:rPr>
          <w:rFonts w:ascii="Arial" w:hAnsi="Arial" w:cs="Arial"/>
          <w:bCs/>
          <w:sz w:val="20"/>
          <w:szCs w:val="20"/>
        </w:rPr>
        <w:t>Zhotoviteli údaje potřebné k předmětu plnění dle této Smlouvy</w:t>
      </w:r>
      <w:r w:rsidR="00CD78F9" w:rsidRPr="007C4399">
        <w:rPr>
          <w:rFonts w:ascii="Arial" w:hAnsi="Arial" w:cs="Arial"/>
          <w:bCs/>
          <w:sz w:val="20"/>
          <w:szCs w:val="20"/>
        </w:rPr>
        <w:t xml:space="preserve">. </w:t>
      </w:r>
      <w:r w:rsidRPr="007C4399">
        <w:rPr>
          <w:rFonts w:ascii="Arial" w:hAnsi="Arial" w:cs="Arial"/>
          <w:bCs/>
          <w:sz w:val="20"/>
          <w:szCs w:val="20"/>
        </w:rPr>
        <w:t xml:space="preserve">Zhotovitel </w:t>
      </w:r>
      <w:r w:rsidR="00CD78F9" w:rsidRPr="007C4399">
        <w:rPr>
          <w:rFonts w:ascii="Arial" w:hAnsi="Arial" w:cs="Arial"/>
          <w:bCs/>
          <w:sz w:val="20"/>
          <w:szCs w:val="20"/>
        </w:rPr>
        <w:t xml:space="preserve">takto získané údaje použije pouze pro plnění Smlouvy a neposkytne je třetí straně. </w:t>
      </w:r>
    </w:p>
    <w:p w14:paraId="2342C858" w14:textId="77777777" w:rsidR="00F128A6" w:rsidRPr="00473F66" w:rsidRDefault="00C22081" w:rsidP="008166BD">
      <w:pPr>
        <w:pStyle w:val="Default"/>
        <w:numPr>
          <w:ilvl w:val="0"/>
          <w:numId w:val="5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Zhotovitel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bere na vědomí, že </w:t>
      </w:r>
      <w:r w:rsidRPr="006A7058">
        <w:rPr>
          <w:rFonts w:ascii="Arial" w:hAnsi="Arial" w:cs="Arial"/>
          <w:bCs/>
          <w:sz w:val="20"/>
          <w:szCs w:val="20"/>
        </w:rPr>
        <w:t>Objednatel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je povinným subjektem dle zákona č.</w:t>
      </w:r>
      <w:r w:rsidR="00F82A4E" w:rsidRPr="006A7058">
        <w:rPr>
          <w:rFonts w:ascii="Arial" w:hAnsi="Arial" w:cs="Arial"/>
          <w:bCs/>
          <w:sz w:val="20"/>
          <w:szCs w:val="20"/>
        </w:rPr>
        <w:t> </w:t>
      </w:r>
      <w:r w:rsidR="00CD78F9" w:rsidRPr="006A7058">
        <w:rPr>
          <w:rFonts w:ascii="Arial" w:hAnsi="Arial" w:cs="Arial"/>
          <w:bCs/>
          <w:sz w:val="20"/>
          <w:szCs w:val="20"/>
        </w:rPr>
        <w:t>106/1999</w:t>
      </w:r>
      <w:r w:rsidR="00F82A4E" w:rsidRPr="006A7058">
        <w:rPr>
          <w:rFonts w:ascii="Arial" w:hAnsi="Arial" w:cs="Arial"/>
          <w:bCs/>
          <w:sz w:val="20"/>
          <w:szCs w:val="20"/>
        </w:rPr>
        <w:t> </w:t>
      </w:r>
      <w:r w:rsidR="00CD78F9" w:rsidRPr="006A7058">
        <w:rPr>
          <w:rFonts w:ascii="Arial" w:hAnsi="Arial" w:cs="Arial"/>
          <w:bCs/>
          <w:sz w:val="20"/>
          <w:szCs w:val="20"/>
        </w:rPr>
        <w:t>Sb., o svobodném přístupu k informacím, ve znění pozdějších předpisů, a</w:t>
      </w:r>
      <w:r w:rsidR="00F82A4E" w:rsidRPr="006A7058">
        <w:rPr>
          <w:rFonts w:ascii="Arial" w:hAnsi="Arial" w:cs="Arial"/>
          <w:bCs/>
          <w:sz w:val="20"/>
          <w:szCs w:val="20"/>
        </w:rPr>
        <w:t> </w:t>
      </w:r>
      <w:r w:rsidR="00CD78F9" w:rsidRPr="006A7058">
        <w:rPr>
          <w:rFonts w:ascii="Arial" w:hAnsi="Arial" w:cs="Arial"/>
          <w:bCs/>
          <w:sz w:val="20"/>
          <w:szCs w:val="20"/>
        </w:rPr>
        <w:t>subjektem, který je povinen uveřejňovat smlouvy prostřednictvím registru smluv na</w:t>
      </w:r>
      <w:r w:rsidR="00F82A4E" w:rsidRPr="006A7058">
        <w:rPr>
          <w:rFonts w:ascii="Arial" w:hAnsi="Arial" w:cs="Arial"/>
          <w:bCs/>
          <w:sz w:val="20"/>
          <w:szCs w:val="20"/>
        </w:rPr>
        <w:t> </w:t>
      </w:r>
      <w:r w:rsidR="00CD78F9" w:rsidRPr="006A7058">
        <w:rPr>
          <w:rFonts w:ascii="Arial" w:hAnsi="Arial" w:cs="Arial"/>
          <w:bCs/>
          <w:sz w:val="20"/>
          <w:szCs w:val="20"/>
        </w:rPr>
        <w:t>základě zákona č. 340/2015 Sb., o zvláštních podmínkách účinnosti některých smluv, uveřejňování těchto smluv a o registru smluv, ve znění pozdějších předpisů (dále jen</w:t>
      </w:r>
      <w:r w:rsidR="001A03B3">
        <w:rPr>
          <w:rFonts w:ascii="Arial" w:hAnsi="Arial" w:cs="Arial"/>
          <w:bCs/>
          <w:sz w:val="20"/>
          <w:szCs w:val="20"/>
        </w:rPr>
        <w:t xml:space="preserve"> „</w:t>
      </w:r>
      <w:r w:rsidR="00CD78F9" w:rsidRPr="006A7058">
        <w:rPr>
          <w:rFonts w:ascii="Arial" w:hAnsi="Arial" w:cs="Arial"/>
          <w:bCs/>
          <w:i/>
          <w:sz w:val="20"/>
          <w:szCs w:val="20"/>
        </w:rPr>
        <w:t>zákon o registru smluv“</w:t>
      </w:r>
      <w:r w:rsidR="00CD78F9" w:rsidRPr="006A7058">
        <w:rPr>
          <w:rFonts w:ascii="Arial" w:hAnsi="Arial" w:cs="Arial"/>
          <w:bCs/>
          <w:sz w:val="20"/>
          <w:szCs w:val="20"/>
        </w:rPr>
        <w:t>).</w:t>
      </w:r>
    </w:p>
    <w:p w14:paraId="540C8B4B" w14:textId="77777777" w:rsidR="00F128A6" w:rsidRPr="00473F66" w:rsidRDefault="00CD78F9" w:rsidP="008166BD">
      <w:pPr>
        <w:pStyle w:val="Default"/>
        <w:numPr>
          <w:ilvl w:val="0"/>
          <w:numId w:val="5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Smluvní strany se dohodly, že </w:t>
      </w:r>
      <w:r w:rsidR="00C22081" w:rsidRPr="006A7058">
        <w:rPr>
          <w:rFonts w:ascii="Arial" w:hAnsi="Arial" w:cs="Arial"/>
          <w:bCs/>
          <w:sz w:val="20"/>
          <w:szCs w:val="20"/>
        </w:rPr>
        <w:t>Objednatel</w:t>
      </w:r>
      <w:r w:rsidRPr="006A7058">
        <w:rPr>
          <w:rFonts w:ascii="Arial" w:hAnsi="Arial" w:cs="Arial"/>
          <w:bCs/>
          <w:sz w:val="20"/>
          <w:szCs w:val="20"/>
        </w:rPr>
        <w:t xml:space="preserve"> zašle tuto Smlouvu k uveřejnění prostřednictvím registru smluv na základě zákona o registru smluv bez zbytečného odkladu, nejpozději však do 15 dnů od uzavření této Smlouvy. Tím není dotčeno oprávnění </w:t>
      </w:r>
      <w:r w:rsidR="00C22081" w:rsidRPr="006A7058">
        <w:rPr>
          <w:rFonts w:ascii="Arial" w:hAnsi="Arial" w:cs="Arial"/>
          <w:bCs/>
          <w:sz w:val="20"/>
          <w:szCs w:val="20"/>
        </w:rPr>
        <w:t>Zhotovitele</w:t>
      </w:r>
      <w:r w:rsidRPr="006A7058">
        <w:rPr>
          <w:rFonts w:ascii="Arial" w:hAnsi="Arial" w:cs="Arial"/>
          <w:bCs/>
          <w:sz w:val="20"/>
          <w:szCs w:val="20"/>
        </w:rPr>
        <w:t xml:space="preserve"> zaslat tuto</w:t>
      </w:r>
      <w:r w:rsidR="001A03B3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Smlouvu k uveřejnění prostřednictvím registru smluv nezávisle na výše uvedeném ujedná</w:t>
      </w:r>
      <w:r w:rsidR="00C22081" w:rsidRPr="006A7058">
        <w:rPr>
          <w:rFonts w:ascii="Arial" w:hAnsi="Arial" w:cs="Arial"/>
          <w:bCs/>
          <w:sz w:val="20"/>
          <w:szCs w:val="20"/>
        </w:rPr>
        <w:t>ní, a to zejména v případě, že</w:t>
      </w:r>
      <w:r w:rsidR="00333D3A">
        <w:rPr>
          <w:rFonts w:ascii="Arial" w:hAnsi="Arial" w:cs="Arial"/>
          <w:bCs/>
          <w:sz w:val="20"/>
          <w:szCs w:val="20"/>
        </w:rPr>
        <w:t> </w:t>
      </w:r>
      <w:r w:rsidR="00C22081" w:rsidRPr="006A7058">
        <w:rPr>
          <w:rFonts w:ascii="Arial" w:hAnsi="Arial" w:cs="Arial"/>
          <w:bCs/>
          <w:sz w:val="20"/>
          <w:szCs w:val="20"/>
        </w:rPr>
        <w:t>Objednatel</w:t>
      </w:r>
      <w:r w:rsidRPr="006A7058">
        <w:rPr>
          <w:rFonts w:ascii="Arial" w:hAnsi="Arial" w:cs="Arial"/>
          <w:bCs/>
          <w:sz w:val="20"/>
          <w:szCs w:val="20"/>
        </w:rPr>
        <w:t xml:space="preserve"> bude v prodlení se splněním výše uvedené povinnosti. </w:t>
      </w:r>
      <w:r w:rsidR="00C22081" w:rsidRPr="006A7058">
        <w:rPr>
          <w:rFonts w:ascii="Arial" w:hAnsi="Arial" w:cs="Arial"/>
          <w:bCs/>
          <w:sz w:val="20"/>
          <w:szCs w:val="20"/>
        </w:rPr>
        <w:t>Zhotovitel</w:t>
      </w:r>
      <w:r w:rsidRPr="006A7058">
        <w:rPr>
          <w:rFonts w:ascii="Arial" w:hAnsi="Arial" w:cs="Arial"/>
          <w:bCs/>
          <w:sz w:val="20"/>
          <w:szCs w:val="20"/>
        </w:rPr>
        <w:t xml:space="preserve"> se zavazuje doručit </w:t>
      </w:r>
      <w:r w:rsidR="00C22081" w:rsidRPr="006A7058">
        <w:rPr>
          <w:rFonts w:ascii="Arial" w:hAnsi="Arial" w:cs="Arial"/>
          <w:bCs/>
          <w:sz w:val="20"/>
          <w:szCs w:val="20"/>
        </w:rPr>
        <w:t>Objednateli</w:t>
      </w:r>
      <w:r w:rsidRPr="006A7058">
        <w:rPr>
          <w:rFonts w:ascii="Arial" w:hAnsi="Arial" w:cs="Arial"/>
          <w:bCs/>
          <w:sz w:val="20"/>
          <w:szCs w:val="20"/>
        </w:rPr>
        <w:t xml:space="preserve"> Smlouvu po jejím podpisu bez zbytečného odkladu.</w:t>
      </w:r>
    </w:p>
    <w:p w14:paraId="0048A659" w14:textId="77777777" w:rsidR="005E4677" w:rsidRPr="00473F66" w:rsidRDefault="00CD78F9" w:rsidP="008166BD">
      <w:pPr>
        <w:pStyle w:val="Default"/>
        <w:numPr>
          <w:ilvl w:val="0"/>
          <w:numId w:val="5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Smluvní strany nesouhlasí s tím, aby nad rámec výslovných ustanovení této Smlouvy byla jakákol</w:t>
      </w:r>
      <w:r w:rsidR="00723C96">
        <w:rPr>
          <w:rFonts w:ascii="Arial" w:hAnsi="Arial" w:cs="Arial"/>
          <w:bCs/>
          <w:sz w:val="20"/>
          <w:szCs w:val="20"/>
        </w:rPr>
        <w:t>iv práva a povinnosti dovozována</w:t>
      </w:r>
      <w:r w:rsidRPr="006A7058">
        <w:rPr>
          <w:rFonts w:ascii="Arial" w:hAnsi="Arial" w:cs="Arial"/>
          <w:bCs/>
          <w:sz w:val="20"/>
          <w:szCs w:val="20"/>
        </w:rPr>
        <w:t xml:space="preserve"> z dosavadní či budoucí praxe zavedené mezi stranami či zvyklostí zachovávaných obecně či v odv</w:t>
      </w:r>
      <w:r w:rsidR="00751CBA" w:rsidRPr="006A7058">
        <w:rPr>
          <w:rFonts w:ascii="Arial" w:hAnsi="Arial" w:cs="Arial"/>
          <w:bCs/>
          <w:sz w:val="20"/>
          <w:szCs w:val="20"/>
        </w:rPr>
        <w:t>ětví týkajícím se předmětu plnění</w:t>
      </w:r>
      <w:r w:rsidRPr="006A7058">
        <w:rPr>
          <w:rFonts w:ascii="Arial" w:hAnsi="Arial" w:cs="Arial"/>
          <w:bCs/>
          <w:sz w:val="20"/>
          <w:szCs w:val="20"/>
        </w:rPr>
        <w:t>, ledaže je ve Smlouvě výslovně ujednáno jinak. Vedle shora uvedeného si strany potvrzují, že si nejsou vědomy žádných dosud mezi nimi zavedených obchodních zvyklostí či praxe.</w:t>
      </w:r>
    </w:p>
    <w:p w14:paraId="7E225F99" w14:textId="77777777" w:rsidR="00DC3F48" w:rsidRPr="00473F66" w:rsidRDefault="002368CA" w:rsidP="008166BD">
      <w:pPr>
        <w:pStyle w:val="Default"/>
        <w:numPr>
          <w:ilvl w:val="0"/>
          <w:numId w:val="5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Zhotovitel</w:t>
      </w:r>
      <w:r w:rsidR="00CD78F9" w:rsidRPr="006A7058">
        <w:rPr>
          <w:rFonts w:ascii="Arial" w:hAnsi="Arial" w:cs="Arial"/>
          <w:bCs/>
          <w:sz w:val="20"/>
          <w:szCs w:val="20"/>
        </w:rPr>
        <w:t xml:space="preserve"> přebírá podle ustanovení § 1765 občanského zákoníku riziko změny okolností, zejména v souvislosti se stanovenou výší ceny Smlouvy.</w:t>
      </w:r>
    </w:p>
    <w:p w14:paraId="07BA646D" w14:textId="77777777" w:rsidR="006E1437" w:rsidRPr="00473F66" w:rsidRDefault="002368CA" w:rsidP="008166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058">
        <w:rPr>
          <w:rFonts w:ascii="Arial" w:hAnsi="Arial" w:cs="Arial"/>
          <w:sz w:val="20"/>
          <w:szCs w:val="20"/>
        </w:rPr>
        <w:t xml:space="preserve">Zhotovitel </w:t>
      </w:r>
      <w:r w:rsidR="00505B84">
        <w:rPr>
          <w:rFonts w:ascii="Arial" w:hAnsi="Arial" w:cs="Arial"/>
          <w:sz w:val="20"/>
          <w:szCs w:val="20"/>
        </w:rPr>
        <w:t xml:space="preserve">odpovídá za řádné plnění předmětu Smlouvy svými zaměstnanci a za všechny škody, které při výkonu své práce jeho zaměstnanci svým zaviněním prokazatelně způsobí v místech plnění </w:t>
      </w:r>
      <w:r w:rsidR="00505B84">
        <w:rPr>
          <w:rFonts w:ascii="Arial" w:hAnsi="Arial" w:cs="Arial"/>
          <w:sz w:val="20"/>
          <w:szCs w:val="20"/>
        </w:rPr>
        <w:lastRenderedPageBreak/>
        <w:t>a</w:t>
      </w:r>
      <w:r w:rsidR="0045216A">
        <w:rPr>
          <w:rFonts w:ascii="Arial" w:hAnsi="Arial" w:cs="Arial"/>
          <w:sz w:val="20"/>
          <w:szCs w:val="20"/>
        </w:rPr>
        <w:t> </w:t>
      </w:r>
      <w:r w:rsidR="00505B84">
        <w:rPr>
          <w:rFonts w:ascii="Arial" w:hAnsi="Arial" w:cs="Arial"/>
          <w:sz w:val="20"/>
          <w:szCs w:val="20"/>
        </w:rPr>
        <w:t>je</w:t>
      </w:r>
      <w:r w:rsidR="0045216A">
        <w:rPr>
          <w:rFonts w:ascii="Arial" w:hAnsi="Arial" w:cs="Arial"/>
          <w:sz w:val="20"/>
          <w:szCs w:val="20"/>
        </w:rPr>
        <w:t> </w:t>
      </w:r>
      <w:r w:rsidR="00505B84">
        <w:rPr>
          <w:rFonts w:ascii="Arial" w:hAnsi="Arial" w:cs="Arial"/>
          <w:sz w:val="20"/>
          <w:szCs w:val="20"/>
        </w:rPr>
        <w:t>pro</w:t>
      </w:r>
      <w:r w:rsidR="0045216A">
        <w:rPr>
          <w:rFonts w:ascii="Arial" w:hAnsi="Arial" w:cs="Arial"/>
          <w:sz w:val="20"/>
          <w:szCs w:val="20"/>
        </w:rPr>
        <w:t> </w:t>
      </w:r>
      <w:r w:rsidR="00505B84">
        <w:rPr>
          <w:rFonts w:ascii="Arial" w:hAnsi="Arial" w:cs="Arial"/>
          <w:sz w:val="20"/>
          <w:szCs w:val="20"/>
        </w:rPr>
        <w:t>vznik takto způsobených škod řádně pojištěn.</w:t>
      </w:r>
    </w:p>
    <w:p w14:paraId="14AB646B" w14:textId="77777777" w:rsidR="00A109A5" w:rsidRPr="00473F66" w:rsidRDefault="00406693" w:rsidP="008166BD">
      <w:pPr>
        <w:pStyle w:val="Odstavecseseznamem"/>
        <w:numPr>
          <w:ilvl w:val="0"/>
          <w:numId w:val="5"/>
        </w:numPr>
        <w:autoSpaceDE w:val="0"/>
        <w:autoSpaceDN w:val="0"/>
        <w:spacing w:before="240" w:after="240"/>
        <w:ind w:left="426" w:hanging="426"/>
        <w:contextualSpacing w:val="0"/>
        <w:jc w:val="both"/>
        <w:rPr>
          <w:rFonts w:ascii="Arial" w:hAnsi="Arial" w:cs="Arial"/>
          <w:bCs/>
        </w:rPr>
      </w:pPr>
      <w:r w:rsidRPr="006A7058">
        <w:rPr>
          <w:rFonts w:ascii="Arial" w:hAnsi="Arial" w:cs="Arial"/>
          <w:snapToGrid w:val="0"/>
        </w:rPr>
        <w:t>Zhotovitel je povinen být po dobu provádění díla a trvání záruky řádně pojištěn pro případ vzniklé škody, kterou může svou podnikatelskou činností při</w:t>
      </w:r>
      <w:r w:rsidR="005E4677" w:rsidRPr="006A7058">
        <w:rPr>
          <w:rFonts w:ascii="Arial" w:hAnsi="Arial" w:cs="Arial"/>
          <w:snapToGrid w:val="0"/>
        </w:rPr>
        <w:t xml:space="preserve"> plnění předmětu </w:t>
      </w:r>
      <w:r w:rsidR="00F369CF">
        <w:rPr>
          <w:rFonts w:ascii="Arial" w:hAnsi="Arial" w:cs="Arial"/>
          <w:snapToGrid w:val="0"/>
        </w:rPr>
        <w:t>Smlouvy</w:t>
      </w:r>
      <w:r w:rsidR="005E4677" w:rsidRPr="006A7058">
        <w:rPr>
          <w:rFonts w:ascii="Arial" w:hAnsi="Arial" w:cs="Arial"/>
          <w:snapToGrid w:val="0"/>
        </w:rPr>
        <w:t xml:space="preserve"> způsobit O</w:t>
      </w:r>
      <w:r w:rsidRPr="006A7058">
        <w:rPr>
          <w:rFonts w:ascii="Arial" w:hAnsi="Arial" w:cs="Arial"/>
          <w:snapToGrid w:val="0"/>
        </w:rPr>
        <w:t>bjednateli, s limitem ročníh</w:t>
      </w:r>
      <w:r w:rsidR="00422FC4">
        <w:rPr>
          <w:rFonts w:ascii="Arial" w:hAnsi="Arial" w:cs="Arial"/>
          <w:snapToGrid w:val="0"/>
        </w:rPr>
        <w:t>o pojistného plnění ve výši</w:t>
      </w:r>
      <w:r w:rsidRPr="006A7058">
        <w:rPr>
          <w:rFonts w:ascii="Arial" w:hAnsi="Arial" w:cs="Arial"/>
          <w:snapToGrid w:val="0"/>
        </w:rPr>
        <w:t xml:space="preserve"> </w:t>
      </w:r>
      <w:r w:rsidRPr="006A7058">
        <w:rPr>
          <w:rFonts w:ascii="Arial" w:hAnsi="Arial" w:cs="Arial"/>
          <w:b/>
          <w:snapToGrid w:val="0"/>
        </w:rPr>
        <w:t>50 %</w:t>
      </w:r>
      <w:r w:rsidRPr="006A7058">
        <w:rPr>
          <w:rFonts w:ascii="Arial" w:hAnsi="Arial" w:cs="Arial"/>
          <w:snapToGrid w:val="0"/>
        </w:rPr>
        <w:t xml:space="preserve"> ceny díla dle ustanovení článku V</w:t>
      </w:r>
      <w:r w:rsidR="0078569A">
        <w:rPr>
          <w:rFonts w:ascii="Arial" w:hAnsi="Arial" w:cs="Arial"/>
          <w:snapToGrid w:val="0"/>
        </w:rPr>
        <w:t>I</w:t>
      </w:r>
      <w:r w:rsidR="00422FC4">
        <w:rPr>
          <w:rFonts w:ascii="Arial" w:hAnsi="Arial" w:cs="Arial"/>
          <w:snapToGrid w:val="0"/>
        </w:rPr>
        <w:t>. odst.</w:t>
      </w:r>
      <w:r w:rsidRPr="006A7058">
        <w:rPr>
          <w:rFonts w:ascii="Arial" w:hAnsi="Arial" w:cs="Arial"/>
          <w:snapToGrid w:val="0"/>
        </w:rPr>
        <w:t xml:space="preserve"> 1. Smlouvy</w:t>
      </w:r>
      <w:r w:rsidRPr="006A7058">
        <w:rPr>
          <w:rFonts w:ascii="Arial" w:hAnsi="Arial" w:cs="Arial"/>
          <w:bCs/>
        </w:rPr>
        <w:t xml:space="preserve">. </w:t>
      </w:r>
      <w:r w:rsidR="00BE0B51" w:rsidRPr="000A6E21">
        <w:rPr>
          <w:rFonts w:ascii="Arial" w:hAnsi="Arial" w:cs="Arial"/>
        </w:rPr>
        <w:t>Zhotovitel</w:t>
      </w:r>
      <w:r w:rsidR="00BE0B51" w:rsidRPr="000A6E21">
        <w:rPr>
          <w:rFonts w:ascii="Arial" w:hAnsi="Arial" w:cs="Arial"/>
          <w:snapToGrid w:val="0"/>
        </w:rPr>
        <w:t xml:space="preserve"> </w:t>
      </w:r>
      <w:r w:rsidR="00BE0B51" w:rsidRPr="000A6E21">
        <w:rPr>
          <w:rFonts w:ascii="Arial" w:hAnsi="Arial" w:cs="Arial"/>
        </w:rPr>
        <w:t xml:space="preserve">musí </w:t>
      </w:r>
      <w:r w:rsidR="0035270C">
        <w:rPr>
          <w:rFonts w:ascii="Arial" w:hAnsi="Arial" w:cs="Arial"/>
        </w:rPr>
        <w:t xml:space="preserve">mít </w:t>
      </w:r>
      <w:r w:rsidR="00BE0B51" w:rsidRPr="000A6E21">
        <w:rPr>
          <w:rFonts w:ascii="Arial" w:hAnsi="Arial" w:cs="Arial"/>
        </w:rPr>
        <w:t xml:space="preserve">zároveň </w:t>
      </w:r>
      <w:r w:rsidR="0035270C">
        <w:rPr>
          <w:rFonts w:ascii="Arial" w:hAnsi="Arial" w:cs="Arial"/>
        </w:rPr>
        <w:t xml:space="preserve">po dobu realizace díla </w:t>
      </w:r>
      <w:r w:rsidR="00BE0B51" w:rsidRPr="000A6E21">
        <w:rPr>
          <w:rFonts w:ascii="Arial" w:hAnsi="Arial" w:cs="Arial"/>
        </w:rPr>
        <w:t>řádn</w:t>
      </w:r>
      <w:r w:rsidR="00852AA1">
        <w:rPr>
          <w:rFonts w:ascii="Arial" w:hAnsi="Arial" w:cs="Arial"/>
        </w:rPr>
        <w:t>ě</w:t>
      </w:r>
      <w:r w:rsidR="00BE0B51" w:rsidRPr="000A6E21">
        <w:rPr>
          <w:rFonts w:ascii="Arial" w:hAnsi="Arial" w:cs="Arial"/>
        </w:rPr>
        <w:t xml:space="preserve"> pojištěná podnikatelská rizika zahrnující rozšířené pojistné krytí škody způsobené </w:t>
      </w:r>
      <w:r w:rsidR="0017120D">
        <w:rPr>
          <w:rFonts w:ascii="Arial" w:hAnsi="Arial" w:cs="Arial"/>
        </w:rPr>
        <w:t xml:space="preserve">živelnou událostí, </w:t>
      </w:r>
      <w:r w:rsidR="0005117B">
        <w:rPr>
          <w:rFonts w:ascii="Arial" w:hAnsi="Arial" w:cs="Arial"/>
        </w:rPr>
        <w:t xml:space="preserve">např. </w:t>
      </w:r>
      <w:r w:rsidR="003D49FC">
        <w:rPr>
          <w:rFonts w:ascii="Arial" w:hAnsi="Arial" w:cs="Arial"/>
        </w:rPr>
        <w:t>silným deštěm, bouřkou,</w:t>
      </w:r>
      <w:r w:rsidR="003D49FC" w:rsidRPr="00C97DC8">
        <w:rPr>
          <w:rFonts w:ascii="Arial" w:hAnsi="Arial" w:cs="Arial"/>
        </w:rPr>
        <w:t xml:space="preserve"> vichřicí, sesuvem půdy, zemětřesením apod.</w:t>
      </w:r>
      <w:r w:rsidR="00BE0B51" w:rsidRPr="000A6E21">
        <w:rPr>
          <w:rFonts w:ascii="Arial" w:hAnsi="Arial" w:cs="Arial"/>
        </w:rPr>
        <w:t xml:space="preserve">, s limitem ročního pojistného plnění ve výši </w:t>
      </w:r>
      <w:r w:rsidR="00BE0B51" w:rsidRPr="00CA2857">
        <w:rPr>
          <w:rFonts w:ascii="Arial" w:hAnsi="Arial" w:cs="Arial"/>
          <w:b/>
        </w:rPr>
        <w:t>100 %</w:t>
      </w:r>
      <w:r w:rsidR="00BE0B51" w:rsidRPr="000A6E21">
        <w:rPr>
          <w:rFonts w:ascii="Arial" w:hAnsi="Arial" w:cs="Arial"/>
        </w:rPr>
        <w:t xml:space="preserve"> ceny </w:t>
      </w:r>
      <w:r w:rsidR="003D49FC">
        <w:rPr>
          <w:rFonts w:ascii="Arial" w:hAnsi="Arial" w:cs="Arial"/>
          <w:snapToGrid w:val="0"/>
        </w:rPr>
        <w:t>díla dle </w:t>
      </w:r>
      <w:r w:rsidR="00BE0B51" w:rsidRPr="000A6E21">
        <w:rPr>
          <w:rFonts w:ascii="Arial" w:hAnsi="Arial" w:cs="Arial"/>
          <w:snapToGrid w:val="0"/>
        </w:rPr>
        <w:t>ustanovení článku V</w:t>
      </w:r>
      <w:r w:rsidR="00857398">
        <w:rPr>
          <w:rFonts w:ascii="Arial" w:hAnsi="Arial" w:cs="Arial"/>
          <w:snapToGrid w:val="0"/>
        </w:rPr>
        <w:t>I</w:t>
      </w:r>
      <w:r w:rsidR="00BE0B51" w:rsidRPr="000A6E21">
        <w:rPr>
          <w:rFonts w:ascii="Arial" w:hAnsi="Arial" w:cs="Arial"/>
          <w:snapToGrid w:val="0"/>
        </w:rPr>
        <w:t>. odst. 1. Smlouvy</w:t>
      </w:r>
      <w:r w:rsidR="00857398">
        <w:rPr>
          <w:rFonts w:ascii="Arial" w:hAnsi="Arial" w:cs="Arial"/>
          <w:snapToGrid w:val="0"/>
        </w:rPr>
        <w:t xml:space="preserve">. </w:t>
      </w:r>
      <w:r w:rsidRPr="006A7058">
        <w:rPr>
          <w:rFonts w:ascii="Arial" w:hAnsi="Arial" w:cs="Arial"/>
          <w:snapToGrid w:val="0"/>
        </w:rPr>
        <w:t xml:space="preserve">Podkladem pro stanovení </w:t>
      </w:r>
      <w:r w:rsidR="00625580">
        <w:rPr>
          <w:rFonts w:ascii="Arial" w:hAnsi="Arial" w:cs="Arial"/>
          <w:snapToGrid w:val="0"/>
        </w:rPr>
        <w:t xml:space="preserve">výše </w:t>
      </w:r>
      <w:r w:rsidRPr="006A7058">
        <w:rPr>
          <w:rFonts w:ascii="Arial" w:hAnsi="Arial" w:cs="Arial"/>
          <w:snapToGrid w:val="0"/>
        </w:rPr>
        <w:t>vzniklé škody bude vždy písemný zápis o projednání škodného pří</w:t>
      </w:r>
      <w:r w:rsidR="005E4677" w:rsidRPr="006A7058">
        <w:rPr>
          <w:rFonts w:ascii="Arial" w:hAnsi="Arial" w:cs="Arial"/>
          <w:snapToGrid w:val="0"/>
        </w:rPr>
        <w:t>padu oprávněnými zástupci obou S</w:t>
      </w:r>
      <w:r w:rsidRPr="006A7058">
        <w:rPr>
          <w:rFonts w:ascii="Arial" w:hAnsi="Arial" w:cs="Arial"/>
          <w:snapToGrid w:val="0"/>
        </w:rPr>
        <w:t xml:space="preserve">mluvních stran, příp. i písemné podklady vyhotovené orgány Policie České republiky. Nárok na náhradu škody musí být </w:t>
      </w:r>
      <w:r w:rsidR="00C63681">
        <w:rPr>
          <w:rFonts w:ascii="Arial" w:hAnsi="Arial" w:cs="Arial"/>
          <w:snapToGrid w:val="0"/>
        </w:rPr>
        <w:t xml:space="preserve">Objednatelem </w:t>
      </w:r>
      <w:r w:rsidRPr="006A7058">
        <w:rPr>
          <w:rFonts w:ascii="Arial" w:hAnsi="Arial" w:cs="Arial"/>
          <w:snapToGrid w:val="0"/>
        </w:rPr>
        <w:t>uplatněn v písemné formě.</w:t>
      </w:r>
      <w:r w:rsidRPr="006A7058">
        <w:rPr>
          <w:rFonts w:ascii="Arial" w:hAnsi="Arial" w:cs="Arial"/>
          <w:bCs/>
        </w:rPr>
        <w:t xml:space="preserve"> </w:t>
      </w:r>
    </w:p>
    <w:p w14:paraId="0E3826E7" w14:textId="77777777" w:rsidR="00652D32" w:rsidRDefault="00A109A5" w:rsidP="008166BD">
      <w:pPr>
        <w:pStyle w:val="Odstavecseseznamem"/>
        <w:numPr>
          <w:ilvl w:val="0"/>
          <w:numId w:val="5"/>
        </w:numPr>
        <w:autoSpaceDE w:val="0"/>
        <w:autoSpaceDN w:val="0"/>
        <w:spacing w:before="240" w:after="240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Zhotovitel potvrzuje, že se v plném rozsahu seznámil s rozsahem a povahou stavebních prací dle</w:t>
      </w:r>
      <w:r w:rsidR="00BC3B1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předmětu Smlouvy, že jsou mu známy veškeré technické, kvalitativní a jiné podmínky nezbytné k poskytnutí prací, že disponuje takovými kapacitami a odbornými znalostmi, které jsou k řádnému proveden</w:t>
      </w:r>
      <w:r w:rsidR="00F90825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 díla nezbytné.</w:t>
      </w:r>
    </w:p>
    <w:p w14:paraId="1B393114" w14:textId="77777777" w:rsidR="00090440" w:rsidRPr="004449C5" w:rsidRDefault="00090440" w:rsidP="004449C5">
      <w:pPr>
        <w:pStyle w:val="Odstavecseseznamem"/>
        <w:numPr>
          <w:ilvl w:val="0"/>
          <w:numId w:val="5"/>
        </w:numPr>
        <w:spacing w:before="252" w:line="242" w:lineRule="exact"/>
        <w:ind w:left="426" w:hanging="426"/>
        <w:jc w:val="both"/>
        <w:rPr>
          <w:rFonts w:ascii="Arial" w:hAnsi="Arial" w:cs="Arial"/>
          <w:color w:val="000000"/>
        </w:rPr>
      </w:pPr>
      <w:r w:rsidRPr="00090440">
        <w:rPr>
          <w:rFonts w:ascii="Arial" w:hAnsi="Arial" w:cs="Arial"/>
          <w:color w:val="000000"/>
        </w:rPr>
        <w:t>Zho</w:t>
      </w:r>
      <w:r w:rsidRPr="00090440">
        <w:rPr>
          <w:rFonts w:ascii="Arial" w:hAnsi="Arial" w:cs="Arial"/>
          <w:color w:val="000000"/>
          <w:spacing w:val="-3"/>
        </w:rPr>
        <w:t>to</w:t>
      </w:r>
      <w:r w:rsidRPr="00090440">
        <w:rPr>
          <w:rFonts w:ascii="Arial" w:hAnsi="Arial" w:cs="Arial"/>
          <w:color w:val="000000"/>
        </w:rPr>
        <w:t>vitel se z</w:t>
      </w:r>
      <w:r w:rsidRPr="00090440">
        <w:rPr>
          <w:rFonts w:ascii="Arial" w:hAnsi="Arial" w:cs="Arial"/>
          <w:color w:val="000000"/>
          <w:spacing w:val="-9"/>
        </w:rPr>
        <w:t>a</w:t>
      </w:r>
      <w:r w:rsidRPr="00090440">
        <w:rPr>
          <w:rFonts w:ascii="Arial" w:hAnsi="Arial" w:cs="Arial"/>
          <w:color w:val="000000"/>
          <w:spacing w:val="-3"/>
        </w:rPr>
        <w:t>va</w:t>
      </w:r>
      <w:r w:rsidRPr="00090440">
        <w:rPr>
          <w:rFonts w:ascii="Arial" w:hAnsi="Arial" w:cs="Arial"/>
          <w:color w:val="000000"/>
          <w:spacing w:val="-8"/>
        </w:rPr>
        <w:t>z</w:t>
      </w:r>
      <w:r w:rsidRPr="00090440">
        <w:rPr>
          <w:rFonts w:ascii="Arial" w:hAnsi="Arial" w:cs="Arial"/>
          <w:color w:val="000000"/>
        </w:rPr>
        <w:t>uje zajistit dodr</w:t>
      </w:r>
      <w:r w:rsidRPr="00090440">
        <w:rPr>
          <w:rFonts w:ascii="Arial" w:hAnsi="Arial" w:cs="Arial"/>
          <w:color w:val="000000"/>
          <w:spacing w:val="-9"/>
        </w:rPr>
        <w:t>ž</w:t>
      </w:r>
      <w:r w:rsidRPr="00090440">
        <w:rPr>
          <w:rFonts w:ascii="Arial" w:hAnsi="Arial" w:cs="Arial"/>
          <w:color w:val="000000"/>
          <w:spacing w:val="-3"/>
        </w:rPr>
        <w:t>o</w:t>
      </w:r>
      <w:r w:rsidRPr="00090440">
        <w:rPr>
          <w:rFonts w:ascii="Arial" w:hAnsi="Arial" w:cs="Arial"/>
          <w:color w:val="000000"/>
        </w:rPr>
        <w:t>vání pra</w:t>
      </w:r>
      <w:r w:rsidRPr="00090440">
        <w:rPr>
          <w:rFonts w:ascii="Arial" w:hAnsi="Arial" w:cs="Arial"/>
          <w:color w:val="000000"/>
          <w:spacing w:val="-3"/>
        </w:rPr>
        <w:t>co</w:t>
      </w:r>
      <w:r w:rsidRPr="00090440">
        <w:rPr>
          <w:rFonts w:ascii="Arial" w:hAnsi="Arial" w:cs="Arial"/>
          <w:color w:val="000000"/>
        </w:rPr>
        <w:t>vněpr</w:t>
      </w:r>
      <w:r w:rsidRPr="00090440">
        <w:rPr>
          <w:rFonts w:ascii="Arial" w:hAnsi="Arial" w:cs="Arial"/>
          <w:color w:val="000000"/>
          <w:spacing w:val="-9"/>
        </w:rPr>
        <w:t>á</w:t>
      </w:r>
      <w:r w:rsidRPr="00090440">
        <w:rPr>
          <w:rFonts w:ascii="Arial" w:hAnsi="Arial" w:cs="Arial"/>
          <w:color w:val="000000"/>
          <w:spacing w:val="-3"/>
        </w:rPr>
        <w:t>v</w:t>
      </w:r>
      <w:r w:rsidRPr="00090440">
        <w:rPr>
          <w:rFonts w:ascii="Arial" w:hAnsi="Arial" w:cs="Arial"/>
          <w:color w:val="000000"/>
        </w:rPr>
        <w:t xml:space="preserve">ních předpisů, </w:t>
      </w:r>
      <w:r w:rsidRPr="00090440">
        <w:rPr>
          <w:rFonts w:ascii="Arial" w:hAnsi="Arial" w:cs="Arial"/>
          <w:color w:val="000000"/>
          <w:spacing w:val="-9"/>
        </w:rPr>
        <w:t>z</w:t>
      </w:r>
      <w:r w:rsidRPr="00090440">
        <w:rPr>
          <w:rFonts w:ascii="Arial" w:hAnsi="Arial" w:cs="Arial"/>
          <w:color w:val="000000"/>
        </w:rPr>
        <w:t>ejména zá</w:t>
      </w:r>
      <w:r w:rsidRPr="00090440">
        <w:rPr>
          <w:rFonts w:ascii="Arial" w:hAnsi="Arial" w:cs="Arial"/>
          <w:color w:val="000000"/>
          <w:spacing w:val="-6"/>
        </w:rPr>
        <w:t>k</w:t>
      </w:r>
      <w:r w:rsidRPr="00090440">
        <w:rPr>
          <w:rFonts w:ascii="Arial" w:hAnsi="Arial" w:cs="Arial"/>
          <w:color w:val="000000"/>
        </w:rPr>
        <w:t>ona č. 262/2006 Sb., zá</w:t>
      </w:r>
      <w:r w:rsidRPr="00090440">
        <w:rPr>
          <w:rFonts w:ascii="Arial" w:hAnsi="Arial" w:cs="Arial"/>
          <w:color w:val="000000"/>
          <w:spacing w:val="-6"/>
        </w:rPr>
        <w:t>k</w:t>
      </w:r>
      <w:r w:rsidRPr="00090440">
        <w:rPr>
          <w:rFonts w:ascii="Arial" w:hAnsi="Arial" w:cs="Arial"/>
          <w:color w:val="000000"/>
        </w:rPr>
        <w:t xml:space="preserve">oník práce, </w:t>
      </w:r>
      <w:r w:rsidRPr="00090440">
        <w:rPr>
          <w:rFonts w:ascii="Arial" w:hAnsi="Arial" w:cs="Arial"/>
          <w:color w:val="000000"/>
          <w:spacing w:val="-3"/>
        </w:rPr>
        <w:t>v</w:t>
      </w:r>
      <w:r w:rsidRPr="00090440">
        <w:rPr>
          <w:rFonts w:ascii="Arial" w:hAnsi="Arial" w:cs="Arial"/>
          <w:color w:val="000000"/>
        </w:rPr>
        <w:t>e znění p</w:t>
      </w:r>
      <w:r w:rsidRPr="00090440">
        <w:rPr>
          <w:rFonts w:ascii="Arial" w:hAnsi="Arial" w:cs="Arial"/>
          <w:color w:val="000000"/>
          <w:spacing w:val="-4"/>
        </w:rPr>
        <w:t>oz</w:t>
      </w:r>
      <w:r w:rsidRPr="00090440">
        <w:rPr>
          <w:rFonts w:ascii="Arial" w:hAnsi="Arial" w:cs="Arial"/>
          <w:color w:val="000000"/>
        </w:rPr>
        <w:t>dějších  předpisů (se zvláštním zře</w:t>
      </w:r>
      <w:r w:rsidRPr="00090440">
        <w:rPr>
          <w:rFonts w:ascii="Arial" w:hAnsi="Arial" w:cs="Arial"/>
          <w:color w:val="000000"/>
          <w:spacing w:val="-3"/>
        </w:rPr>
        <w:t>t</w:t>
      </w:r>
      <w:r w:rsidRPr="00090440">
        <w:rPr>
          <w:rFonts w:ascii="Arial" w:hAnsi="Arial" w:cs="Arial"/>
          <w:color w:val="000000"/>
        </w:rPr>
        <w:t>elem na regulaci odměň</w:t>
      </w:r>
      <w:r w:rsidRPr="00090440">
        <w:rPr>
          <w:rFonts w:ascii="Arial" w:hAnsi="Arial" w:cs="Arial"/>
          <w:color w:val="000000"/>
          <w:spacing w:val="-3"/>
        </w:rPr>
        <w:t>o</w:t>
      </w:r>
      <w:r w:rsidRPr="00090440">
        <w:rPr>
          <w:rFonts w:ascii="Arial" w:hAnsi="Arial" w:cs="Arial"/>
          <w:color w:val="000000"/>
          <w:spacing w:val="-2"/>
        </w:rPr>
        <w:t>vání, pra</w:t>
      </w:r>
      <w:r w:rsidRPr="00090440">
        <w:rPr>
          <w:rFonts w:ascii="Arial" w:hAnsi="Arial" w:cs="Arial"/>
          <w:color w:val="000000"/>
          <w:spacing w:val="-3"/>
        </w:rPr>
        <w:t>co</w:t>
      </w:r>
      <w:r w:rsidRPr="00090440">
        <w:rPr>
          <w:rFonts w:ascii="Arial" w:hAnsi="Arial" w:cs="Arial"/>
          <w:color w:val="000000"/>
        </w:rPr>
        <w:t>vní do</w:t>
      </w:r>
      <w:r w:rsidRPr="00090440">
        <w:rPr>
          <w:rFonts w:ascii="Arial" w:hAnsi="Arial" w:cs="Arial"/>
          <w:color w:val="000000"/>
          <w:spacing w:val="-3"/>
        </w:rPr>
        <w:t>b</w:t>
      </w:r>
      <w:r w:rsidRPr="00090440">
        <w:rPr>
          <w:rFonts w:ascii="Arial" w:hAnsi="Arial" w:cs="Arial"/>
          <w:color w:val="000000"/>
          <w:spacing w:val="-1"/>
        </w:rPr>
        <w:t>y, do</w:t>
      </w:r>
      <w:r w:rsidRPr="00090440">
        <w:rPr>
          <w:rFonts w:ascii="Arial" w:hAnsi="Arial" w:cs="Arial"/>
          <w:color w:val="000000"/>
          <w:spacing w:val="-3"/>
        </w:rPr>
        <w:t>b</w:t>
      </w:r>
      <w:r w:rsidRPr="00090440">
        <w:rPr>
          <w:rFonts w:ascii="Arial" w:hAnsi="Arial" w:cs="Arial"/>
          <w:color w:val="000000"/>
        </w:rPr>
        <w:t>y odpo</w:t>
      </w:r>
      <w:r w:rsidRPr="00090440">
        <w:rPr>
          <w:rFonts w:ascii="Arial" w:hAnsi="Arial" w:cs="Arial"/>
          <w:color w:val="000000"/>
          <w:spacing w:val="-1"/>
        </w:rPr>
        <w:t>činku mezi směnami atp.), zá</w:t>
      </w:r>
      <w:r w:rsidRPr="00090440">
        <w:rPr>
          <w:rFonts w:ascii="Arial" w:hAnsi="Arial" w:cs="Arial"/>
          <w:color w:val="000000"/>
          <w:spacing w:val="-6"/>
        </w:rPr>
        <w:t>k</w:t>
      </w:r>
      <w:r w:rsidRPr="00090440">
        <w:rPr>
          <w:rFonts w:ascii="Arial" w:hAnsi="Arial" w:cs="Arial"/>
          <w:color w:val="000000"/>
          <w:spacing w:val="-1"/>
        </w:rPr>
        <w:t xml:space="preserve">ona č. 435/2004 Sb., o zaměstnanosti, </w:t>
      </w:r>
      <w:r w:rsidRPr="00090440">
        <w:rPr>
          <w:rFonts w:ascii="Arial" w:hAnsi="Arial" w:cs="Arial"/>
          <w:color w:val="000000"/>
          <w:spacing w:val="-3"/>
        </w:rPr>
        <w:t>v</w:t>
      </w:r>
      <w:r w:rsidRPr="00090440">
        <w:rPr>
          <w:rFonts w:ascii="Arial" w:hAnsi="Arial" w:cs="Arial"/>
          <w:color w:val="000000"/>
          <w:spacing w:val="-2"/>
        </w:rPr>
        <w:t>e znění p</w:t>
      </w:r>
      <w:r w:rsidRPr="00090440">
        <w:rPr>
          <w:rFonts w:ascii="Arial" w:hAnsi="Arial" w:cs="Arial"/>
          <w:color w:val="000000"/>
          <w:spacing w:val="-4"/>
        </w:rPr>
        <w:t>oz</w:t>
      </w:r>
      <w:r w:rsidRPr="00090440">
        <w:rPr>
          <w:rFonts w:ascii="Arial" w:hAnsi="Arial" w:cs="Arial"/>
          <w:color w:val="000000"/>
        </w:rPr>
        <w:t>děj</w:t>
      </w:r>
      <w:r w:rsidRPr="00090440">
        <w:rPr>
          <w:rFonts w:ascii="Arial" w:hAnsi="Arial" w:cs="Arial"/>
          <w:color w:val="000000"/>
          <w:spacing w:val="-5"/>
        </w:rPr>
        <w:t>ších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</w:rPr>
        <w:t>předpisů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  <w:spacing w:val="-4"/>
        </w:rPr>
        <w:t>(se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</w:rPr>
        <w:t>zvláštním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</w:rPr>
        <w:t>zřetelem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  <w:spacing w:val="-2"/>
        </w:rPr>
        <w:t>na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</w:rPr>
        <w:t>regulaci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</w:rPr>
        <w:t>zaměstn</w:t>
      </w:r>
      <w:r w:rsidRPr="00090440">
        <w:rPr>
          <w:rFonts w:ascii="Arial" w:hAnsi="Arial" w:cs="Arial"/>
          <w:color w:val="000000"/>
          <w:spacing w:val="-9"/>
        </w:rPr>
        <w:t>á</w:t>
      </w:r>
      <w:r w:rsidRPr="00090440">
        <w:rPr>
          <w:rFonts w:ascii="Arial" w:hAnsi="Arial" w:cs="Arial"/>
          <w:color w:val="000000"/>
          <w:spacing w:val="-2"/>
        </w:rPr>
        <w:t>vání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  <w:spacing w:val="-1"/>
        </w:rPr>
        <w:t>cizinců),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  <w:spacing w:val="-7"/>
        </w:rPr>
        <w:t>a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  <w:spacing w:val="-3"/>
        </w:rPr>
        <w:t>t</w:t>
      </w:r>
      <w:r w:rsidRPr="00090440">
        <w:rPr>
          <w:rFonts w:ascii="Arial" w:hAnsi="Arial" w:cs="Arial"/>
          <w:color w:val="000000"/>
        </w:rPr>
        <w:t>o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</w:rPr>
        <w:t>vůči</w:t>
      </w:r>
      <w:r w:rsidRPr="00090440">
        <w:rPr>
          <w:rFonts w:ascii="Arial" w:hAnsi="Arial" w:cs="Arial"/>
          <w:color w:val="000000"/>
          <w:spacing w:val="-18"/>
        </w:rPr>
        <w:t xml:space="preserve"> </w:t>
      </w:r>
      <w:r w:rsidRPr="00090440">
        <w:rPr>
          <w:rFonts w:ascii="Arial" w:hAnsi="Arial" w:cs="Arial"/>
          <w:color w:val="000000"/>
        </w:rPr>
        <w:t>všem osobám,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</w:rPr>
        <w:t>které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  <w:spacing w:val="-5"/>
        </w:rPr>
        <w:t>se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  <w:spacing w:val="-2"/>
        </w:rPr>
        <w:t>na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</w:rPr>
        <w:t>plnění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="00F62D7D">
        <w:rPr>
          <w:rFonts w:ascii="Arial" w:hAnsi="Arial" w:cs="Arial"/>
          <w:color w:val="000000"/>
          <w:spacing w:val="-3"/>
        </w:rPr>
        <w:t>této smlouvy</w:t>
      </w:r>
      <w:r w:rsidR="00F62D7D"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</w:rPr>
        <w:t>podílejí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  <w:spacing w:val="-7"/>
        </w:rPr>
        <w:t>a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</w:rPr>
        <w:t>bez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</w:rPr>
        <w:t>ohledu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  <w:spacing w:val="-2"/>
        </w:rPr>
        <w:t>na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  <w:spacing w:val="-3"/>
        </w:rPr>
        <w:t>t</w:t>
      </w:r>
      <w:r w:rsidRPr="00090440">
        <w:rPr>
          <w:rFonts w:ascii="Arial" w:hAnsi="Arial" w:cs="Arial"/>
          <w:color w:val="000000"/>
        </w:rPr>
        <w:t>o,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  <w:spacing w:val="-9"/>
        </w:rPr>
        <w:t>z</w:t>
      </w:r>
      <w:r w:rsidRPr="00090440">
        <w:rPr>
          <w:rFonts w:ascii="Arial" w:hAnsi="Arial" w:cs="Arial"/>
          <w:color w:val="000000"/>
        </w:rPr>
        <w:t>da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</w:rPr>
        <w:t>jsou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</w:rPr>
        <w:t>práce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  <w:spacing w:val="-2"/>
        </w:rPr>
        <w:t>na</w:t>
      </w:r>
      <w:r w:rsidRPr="00090440">
        <w:rPr>
          <w:rFonts w:ascii="Arial" w:hAnsi="Arial" w:cs="Arial"/>
          <w:color w:val="000000"/>
          <w:spacing w:val="-21"/>
        </w:rPr>
        <w:t xml:space="preserve"> </w:t>
      </w:r>
      <w:r w:rsidRPr="00090440">
        <w:rPr>
          <w:rFonts w:ascii="Arial" w:hAnsi="Arial" w:cs="Arial"/>
          <w:color w:val="000000"/>
        </w:rPr>
        <w:t xml:space="preserve">předmětu </w:t>
      </w:r>
      <w:r w:rsidR="00F62D7D">
        <w:rPr>
          <w:rFonts w:ascii="Arial" w:hAnsi="Arial" w:cs="Arial"/>
          <w:color w:val="000000"/>
        </w:rPr>
        <w:t>Smlouvy</w:t>
      </w:r>
      <w:r w:rsidR="00F62D7D" w:rsidRPr="00090440">
        <w:rPr>
          <w:rFonts w:ascii="Arial" w:hAnsi="Arial" w:cs="Arial"/>
          <w:color w:val="000000"/>
        </w:rPr>
        <w:t xml:space="preserve"> </w:t>
      </w:r>
      <w:r w:rsidRPr="00090440">
        <w:rPr>
          <w:rFonts w:ascii="Arial" w:hAnsi="Arial" w:cs="Arial"/>
          <w:color w:val="000000"/>
        </w:rPr>
        <w:t>provádě</w:t>
      </w:r>
      <w:r w:rsidRPr="00090440">
        <w:rPr>
          <w:rFonts w:ascii="Arial" w:hAnsi="Arial" w:cs="Arial"/>
          <w:color w:val="000000"/>
          <w:spacing w:val="-4"/>
        </w:rPr>
        <w:t>n</w:t>
      </w:r>
      <w:r w:rsidRPr="00090440">
        <w:rPr>
          <w:rFonts w:ascii="Arial" w:hAnsi="Arial" w:cs="Arial"/>
          <w:color w:val="000000"/>
        </w:rPr>
        <w:t xml:space="preserve">y bezprostředně </w:t>
      </w:r>
      <w:r w:rsidR="00F62D7D">
        <w:rPr>
          <w:rFonts w:ascii="Arial" w:hAnsi="Arial" w:cs="Arial"/>
          <w:color w:val="000000"/>
        </w:rPr>
        <w:t>Z</w:t>
      </w:r>
      <w:r w:rsidRPr="00090440">
        <w:rPr>
          <w:rFonts w:ascii="Arial" w:hAnsi="Arial" w:cs="Arial"/>
          <w:color w:val="000000"/>
        </w:rPr>
        <w:t>hot</w:t>
      </w:r>
      <w:r w:rsidRPr="00090440">
        <w:rPr>
          <w:rFonts w:ascii="Arial" w:hAnsi="Arial" w:cs="Arial"/>
          <w:color w:val="000000"/>
          <w:spacing w:val="-3"/>
        </w:rPr>
        <w:t>o</w:t>
      </w:r>
      <w:r w:rsidRPr="00090440">
        <w:rPr>
          <w:rFonts w:ascii="Arial" w:hAnsi="Arial" w:cs="Arial"/>
          <w:color w:val="000000"/>
        </w:rPr>
        <w:t xml:space="preserve">vitelem či jeho poddodavateli. </w:t>
      </w:r>
    </w:p>
    <w:p w14:paraId="7C1C98D7" w14:textId="77777777" w:rsidR="00A7776B" w:rsidRPr="00473F66" w:rsidRDefault="00CD78F9" w:rsidP="00B030A5">
      <w:pPr>
        <w:pStyle w:val="Nadpis1"/>
      </w:pPr>
      <w:r w:rsidRPr="006A7058">
        <w:t>Závěrečná ujednání</w:t>
      </w:r>
    </w:p>
    <w:p w14:paraId="7020625E" w14:textId="77777777" w:rsidR="000406B4" w:rsidRPr="009975B6" w:rsidRDefault="000406B4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975B6">
        <w:rPr>
          <w:rFonts w:ascii="Arial" w:hAnsi="Arial" w:cs="Arial"/>
          <w:bCs/>
          <w:sz w:val="20"/>
          <w:szCs w:val="20"/>
        </w:rPr>
        <w:t xml:space="preserve">Smluvní strany se dohodly, že veškeré písemnosti související s touto Smlouvou, </w:t>
      </w:r>
      <w:r w:rsidRPr="009975B6">
        <w:rPr>
          <w:rFonts w:ascii="Arial" w:hAnsi="Arial" w:cs="Arial"/>
          <w:sz w:val="20"/>
          <w:szCs w:val="20"/>
        </w:rPr>
        <w:t>si budou doručovat doporučenými dopisy na</w:t>
      </w:r>
      <w:r w:rsidR="00773911" w:rsidRPr="009975B6">
        <w:rPr>
          <w:rFonts w:ascii="Arial" w:hAnsi="Arial" w:cs="Arial"/>
          <w:sz w:val="20"/>
          <w:szCs w:val="20"/>
        </w:rPr>
        <w:t> </w:t>
      </w:r>
      <w:r w:rsidRPr="009975B6">
        <w:rPr>
          <w:rFonts w:ascii="Arial" w:hAnsi="Arial" w:cs="Arial"/>
          <w:sz w:val="20"/>
          <w:szCs w:val="20"/>
        </w:rPr>
        <w:t>adresy uvedené v záhlaví této Smlouvy nebo uvedené v obchodním rejstříku</w:t>
      </w:r>
      <w:r w:rsidR="003144C2" w:rsidRPr="009975B6">
        <w:rPr>
          <w:rFonts w:ascii="Arial" w:hAnsi="Arial" w:cs="Arial"/>
          <w:sz w:val="20"/>
          <w:szCs w:val="20"/>
        </w:rPr>
        <w:t>. Objednatel dále přijímá písemnosti zaslané</w:t>
      </w:r>
      <w:r w:rsidRPr="009975B6">
        <w:rPr>
          <w:rFonts w:ascii="Arial" w:hAnsi="Arial" w:cs="Arial"/>
          <w:sz w:val="20"/>
          <w:szCs w:val="20"/>
        </w:rPr>
        <w:t xml:space="preserve"> prostřednictvím e-mailu</w:t>
      </w:r>
      <w:r w:rsidR="003144C2" w:rsidRPr="009975B6">
        <w:rPr>
          <w:rFonts w:ascii="Arial" w:hAnsi="Arial" w:cs="Arial"/>
          <w:sz w:val="20"/>
          <w:szCs w:val="20"/>
        </w:rPr>
        <w:t xml:space="preserve"> na adresu:</w:t>
      </w:r>
      <w:r w:rsidRPr="009975B6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3144C2" w:rsidRPr="009975B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podatelna@pku.cz</w:t>
        </w:r>
      </w:hyperlink>
      <w:r w:rsidR="003144C2" w:rsidRPr="009975B6">
        <w:rPr>
          <w:rFonts w:ascii="Arial" w:hAnsi="Arial" w:cs="Arial"/>
          <w:color w:val="auto"/>
          <w:sz w:val="20"/>
          <w:szCs w:val="20"/>
        </w:rPr>
        <w:t>,</w:t>
      </w:r>
      <w:r w:rsidR="009975B6" w:rsidRPr="009975B6" w:rsidDel="009975B6">
        <w:rPr>
          <w:rFonts w:ascii="Arial" w:hAnsi="Arial" w:cs="Arial"/>
          <w:color w:val="auto"/>
          <w:sz w:val="20"/>
          <w:szCs w:val="20"/>
        </w:rPr>
        <w:t xml:space="preserve"> </w:t>
      </w:r>
      <w:r w:rsidR="003144C2" w:rsidRPr="009975B6">
        <w:rPr>
          <w:rFonts w:ascii="Arial" w:hAnsi="Arial" w:cs="Arial"/>
          <w:sz w:val="20"/>
          <w:szCs w:val="20"/>
        </w:rPr>
        <w:t>do</w:t>
      </w:r>
      <w:r w:rsidR="002B4EF7">
        <w:rPr>
          <w:rFonts w:ascii="Arial" w:hAnsi="Arial" w:cs="Arial"/>
          <w:sz w:val="20"/>
          <w:szCs w:val="20"/>
        </w:rPr>
        <w:t> </w:t>
      </w:r>
      <w:r w:rsidRPr="009975B6">
        <w:rPr>
          <w:rFonts w:ascii="Arial" w:hAnsi="Arial" w:cs="Arial"/>
          <w:sz w:val="20"/>
          <w:szCs w:val="20"/>
        </w:rPr>
        <w:t>datové schránky (ID datové schránky Objednatele: bneuin8) či prostřednictvím elektronického nástroje E-ZAK</w:t>
      </w:r>
      <w:r w:rsidRPr="009975B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r:id="rId19" w:history="1">
        <w:r w:rsidRPr="009975B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https://zakazky.pku.cz/</w:t>
        </w:r>
      </w:hyperlink>
      <w:r w:rsidRPr="009975B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)</w:t>
      </w:r>
      <w:r w:rsidRPr="009975B6">
        <w:rPr>
          <w:rFonts w:ascii="Arial" w:hAnsi="Arial" w:cs="Arial"/>
          <w:sz w:val="20"/>
          <w:szCs w:val="20"/>
        </w:rPr>
        <w:t xml:space="preserve">. </w:t>
      </w:r>
    </w:p>
    <w:p w14:paraId="256AB081" w14:textId="77777777" w:rsidR="00CC73E9" w:rsidRDefault="000406B4" w:rsidP="008166BD">
      <w:pPr>
        <w:pStyle w:val="Odstavec"/>
        <w:spacing w:before="240" w:after="240" w:line="240" w:lineRule="auto"/>
        <w:ind w:left="425" w:firstLine="0"/>
        <w:rPr>
          <w:rFonts w:ascii="Arial" w:hAnsi="Arial" w:cs="Arial"/>
        </w:rPr>
      </w:pPr>
      <w:r w:rsidRPr="004125F7">
        <w:rPr>
          <w:rFonts w:ascii="Arial" w:hAnsi="Arial" w:cs="Arial"/>
        </w:rPr>
        <w:t xml:space="preserve">Má se za to, že písemnost odeslaná s využitím provozovatele poštovních služeb došla třetí pracovní den po odeslání, měla-li však být odeslána na adresu v jiném státu, tak patnáctý den po odeslání. </w:t>
      </w:r>
    </w:p>
    <w:p w14:paraId="0901FE30" w14:textId="77777777" w:rsidR="000406B4" w:rsidRDefault="000406B4" w:rsidP="008166BD">
      <w:pPr>
        <w:pStyle w:val="Odstavec"/>
        <w:spacing w:before="240" w:after="240" w:line="240" w:lineRule="auto"/>
        <w:ind w:left="425" w:firstLine="0"/>
        <w:rPr>
          <w:rFonts w:ascii="Arial" w:hAnsi="Arial" w:cs="Arial"/>
        </w:rPr>
      </w:pPr>
      <w:r w:rsidRPr="004125F7">
        <w:rPr>
          <w:rFonts w:ascii="Arial" w:hAnsi="Arial" w:cs="Arial"/>
        </w:rPr>
        <w:t>Písemnost odeslaná prostřednictvím e-mailu či datové schránky či prostřednictvím elektronického nástroje E-ZAK se považuje za doručenou jejím odesláním.</w:t>
      </w:r>
    </w:p>
    <w:p w14:paraId="2C812931" w14:textId="77777777" w:rsidR="003159AE" w:rsidRPr="00473F66" w:rsidRDefault="00CD78F9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Obě Smluvní strany výslovně prohlašují, že souhlasí s tím, aby každá Smluvní strana shromáždila a zpracovala o druhé straně údaje týkající se jména, názvu firmy, identifikačního čísla, sídla a bankovního spojení, a to za účelem jejich eventuálního použití při realizaci práv a povinností </w:t>
      </w:r>
      <w:r w:rsidR="00DA2303" w:rsidRPr="006A7058">
        <w:rPr>
          <w:rFonts w:ascii="Arial" w:hAnsi="Arial" w:cs="Arial"/>
          <w:bCs/>
          <w:sz w:val="20"/>
          <w:szCs w:val="20"/>
        </w:rPr>
        <w:t>Zhotovitele</w:t>
      </w:r>
      <w:r w:rsidRPr="006A7058">
        <w:rPr>
          <w:rFonts w:ascii="Arial" w:hAnsi="Arial" w:cs="Arial"/>
          <w:bCs/>
          <w:sz w:val="20"/>
          <w:szCs w:val="20"/>
        </w:rPr>
        <w:t xml:space="preserve"> a </w:t>
      </w:r>
      <w:r w:rsidR="00DA2303" w:rsidRPr="006A7058">
        <w:rPr>
          <w:rFonts w:ascii="Arial" w:hAnsi="Arial" w:cs="Arial"/>
          <w:bCs/>
          <w:sz w:val="20"/>
          <w:szCs w:val="20"/>
        </w:rPr>
        <w:t>Objednatele</w:t>
      </w:r>
      <w:r w:rsidRPr="006A7058">
        <w:rPr>
          <w:rFonts w:ascii="Arial" w:hAnsi="Arial" w:cs="Arial"/>
          <w:bCs/>
          <w:sz w:val="20"/>
          <w:szCs w:val="20"/>
        </w:rPr>
        <w:t xml:space="preserve"> v souvislosti s uzavíranou Smlouvou.</w:t>
      </w:r>
    </w:p>
    <w:p w14:paraId="721607A7" w14:textId="77777777" w:rsidR="00CD78F9" w:rsidRPr="006A7058" w:rsidRDefault="00CD78F9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Tato Smlouva je vyhotovena ve čtyřech vyhotoveních, každé s právem originálu, po dvou každé Smluvní straně.</w:t>
      </w:r>
    </w:p>
    <w:p w14:paraId="52307D1D" w14:textId="77777777" w:rsidR="000A6E21" w:rsidRPr="00473F66" w:rsidRDefault="00CD78F9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Nadpisy jednotlivých článků této Smlouvy slouží pouze k orientaci a nemají vliv na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 xml:space="preserve">interpretaci jejího obsahu. </w:t>
      </w:r>
    </w:p>
    <w:p w14:paraId="293CADA9" w14:textId="77777777" w:rsidR="00665E70" w:rsidRDefault="00CD78F9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Práva a povinnosti obou Smluvních stran touto Smlouvou výslovně neupravená se řídí příslušnými ustanoveními občanského zákoníku a souvisejícími právními předpisy.</w:t>
      </w:r>
    </w:p>
    <w:p w14:paraId="17DEE3FE" w14:textId="77777777" w:rsidR="000C48F0" w:rsidRPr="00A27F7D" w:rsidRDefault="00CD78F9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Smluvní strany se dohodly, že veškeré spory vzniklé v souvislosti s touto Smlouvou budou řešit smírně na úrovni osob oprávněných k zastupování Smluvních stran. V případě nedořešení sporu bude tento řešen na úrovni statutárních orgánů. Jejich rozhodnutí je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konečné a neměnné, nebude-li dohoda možná, je každá strana oprávněna předložit tento spor k rozhodnutí příslušnému soudu, není-li stanoveno jinak.</w:t>
      </w:r>
    </w:p>
    <w:p w14:paraId="5CDD5892" w14:textId="77777777" w:rsidR="000A6E21" w:rsidRPr="00473F66" w:rsidRDefault="00CD78F9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lastRenderedPageBreak/>
        <w:t>Smluvní strany se v souladu s ustanovením § 89a zákona č. 99/1963 Sb., občanský soudní řád, ve</w:t>
      </w:r>
      <w:r w:rsidR="00F128A6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znění pozdějších předpisů, dohodly, že v případě soudního sporu bude místně příslušným soud prvního stupně se sídlem v Ústí nad Labem, ledaže zákon stanoví příslušnost výlučnou.</w:t>
      </w:r>
    </w:p>
    <w:p w14:paraId="329BB5F4" w14:textId="77777777" w:rsidR="005A57AE" w:rsidRPr="00473F66" w:rsidRDefault="00CD78F9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Tato Smlouva může být měněna a doplňována pouze číslovanými písemnými dodatky </w:t>
      </w:r>
      <w:r w:rsidRPr="007C4399">
        <w:rPr>
          <w:rFonts w:ascii="Arial" w:hAnsi="Arial" w:cs="Arial"/>
          <w:bCs/>
          <w:sz w:val="20"/>
          <w:szCs w:val="20"/>
        </w:rPr>
        <w:t>podepsanými statutárními orgány obou Smluv</w:t>
      </w:r>
      <w:r w:rsidR="00E5126D" w:rsidRPr="007C4399">
        <w:rPr>
          <w:rFonts w:ascii="Arial" w:hAnsi="Arial" w:cs="Arial"/>
          <w:bCs/>
          <w:sz w:val="20"/>
          <w:szCs w:val="20"/>
        </w:rPr>
        <w:t>ní</w:t>
      </w:r>
      <w:r w:rsidR="003875AE" w:rsidRPr="007C4399">
        <w:rPr>
          <w:rFonts w:ascii="Arial" w:hAnsi="Arial" w:cs="Arial"/>
          <w:bCs/>
          <w:sz w:val="20"/>
          <w:szCs w:val="20"/>
        </w:rPr>
        <w:t>ch stran.</w:t>
      </w:r>
    </w:p>
    <w:p w14:paraId="1AA00E1C" w14:textId="77777777" w:rsidR="000A6E21" w:rsidRPr="00473F66" w:rsidRDefault="00E5126D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C4399">
        <w:rPr>
          <w:rFonts w:ascii="Arial" w:hAnsi="Arial" w:cs="Arial"/>
          <w:bCs/>
          <w:sz w:val="20"/>
          <w:szCs w:val="20"/>
        </w:rPr>
        <w:t xml:space="preserve">V případě </w:t>
      </w:r>
      <w:r w:rsidR="003E193D">
        <w:rPr>
          <w:rFonts w:ascii="Arial" w:hAnsi="Arial" w:cs="Arial"/>
          <w:bCs/>
          <w:sz w:val="20"/>
          <w:szCs w:val="20"/>
        </w:rPr>
        <w:t xml:space="preserve">nutnosti provedení </w:t>
      </w:r>
      <w:r w:rsidRPr="007C4399">
        <w:rPr>
          <w:rFonts w:ascii="Arial" w:hAnsi="Arial" w:cs="Arial"/>
          <w:bCs/>
          <w:sz w:val="20"/>
          <w:szCs w:val="20"/>
        </w:rPr>
        <w:t>změn</w:t>
      </w:r>
      <w:r w:rsidR="003E193D">
        <w:rPr>
          <w:rFonts w:ascii="Arial" w:hAnsi="Arial" w:cs="Arial"/>
          <w:bCs/>
          <w:sz w:val="20"/>
          <w:szCs w:val="20"/>
        </w:rPr>
        <w:t>y díla</w:t>
      </w:r>
      <w:r w:rsidRPr="007C4399">
        <w:rPr>
          <w:rFonts w:ascii="Arial" w:hAnsi="Arial" w:cs="Arial"/>
          <w:bCs/>
          <w:sz w:val="20"/>
          <w:szCs w:val="20"/>
        </w:rPr>
        <w:t>, kter</w:t>
      </w:r>
      <w:r w:rsidR="003E193D">
        <w:rPr>
          <w:rFonts w:ascii="Arial" w:hAnsi="Arial" w:cs="Arial"/>
          <w:bCs/>
          <w:sz w:val="20"/>
          <w:szCs w:val="20"/>
        </w:rPr>
        <w:t>á</w:t>
      </w:r>
      <w:r w:rsidRPr="007C4399">
        <w:rPr>
          <w:rFonts w:ascii="Arial" w:hAnsi="Arial" w:cs="Arial"/>
          <w:bCs/>
          <w:sz w:val="20"/>
          <w:szCs w:val="20"/>
        </w:rPr>
        <w:t xml:space="preserve"> bud</w:t>
      </w:r>
      <w:r w:rsidR="003E193D">
        <w:rPr>
          <w:rFonts w:ascii="Arial" w:hAnsi="Arial" w:cs="Arial"/>
          <w:bCs/>
          <w:sz w:val="20"/>
          <w:szCs w:val="20"/>
        </w:rPr>
        <w:t>e zjištěna při</w:t>
      </w:r>
      <w:r w:rsidRPr="007C4399">
        <w:rPr>
          <w:rFonts w:ascii="Arial" w:hAnsi="Arial" w:cs="Arial"/>
          <w:bCs/>
          <w:sz w:val="20"/>
          <w:szCs w:val="20"/>
        </w:rPr>
        <w:t xml:space="preserve"> prováděn</w:t>
      </w:r>
      <w:r w:rsidR="003E193D">
        <w:rPr>
          <w:rFonts w:ascii="Arial" w:hAnsi="Arial" w:cs="Arial"/>
          <w:bCs/>
          <w:sz w:val="20"/>
          <w:szCs w:val="20"/>
        </w:rPr>
        <w:t>í</w:t>
      </w:r>
      <w:r w:rsidRPr="007C4399">
        <w:rPr>
          <w:rFonts w:ascii="Arial" w:hAnsi="Arial" w:cs="Arial"/>
          <w:bCs/>
          <w:sz w:val="20"/>
          <w:szCs w:val="20"/>
        </w:rPr>
        <w:t xml:space="preserve"> </w:t>
      </w:r>
      <w:r w:rsidR="00BE7239">
        <w:rPr>
          <w:rFonts w:ascii="Arial" w:hAnsi="Arial" w:cs="Arial"/>
          <w:bCs/>
          <w:sz w:val="20"/>
          <w:szCs w:val="20"/>
        </w:rPr>
        <w:t>stavebních</w:t>
      </w:r>
      <w:r w:rsidRPr="007C4399">
        <w:rPr>
          <w:rFonts w:ascii="Arial" w:hAnsi="Arial" w:cs="Arial"/>
          <w:bCs/>
          <w:sz w:val="20"/>
          <w:szCs w:val="20"/>
        </w:rPr>
        <w:t xml:space="preserve"> prací, </w:t>
      </w:r>
      <w:r w:rsidR="003E193D">
        <w:rPr>
          <w:rFonts w:ascii="Arial" w:hAnsi="Arial" w:cs="Arial"/>
          <w:bCs/>
          <w:sz w:val="20"/>
          <w:szCs w:val="20"/>
        </w:rPr>
        <w:t>provede Zhotovitel</w:t>
      </w:r>
      <w:r w:rsidRPr="007C4399">
        <w:rPr>
          <w:rFonts w:ascii="Arial" w:hAnsi="Arial" w:cs="Arial"/>
          <w:bCs/>
          <w:sz w:val="20"/>
          <w:szCs w:val="20"/>
        </w:rPr>
        <w:t xml:space="preserve"> zápis do stavebního deníku s návrhem řešení, který musí být Objednatelem </w:t>
      </w:r>
      <w:r w:rsidR="004C670E" w:rsidRPr="007C4399">
        <w:rPr>
          <w:rFonts w:ascii="Arial" w:hAnsi="Arial" w:cs="Arial"/>
          <w:bCs/>
          <w:sz w:val="20"/>
          <w:szCs w:val="20"/>
        </w:rPr>
        <w:t xml:space="preserve">odsouhlasen. </w:t>
      </w:r>
      <w:r w:rsidR="00550491">
        <w:rPr>
          <w:rFonts w:ascii="Arial" w:hAnsi="Arial" w:cs="Arial"/>
          <w:bCs/>
          <w:sz w:val="20"/>
          <w:szCs w:val="20"/>
        </w:rPr>
        <w:t>Poté</w:t>
      </w:r>
      <w:r w:rsidR="00B66F61" w:rsidRPr="007C4399">
        <w:rPr>
          <w:rFonts w:ascii="Arial" w:hAnsi="Arial" w:cs="Arial"/>
          <w:bCs/>
          <w:sz w:val="20"/>
          <w:szCs w:val="20"/>
        </w:rPr>
        <w:t xml:space="preserve"> bude zpracován </w:t>
      </w:r>
      <w:r w:rsidR="00A54036" w:rsidRPr="007C4399">
        <w:rPr>
          <w:rFonts w:ascii="Arial" w:hAnsi="Arial" w:cs="Arial"/>
          <w:bCs/>
          <w:sz w:val="20"/>
          <w:szCs w:val="20"/>
        </w:rPr>
        <w:t>dodatek</w:t>
      </w:r>
      <w:r w:rsidR="003E193D">
        <w:rPr>
          <w:rFonts w:ascii="Arial" w:hAnsi="Arial" w:cs="Arial"/>
          <w:bCs/>
          <w:sz w:val="20"/>
          <w:szCs w:val="20"/>
        </w:rPr>
        <w:t xml:space="preserve"> k této Smlouvě</w:t>
      </w:r>
      <w:r w:rsidR="00B66F61" w:rsidRPr="007C4399">
        <w:rPr>
          <w:rFonts w:ascii="Arial" w:hAnsi="Arial" w:cs="Arial"/>
          <w:bCs/>
          <w:sz w:val="20"/>
          <w:szCs w:val="20"/>
        </w:rPr>
        <w:t xml:space="preserve">, ve kterém bude změna popsána a </w:t>
      </w:r>
      <w:r w:rsidR="00550491">
        <w:rPr>
          <w:rFonts w:ascii="Arial" w:hAnsi="Arial" w:cs="Arial"/>
          <w:bCs/>
          <w:sz w:val="20"/>
          <w:szCs w:val="20"/>
        </w:rPr>
        <w:t xml:space="preserve">současně </w:t>
      </w:r>
      <w:r w:rsidR="00B66F61" w:rsidRPr="007C4399">
        <w:rPr>
          <w:rFonts w:ascii="Arial" w:hAnsi="Arial" w:cs="Arial"/>
          <w:bCs/>
          <w:sz w:val="20"/>
          <w:szCs w:val="20"/>
        </w:rPr>
        <w:t>vyčíslen</w:t>
      </w:r>
      <w:r w:rsidR="003E193D">
        <w:rPr>
          <w:rFonts w:ascii="Arial" w:hAnsi="Arial" w:cs="Arial"/>
          <w:bCs/>
          <w:sz w:val="20"/>
          <w:szCs w:val="20"/>
        </w:rPr>
        <w:t xml:space="preserve"> dopad na výši</w:t>
      </w:r>
      <w:r w:rsidR="00B66F61" w:rsidRPr="007C4399">
        <w:rPr>
          <w:rFonts w:ascii="Arial" w:hAnsi="Arial" w:cs="Arial"/>
          <w:bCs/>
          <w:sz w:val="20"/>
          <w:szCs w:val="20"/>
        </w:rPr>
        <w:t xml:space="preserve"> smluvní ceny.</w:t>
      </w:r>
      <w:r w:rsidR="00A54036" w:rsidRPr="007C4399">
        <w:rPr>
          <w:rFonts w:ascii="Arial" w:hAnsi="Arial" w:cs="Arial"/>
          <w:bCs/>
          <w:sz w:val="20"/>
          <w:szCs w:val="20"/>
        </w:rPr>
        <w:t xml:space="preserve"> </w:t>
      </w:r>
      <w:r w:rsidR="003E193D">
        <w:rPr>
          <w:rFonts w:ascii="Arial" w:hAnsi="Arial" w:cs="Arial"/>
          <w:bCs/>
          <w:sz w:val="20"/>
          <w:szCs w:val="20"/>
        </w:rPr>
        <w:t>D</w:t>
      </w:r>
      <w:r w:rsidR="00B66F61" w:rsidRPr="007C4399">
        <w:rPr>
          <w:rFonts w:ascii="Arial" w:hAnsi="Arial" w:cs="Arial"/>
          <w:bCs/>
          <w:sz w:val="20"/>
          <w:szCs w:val="20"/>
        </w:rPr>
        <w:t>odatek musí být podepsán statutárními orgány obou Smluvních stran a</w:t>
      </w:r>
      <w:r w:rsidR="004C670E" w:rsidRPr="007C4399">
        <w:rPr>
          <w:rFonts w:ascii="Arial" w:hAnsi="Arial" w:cs="Arial"/>
          <w:bCs/>
          <w:sz w:val="20"/>
          <w:szCs w:val="20"/>
        </w:rPr>
        <w:t> uveřejněn v registru smluv.</w:t>
      </w:r>
      <w:r w:rsidR="003E193D">
        <w:rPr>
          <w:rFonts w:ascii="Arial" w:hAnsi="Arial" w:cs="Arial"/>
          <w:bCs/>
          <w:sz w:val="20"/>
          <w:szCs w:val="20"/>
        </w:rPr>
        <w:t xml:space="preserve"> Změnu je možno realizovat až po uveřejnění dodatku v registru smluv.</w:t>
      </w:r>
    </w:p>
    <w:p w14:paraId="094A120E" w14:textId="77777777" w:rsidR="005A57AE" w:rsidRPr="00473F66" w:rsidRDefault="00CD78F9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Smluvní strany prohlašují, že se dokonale seznámily s textem této Smlouvy, že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mu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porozuměly v plném rozsahu, že odpovídá jejich pravé a svobodné vůli, a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že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>jí</w:t>
      </w:r>
      <w:r w:rsidR="00D01C41" w:rsidRPr="006A7058">
        <w:rPr>
          <w:rFonts w:ascii="Arial" w:hAnsi="Arial" w:cs="Arial"/>
          <w:bCs/>
          <w:sz w:val="20"/>
          <w:szCs w:val="20"/>
        </w:rPr>
        <w:t> </w:t>
      </w:r>
      <w:r w:rsidRPr="006A7058">
        <w:rPr>
          <w:rFonts w:ascii="Arial" w:hAnsi="Arial" w:cs="Arial"/>
          <w:bCs/>
          <w:sz w:val="20"/>
          <w:szCs w:val="20"/>
        </w:rPr>
        <w:t xml:space="preserve">nepodepisují za jinak nevýhodných podmínek </w:t>
      </w:r>
      <w:r w:rsidR="00DC517A">
        <w:rPr>
          <w:rFonts w:ascii="Arial" w:hAnsi="Arial" w:cs="Arial"/>
          <w:bCs/>
          <w:sz w:val="20"/>
          <w:szCs w:val="20"/>
        </w:rPr>
        <w:t>a</w:t>
      </w:r>
      <w:r w:rsidRPr="006A7058">
        <w:rPr>
          <w:rFonts w:ascii="Arial" w:hAnsi="Arial" w:cs="Arial"/>
          <w:bCs/>
          <w:sz w:val="20"/>
          <w:szCs w:val="20"/>
        </w:rPr>
        <w:t xml:space="preserve"> v tísni, na důkaz čehož připojují oprávnění zástupci obou Smluvních stran své vlastnoruční podpisy.</w:t>
      </w:r>
    </w:p>
    <w:p w14:paraId="79A35A4E" w14:textId="77777777" w:rsidR="00333D3A" w:rsidRPr="00473F66" w:rsidRDefault="00CD78F9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Tato Smlouva nabývá platnosti dnem jejího podpisu statutárními orgány obou Smluvních stran a účinnosti dnem zveřejnění v registru smluv dle zákona o registru smluv. </w:t>
      </w:r>
    </w:p>
    <w:p w14:paraId="0ACC5D86" w14:textId="77777777" w:rsidR="00CD78F9" w:rsidRPr="006A7058" w:rsidRDefault="00CD78F9" w:rsidP="008166BD">
      <w:pPr>
        <w:pStyle w:val="Default"/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Nedílnou součástí této Smlouvy je: </w:t>
      </w:r>
    </w:p>
    <w:p w14:paraId="5D2C8278" w14:textId="77777777" w:rsidR="00DF1B5D" w:rsidRDefault="00CD78F9" w:rsidP="008166BD">
      <w:pPr>
        <w:pStyle w:val="Default"/>
        <w:numPr>
          <w:ilvl w:val="0"/>
          <w:numId w:val="1"/>
        </w:numPr>
        <w:tabs>
          <w:tab w:val="left" w:pos="709"/>
        </w:tabs>
        <w:spacing w:before="240" w:after="240"/>
        <w:ind w:left="1418" w:hanging="992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Příloha č. 1:</w:t>
      </w:r>
      <w:r w:rsidRPr="006A7058">
        <w:rPr>
          <w:rFonts w:ascii="Arial" w:hAnsi="Arial" w:cs="Arial"/>
          <w:bCs/>
          <w:sz w:val="20"/>
          <w:szCs w:val="20"/>
        </w:rPr>
        <w:tab/>
      </w:r>
      <w:r w:rsidR="00D74B05">
        <w:rPr>
          <w:rFonts w:ascii="Arial" w:hAnsi="Arial" w:cs="Arial"/>
          <w:bCs/>
          <w:sz w:val="20"/>
          <w:szCs w:val="20"/>
        </w:rPr>
        <w:t>o</w:t>
      </w:r>
      <w:r w:rsidR="00B673B1" w:rsidRPr="006A7058">
        <w:rPr>
          <w:rFonts w:ascii="Arial" w:hAnsi="Arial" w:cs="Arial"/>
          <w:bCs/>
          <w:sz w:val="20"/>
          <w:szCs w:val="20"/>
        </w:rPr>
        <w:t>ceněný soupis</w:t>
      </w:r>
      <w:r w:rsidR="006A7058" w:rsidRPr="006A7058">
        <w:rPr>
          <w:rFonts w:ascii="Arial" w:hAnsi="Arial" w:cs="Arial"/>
          <w:bCs/>
          <w:sz w:val="20"/>
          <w:szCs w:val="20"/>
        </w:rPr>
        <w:t xml:space="preserve"> </w:t>
      </w:r>
      <w:r w:rsidR="00CA709E" w:rsidRPr="006A7058">
        <w:rPr>
          <w:rFonts w:ascii="Arial" w:hAnsi="Arial" w:cs="Arial"/>
          <w:bCs/>
          <w:sz w:val="20"/>
          <w:szCs w:val="20"/>
        </w:rPr>
        <w:t>prací s výkazem výměr</w:t>
      </w:r>
    </w:p>
    <w:p w14:paraId="0F96168E" w14:textId="77777777" w:rsidR="009A7F83" w:rsidRPr="00D00A28" w:rsidRDefault="00CD78F9" w:rsidP="00CC73E9">
      <w:pPr>
        <w:pStyle w:val="Default"/>
        <w:tabs>
          <w:tab w:val="left" w:pos="709"/>
          <w:tab w:val="left" w:pos="4962"/>
        </w:tabs>
        <w:spacing w:after="1680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V Chlumci dne </w:t>
      </w:r>
      <w:r w:rsidR="00BE6667">
        <w:rPr>
          <w:rFonts w:ascii="Arial" w:hAnsi="Arial" w:cs="Arial"/>
          <w:bCs/>
          <w:sz w:val="20"/>
          <w:szCs w:val="20"/>
        </w:rPr>
        <w:tab/>
      </w:r>
      <w:r w:rsidR="00397966">
        <w:rPr>
          <w:rFonts w:ascii="Arial" w:hAnsi="Arial" w:cs="Arial"/>
          <w:bCs/>
          <w:sz w:val="20"/>
          <w:szCs w:val="20"/>
        </w:rPr>
        <w:t>V</w:t>
      </w:r>
      <w:r w:rsidR="00A202FC">
        <w:rPr>
          <w:rFonts w:ascii="Arial" w:hAnsi="Arial" w:cs="Arial"/>
          <w:bCs/>
          <w:sz w:val="20"/>
          <w:szCs w:val="20"/>
        </w:rPr>
        <w:t> </w:t>
      </w:r>
      <w:r w:rsidR="0045216A">
        <w:rPr>
          <w:rFonts w:ascii="Arial" w:hAnsi="Arial" w:cs="Arial"/>
          <w:bCs/>
          <w:sz w:val="20"/>
          <w:szCs w:val="20"/>
        </w:rPr>
        <w:t>…………………….</w:t>
      </w:r>
      <w:r w:rsidR="00397966">
        <w:rPr>
          <w:rFonts w:ascii="Arial" w:hAnsi="Arial" w:cs="Arial"/>
          <w:bCs/>
          <w:sz w:val="20"/>
          <w:szCs w:val="20"/>
        </w:rPr>
        <w:t xml:space="preserve"> </w:t>
      </w:r>
      <w:r w:rsidR="00BE6667" w:rsidRPr="007B03DA">
        <w:rPr>
          <w:rFonts w:ascii="Arial" w:hAnsi="Arial" w:cs="Arial"/>
          <w:bCs/>
          <w:sz w:val="20"/>
          <w:szCs w:val="20"/>
        </w:rPr>
        <w:t>dne</w:t>
      </w:r>
      <w:r w:rsidR="001D2341">
        <w:rPr>
          <w:rFonts w:ascii="Arial" w:hAnsi="Arial" w:cs="Arial"/>
          <w:bCs/>
          <w:sz w:val="20"/>
          <w:szCs w:val="20"/>
        </w:rPr>
        <w:t xml:space="preserve"> </w:t>
      </w:r>
    </w:p>
    <w:p w14:paraId="0BEBFAB7" w14:textId="77777777" w:rsidR="00CD78F9" w:rsidRPr="006A7058" w:rsidRDefault="00CD78F9" w:rsidP="00CD78F9">
      <w:pPr>
        <w:pStyle w:val="Default"/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….………………………………….………</w:t>
      </w:r>
      <w:r w:rsidRPr="006A7058">
        <w:rPr>
          <w:rFonts w:ascii="Arial" w:hAnsi="Arial" w:cs="Arial"/>
          <w:bCs/>
          <w:sz w:val="20"/>
          <w:szCs w:val="20"/>
        </w:rPr>
        <w:tab/>
      </w:r>
      <w:r w:rsidRPr="006A7058">
        <w:rPr>
          <w:rFonts w:ascii="Arial" w:hAnsi="Arial" w:cs="Arial"/>
          <w:bCs/>
          <w:sz w:val="20"/>
          <w:szCs w:val="20"/>
        </w:rPr>
        <w:tab/>
      </w:r>
      <w:r w:rsidRPr="006A7058">
        <w:rPr>
          <w:rFonts w:ascii="Arial" w:hAnsi="Arial" w:cs="Arial"/>
          <w:bCs/>
          <w:sz w:val="20"/>
          <w:szCs w:val="20"/>
        </w:rPr>
        <w:tab/>
        <w:t>……………………......................................</w:t>
      </w:r>
    </w:p>
    <w:p w14:paraId="76FDE9A3" w14:textId="77777777" w:rsidR="00BE6667" w:rsidRPr="006A7058" w:rsidRDefault="00101B18" w:rsidP="00A202FC">
      <w:pPr>
        <w:pStyle w:val="Default"/>
        <w:tabs>
          <w:tab w:val="left" w:pos="0"/>
          <w:tab w:val="left" w:pos="851"/>
          <w:tab w:val="left" w:pos="5954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6667">
        <w:rPr>
          <w:rFonts w:ascii="Arial" w:hAnsi="Arial" w:cs="Arial"/>
          <w:b/>
          <w:bCs/>
          <w:sz w:val="20"/>
          <w:szCs w:val="20"/>
        </w:rPr>
        <w:t xml:space="preserve">Ing. </w:t>
      </w:r>
      <w:r w:rsidR="00B361C4">
        <w:rPr>
          <w:rFonts w:ascii="Arial" w:hAnsi="Arial" w:cs="Arial"/>
          <w:b/>
          <w:bCs/>
          <w:sz w:val="20"/>
          <w:szCs w:val="20"/>
        </w:rPr>
        <w:t>Walter Fiedler</w:t>
      </w:r>
      <w:r w:rsidR="00BE6667">
        <w:rPr>
          <w:rFonts w:ascii="Arial" w:hAnsi="Arial" w:cs="Arial"/>
          <w:b/>
          <w:bCs/>
          <w:sz w:val="20"/>
          <w:szCs w:val="20"/>
        </w:rPr>
        <w:t xml:space="preserve"> </w:t>
      </w:r>
      <w:r w:rsidR="00BE6667">
        <w:rPr>
          <w:rFonts w:ascii="Arial" w:hAnsi="Arial" w:cs="Arial"/>
          <w:b/>
          <w:bCs/>
          <w:sz w:val="20"/>
          <w:szCs w:val="20"/>
        </w:rPr>
        <w:tab/>
      </w:r>
      <w:r w:rsidR="0045216A"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05F90409" w14:textId="77777777" w:rsidR="00CD78F9" w:rsidRPr="006A7058" w:rsidRDefault="00101B18" w:rsidP="0045216A">
      <w:pPr>
        <w:pStyle w:val="Default"/>
        <w:tabs>
          <w:tab w:val="left" w:pos="0"/>
          <w:tab w:val="left" w:pos="1134"/>
          <w:tab w:val="left" w:pos="623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E6667">
        <w:rPr>
          <w:rFonts w:ascii="Arial" w:hAnsi="Arial" w:cs="Arial"/>
          <w:bCs/>
          <w:sz w:val="20"/>
          <w:szCs w:val="20"/>
        </w:rPr>
        <w:t xml:space="preserve">ředitel </w:t>
      </w:r>
      <w:r w:rsidR="00BE6667">
        <w:rPr>
          <w:rFonts w:ascii="Arial" w:hAnsi="Arial" w:cs="Arial"/>
          <w:bCs/>
          <w:sz w:val="20"/>
          <w:szCs w:val="20"/>
        </w:rPr>
        <w:tab/>
      </w:r>
      <w:r w:rsidR="0045216A">
        <w:rPr>
          <w:rFonts w:ascii="Arial" w:hAnsi="Arial" w:cs="Arial"/>
          <w:bCs/>
          <w:sz w:val="20"/>
          <w:szCs w:val="20"/>
        </w:rPr>
        <w:t>……………..</w:t>
      </w:r>
    </w:p>
    <w:p w14:paraId="3D1C7D73" w14:textId="77777777" w:rsidR="00CD78F9" w:rsidRPr="006A7058" w:rsidRDefault="00101B18" w:rsidP="0045216A">
      <w:pPr>
        <w:pStyle w:val="Default"/>
        <w:tabs>
          <w:tab w:val="left" w:pos="0"/>
          <w:tab w:val="left" w:pos="142"/>
          <w:tab w:val="left" w:pos="538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D78F9" w:rsidRPr="006A7058">
        <w:rPr>
          <w:rFonts w:ascii="Arial" w:hAnsi="Arial" w:cs="Arial"/>
          <w:bCs/>
          <w:sz w:val="20"/>
          <w:szCs w:val="20"/>
        </w:rPr>
        <w:t>Palivový kombinát Ústí, státní podnik</w:t>
      </w:r>
      <w:r w:rsidR="0045216A">
        <w:rPr>
          <w:rFonts w:ascii="Arial" w:hAnsi="Arial" w:cs="Arial"/>
          <w:bCs/>
          <w:sz w:val="20"/>
          <w:szCs w:val="20"/>
        </w:rPr>
        <w:tab/>
        <w:t>…………………………………</w:t>
      </w:r>
    </w:p>
    <w:p w14:paraId="090576C1" w14:textId="77777777" w:rsidR="003875AE" w:rsidRDefault="00101B18" w:rsidP="00227B21">
      <w:pPr>
        <w:pStyle w:val="Default"/>
        <w:tabs>
          <w:tab w:val="left" w:pos="0"/>
          <w:tab w:val="left" w:pos="851"/>
          <w:tab w:val="left" w:pos="623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E6667">
        <w:rPr>
          <w:rFonts w:ascii="Arial" w:hAnsi="Arial" w:cs="Arial"/>
          <w:bCs/>
          <w:sz w:val="20"/>
          <w:szCs w:val="20"/>
        </w:rPr>
        <w:t>(Objednatel)</w:t>
      </w:r>
      <w:r>
        <w:rPr>
          <w:rFonts w:ascii="Arial" w:hAnsi="Arial" w:cs="Arial"/>
          <w:bCs/>
          <w:sz w:val="20"/>
          <w:szCs w:val="20"/>
        </w:rPr>
        <w:tab/>
      </w:r>
      <w:r w:rsidR="009A7F83" w:rsidRPr="001D2341">
        <w:rPr>
          <w:rFonts w:ascii="Arial" w:hAnsi="Arial" w:cs="Arial"/>
          <w:bCs/>
          <w:sz w:val="20"/>
          <w:szCs w:val="20"/>
        </w:rPr>
        <w:t>(Zhotovitel</w:t>
      </w:r>
      <w:r w:rsidR="00CD78F9" w:rsidRPr="001D2341">
        <w:rPr>
          <w:rFonts w:ascii="Arial" w:hAnsi="Arial" w:cs="Arial"/>
          <w:bCs/>
          <w:sz w:val="20"/>
          <w:szCs w:val="20"/>
        </w:rPr>
        <w:t>)</w:t>
      </w:r>
    </w:p>
    <w:sectPr w:rsidR="003875AE" w:rsidSect="00FC5C32">
      <w:footerReference w:type="default" r:id="rId20"/>
      <w:pgSz w:w="11906" w:h="16838"/>
      <w:pgMar w:top="1134" w:right="1133" w:bottom="1418" w:left="1417" w:header="708" w:footer="4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6BDA" w16cex:dateUtc="2021-02-11T07:39:00Z"/>
  <w16cex:commentExtensible w16cex:durableId="23CF708C" w16cex:dateUtc="2021-02-11T07:59:00Z"/>
  <w16cex:commentExtensible w16cex:durableId="23CF6F47" w16cex:dateUtc="2021-02-11T07:54:00Z"/>
  <w16cex:commentExtensible w16cex:durableId="23CF6D49" w16cex:dateUtc="2021-02-11T07:46:00Z"/>
  <w16cex:commentExtensible w16cex:durableId="23CF6D11" w16cex:dateUtc="2021-02-11T07:45:00Z"/>
  <w16cex:commentExtensible w16cex:durableId="23CF6DC1" w16cex:dateUtc="2021-02-11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4E6477" w16cid:durableId="23D50019"/>
  <w16cid:commentId w16cid:paraId="64EE80EE" w16cid:durableId="23D5001A"/>
  <w16cid:commentId w16cid:paraId="1C3A52D3" w16cid:durableId="23D5001C"/>
  <w16cid:commentId w16cid:paraId="1C6EC78C" w16cid:durableId="23D500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D7E9" w14:textId="77777777" w:rsidR="00F9074F" w:rsidRDefault="00F9074F" w:rsidP="00535EC5">
      <w:pPr>
        <w:spacing w:after="0" w:line="240" w:lineRule="auto"/>
      </w:pPr>
      <w:r>
        <w:separator/>
      </w:r>
    </w:p>
  </w:endnote>
  <w:endnote w:type="continuationSeparator" w:id="0">
    <w:p w14:paraId="4522CC1F" w14:textId="77777777" w:rsidR="00F9074F" w:rsidRDefault="00F9074F" w:rsidP="0053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MGOX+ArialMT">
    <w:altName w:val="MS Gothic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0489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E337B5D" w14:textId="1C87B132" w:rsidR="007C6AFB" w:rsidRPr="007C6AFB" w:rsidRDefault="007C6AFB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7C6AFB">
          <w:rPr>
            <w:rFonts w:ascii="Arial" w:hAnsi="Arial" w:cs="Arial"/>
            <w:sz w:val="20"/>
            <w:szCs w:val="20"/>
          </w:rPr>
          <w:fldChar w:fldCharType="begin"/>
        </w:r>
        <w:r w:rsidRPr="007C6AFB">
          <w:rPr>
            <w:rFonts w:ascii="Arial" w:hAnsi="Arial" w:cs="Arial"/>
            <w:sz w:val="20"/>
            <w:szCs w:val="20"/>
          </w:rPr>
          <w:instrText>PAGE   \* MERGEFORMAT</w:instrText>
        </w:r>
        <w:r w:rsidRPr="007C6AFB">
          <w:rPr>
            <w:rFonts w:ascii="Arial" w:hAnsi="Arial" w:cs="Arial"/>
            <w:sz w:val="20"/>
            <w:szCs w:val="20"/>
          </w:rPr>
          <w:fldChar w:fldCharType="separate"/>
        </w:r>
        <w:r w:rsidR="00AB42C2">
          <w:rPr>
            <w:rFonts w:ascii="Arial" w:hAnsi="Arial" w:cs="Arial"/>
            <w:noProof/>
            <w:sz w:val="20"/>
            <w:szCs w:val="20"/>
          </w:rPr>
          <w:t>6</w:t>
        </w:r>
        <w:r w:rsidRPr="007C6AF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sdt>
    <w:sdtPr>
      <w:rPr>
        <w:rFonts w:ascii="Arial" w:hAnsi="Arial" w:cs="Arial"/>
        <w:i/>
        <w:color w:val="A6A6A6" w:themeColor="background1" w:themeShade="A6"/>
        <w:sz w:val="16"/>
        <w:szCs w:val="16"/>
      </w:rPr>
      <w:id w:val="-687147579"/>
      <w:docPartObj>
        <w:docPartGallery w:val="Page Numbers (Bottom of Page)"/>
        <w:docPartUnique/>
      </w:docPartObj>
    </w:sdtPr>
    <w:sdtEndPr/>
    <w:sdtContent>
      <w:p w14:paraId="18109314" w14:textId="77777777" w:rsidR="007C6AFB" w:rsidRPr="007C6AFB" w:rsidRDefault="007C6AFB" w:rsidP="007C6AFB">
        <w:pPr>
          <w:pStyle w:val="Zpat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64415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t>Obchodn</w:t>
        </w:r>
        <w:r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t xml:space="preserve">í a </w:t>
        </w:r>
        <w:r w:rsidRPr="0064415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t>platební podmínky</w:t>
        </w:r>
        <w:r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t xml:space="preserve"> (závazný</w:t>
        </w:r>
        <w:r w:rsidRPr="0064415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t xml:space="preserve"> </w:t>
        </w:r>
        <w:r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t>text</w:t>
        </w:r>
        <w:r w:rsidRPr="0064415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t xml:space="preserve"> Smlouvy) </w:t>
        </w:r>
      </w:p>
    </w:sdtContent>
  </w:sdt>
  <w:p w14:paraId="4EE71625" w14:textId="77777777" w:rsidR="007C6AFB" w:rsidRPr="00644150" w:rsidRDefault="007C6AFB" w:rsidP="007C6AFB">
    <w:pPr>
      <w:pStyle w:val="Nzev"/>
      <w:tabs>
        <w:tab w:val="clear" w:pos="0"/>
        <w:tab w:val="left" w:pos="993"/>
      </w:tabs>
      <w:ind w:left="993" w:hanging="993"/>
      <w:rPr>
        <w:b w:val="0"/>
        <w:color w:val="A6A6A6" w:themeColor="background1" w:themeShade="A6"/>
        <w:sz w:val="16"/>
        <w:szCs w:val="16"/>
      </w:rPr>
    </w:pPr>
    <w:r>
      <w:rPr>
        <w:b w:val="0"/>
        <w:bCs/>
        <w:iCs/>
        <w:color w:val="A6A6A6" w:themeColor="background1" w:themeShade="A6"/>
        <w:kern w:val="28"/>
        <w:sz w:val="16"/>
        <w:szCs w:val="16"/>
      </w:rPr>
      <w:t xml:space="preserve">Cesta do Suché – I. etapa“, </w:t>
    </w:r>
    <w:r w:rsidRPr="00644150">
      <w:rPr>
        <w:b w:val="0"/>
        <w:color w:val="A6A6A6" w:themeColor="background1" w:themeShade="A6"/>
        <w:sz w:val="16"/>
        <w:szCs w:val="16"/>
      </w:rPr>
      <w:t>kód akce: A</w:t>
    </w:r>
    <w:r>
      <w:rPr>
        <w:b w:val="0"/>
        <w:color w:val="A6A6A6" w:themeColor="background1" w:themeShade="A6"/>
        <w:sz w:val="16"/>
        <w:szCs w:val="16"/>
      </w:rPr>
      <w:t>701</w:t>
    </w:r>
  </w:p>
  <w:p w14:paraId="124965E8" w14:textId="77777777" w:rsidR="00880BF9" w:rsidRPr="006A038C" w:rsidRDefault="00880BF9" w:rsidP="005530B0">
    <w:pPr>
      <w:pStyle w:val="Zpat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C586" w14:textId="77777777" w:rsidR="00F9074F" w:rsidRDefault="00F9074F" w:rsidP="00535EC5">
      <w:pPr>
        <w:spacing w:after="0" w:line="240" w:lineRule="auto"/>
      </w:pPr>
      <w:r>
        <w:separator/>
      </w:r>
    </w:p>
  </w:footnote>
  <w:footnote w:type="continuationSeparator" w:id="0">
    <w:p w14:paraId="3DE56CFD" w14:textId="77777777" w:rsidR="00F9074F" w:rsidRDefault="00F9074F" w:rsidP="0053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FC0E2C56"/>
    <w:name w:val="WW8Num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1C2ABC2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20188846"/>
    <w:name w:val="WW8Num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3D94D9BE"/>
    <w:name w:val="WW8Num7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600C09BA"/>
    <w:name w:val="WW8Num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1312EB74"/>
    <w:name w:val="WW8Num9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7" w15:restartNumberingAfterBreak="0">
    <w:nsid w:val="0000000A"/>
    <w:multiLevelType w:val="multilevel"/>
    <w:tmpl w:val="C68EF048"/>
    <w:name w:val="WW8Num1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176276C"/>
    <w:multiLevelType w:val="hybridMultilevel"/>
    <w:tmpl w:val="493A98AC"/>
    <w:lvl w:ilvl="0" w:tplc="D52474A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C26F39"/>
    <w:multiLevelType w:val="hybridMultilevel"/>
    <w:tmpl w:val="39A4BA7A"/>
    <w:lvl w:ilvl="0" w:tplc="50D69C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016345"/>
    <w:multiLevelType w:val="hybridMultilevel"/>
    <w:tmpl w:val="2570AF16"/>
    <w:lvl w:ilvl="0" w:tplc="1CF071C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3A45876"/>
    <w:multiLevelType w:val="hybridMultilevel"/>
    <w:tmpl w:val="FB463C44"/>
    <w:lvl w:ilvl="0" w:tplc="2B7A2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B0BEF"/>
    <w:multiLevelType w:val="hybridMultilevel"/>
    <w:tmpl w:val="49D6F406"/>
    <w:lvl w:ilvl="0" w:tplc="0B620A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506620E"/>
    <w:multiLevelType w:val="hybridMultilevel"/>
    <w:tmpl w:val="0214378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092A37BE"/>
    <w:multiLevelType w:val="hybridMultilevel"/>
    <w:tmpl w:val="5FC2F54A"/>
    <w:lvl w:ilvl="0" w:tplc="1CF071C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11F75DF4"/>
    <w:multiLevelType w:val="hybridMultilevel"/>
    <w:tmpl w:val="29A61542"/>
    <w:lvl w:ilvl="0" w:tplc="E97025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56498"/>
    <w:multiLevelType w:val="hybridMultilevel"/>
    <w:tmpl w:val="E0024B02"/>
    <w:lvl w:ilvl="0" w:tplc="1D964E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B0FDC"/>
    <w:multiLevelType w:val="hybridMultilevel"/>
    <w:tmpl w:val="A9E41680"/>
    <w:lvl w:ilvl="0" w:tplc="7BE6BD16">
      <w:start w:val="5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1D1975B1"/>
    <w:multiLevelType w:val="hybridMultilevel"/>
    <w:tmpl w:val="CB4A593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0EA6292"/>
    <w:multiLevelType w:val="hybridMultilevel"/>
    <w:tmpl w:val="85D60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141E5"/>
    <w:multiLevelType w:val="hybridMultilevel"/>
    <w:tmpl w:val="EBC4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86E5D"/>
    <w:multiLevelType w:val="hybridMultilevel"/>
    <w:tmpl w:val="7E96E7B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A16AC5"/>
    <w:multiLevelType w:val="hybridMultilevel"/>
    <w:tmpl w:val="B3DC7F1E"/>
    <w:lvl w:ilvl="0" w:tplc="EC9E190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76B3F"/>
    <w:multiLevelType w:val="hybridMultilevel"/>
    <w:tmpl w:val="51B86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F41D0"/>
    <w:multiLevelType w:val="hybridMultilevel"/>
    <w:tmpl w:val="452ADE3C"/>
    <w:lvl w:ilvl="0" w:tplc="1F7636F2">
      <w:start w:val="1"/>
      <w:numFmt w:val="upperRoman"/>
      <w:lvlText w:val="%1."/>
      <w:lvlJc w:val="left"/>
      <w:pPr>
        <w:ind w:left="6249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478FB"/>
    <w:multiLevelType w:val="hybridMultilevel"/>
    <w:tmpl w:val="F25E7FC0"/>
    <w:lvl w:ilvl="0" w:tplc="E4A66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170FA"/>
    <w:multiLevelType w:val="hybridMultilevel"/>
    <w:tmpl w:val="A508B438"/>
    <w:lvl w:ilvl="0" w:tplc="07D0010C">
      <w:start w:val="16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2C419AA"/>
    <w:multiLevelType w:val="hybridMultilevel"/>
    <w:tmpl w:val="23D4D37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8" w15:restartNumberingAfterBreak="0">
    <w:nsid w:val="45A8748E"/>
    <w:multiLevelType w:val="hybridMultilevel"/>
    <w:tmpl w:val="59801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D7A66"/>
    <w:multiLevelType w:val="multilevel"/>
    <w:tmpl w:val="FD787A3C"/>
    <w:lvl w:ilvl="0">
      <w:start w:val="1"/>
      <w:numFmt w:val="upperRoman"/>
      <w:pStyle w:val="Nadpis1"/>
      <w:lvlText w:val="%1."/>
      <w:lvlJc w:val="left"/>
      <w:pPr>
        <w:ind w:left="4252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" w:hanging="284"/>
      </w:pPr>
      <w:rPr>
        <w:rFonts w:hint="default"/>
        <w:b w:val="0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567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30" w15:restartNumberingAfterBreak="0">
    <w:nsid w:val="533A1A23"/>
    <w:multiLevelType w:val="hybridMultilevel"/>
    <w:tmpl w:val="F2C6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3128C"/>
    <w:multiLevelType w:val="hybridMultilevel"/>
    <w:tmpl w:val="1C2E7A2E"/>
    <w:lvl w:ilvl="0" w:tplc="B3B6C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42BA5"/>
    <w:multiLevelType w:val="hybridMultilevel"/>
    <w:tmpl w:val="926827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42174"/>
    <w:multiLevelType w:val="hybridMultilevel"/>
    <w:tmpl w:val="163448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5B1F47"/>
    <w:multiLevelType w:val="hybridMultilevel"/>
    <w:tmpl w:val="400EDADA"/>
    <w:lvl w:ilvl="0" w:tplc="ED78A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35AAC"/>
    <w:multiLevelType w:val="hybridMultilevel"/>
    <w:tmpl w:val="7E1A218A"/>
    <w:lvl w:ilvl="0" w:tplc="07D0010C">
      <w:start w:val="16"/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60C47D00"/>
    <w:multiLevelType w:val="hybridMultilevel"/>
    <w:tmpl w:val="95D0B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30D92"/>
    <w:multiLevelType w:val="hybridMultilevel"/>
    <w:tmpl w:val="611CCB24"/>
    <w:lvl w:ilvl="0" w:tplc="ACC4495C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08D2"/>
    <w:multiLevelType w:val="hybridMultilevel"/>
    <w:tmpl w:val="136A3D60"/>
    <w:lvl w:ilvl="0" w:tplc="D7C087E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37715"/>
    <w:multiLevelType w:val="hybridMultilevel"/>
    <w:tmpl w:val="B4524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F724F"/>
    <w:multiLevelType w:val="hybridMultilevel"/>
    <w:tmpl w:val="23DCF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73DBD"/>
    <w:multiLevelType w:val="hybridMultilevel"/>
    <w:tmpl w:val="9992FEA4"/>
    <w:lvl w:ilvl="0" w:tplc="1CF071C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66126F6"/>
    <w:multiLevelType w:val="hybridMultilevel"/>
    <w:tmpl w:val="8946E478"/>
    <w:lvl w:ilvl="0" w:tplc="6E02B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41"/>
  </w:num>
  <w:num w:numId="4">
    <w:abstractNumId w:val="25"/>
  </w:num>
  <w:num w:numId="5">
    <w:abstractNumId w:val="34"/>
  </w:num>
  <w:num w:numId="6">
    <w:abstractNumId w:val="9"/>
  </w:num>
  <w:num w:numId="7">
    <w:abstractNumId w:val="32"/>
  </w:num>
  <w:num w:numId="8">
    <w:abstractNumId w:val="32"/>
  </w:num>
  <w:num w:numId="9">
    <w:abstractNumId w:val="13"/>
  </w:num>
  <w:num w:numId="10">
    <w:abstractNumId w:val="24"/>
  </w:num>
  <w:num w:numId="11">
    <w:abstractNumId w:val="37"/>
  </w:num>
  <w:num w:numId="12">
    <w:abstractNumId w:val="12"/>
  </w:num>
  <w:num w:numId="13">
    <w:abstractNumId w:val="42"/>
  </w:num>
  <w:num w:numId="14">
    <w:abstractNumId w:val="27"/>
  </w:num>
  <w:num w:numId="15">
    <w:abstractNumId w:val="28"/>
  </w:num>
  <w:num w:numId="16">
    <w:abstractNumId w:val="30"/>
  </w:num>
  <w:num w:numId="17">
    <w:abstractNumId w:val="39"/>
  </w:num>
  <w:num w:numId="18">
    <w:abstractNumId w:val="26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29"/>
  </w:num>
  <w:num w:numId="24">
    <w:abstractNumId w:val="3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  <w:num w:numId="28">
    <w:abstractNumId w:val="23"/>
  </w:num>
  <w:num w:numId="29">
    <w:abstractNumId w:val="31"/>
  </w:num>
  <w:num w:numId="30">
    <w:abstractNumId w:val="20"/>
  </w:num>
  <w:num w:numId="31">
    <w:abstractNumId w:val="40"/>
  </w:num>
  <w:num w:numId="32">
    <w:abstractNumId w:val="8"/>
  </w:num>
  <w:num w:numId="33">
    <w:abstractNumId w:val="36"/>
  </w:num>
  <w:num w:numId="34">
    <w:abstractNumId w:val="22"/>
  </w:num>
  <w:num w:numId="35">
    <w:abstractNumId w:val="19"/>
  </w:num>
  <w:num w:numId="36">
    <w:abstractNumId w:val="38"/>
  </w:num>
  <w:num w:numId="3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F9"/>
    <w:rsid w:val="00012756"/>
    <w:rsid w:val="000145F8"/>
    <w:rsid w:val="000147E3"/>
    <w:rsid w:val="000178AA"/>
    <w:rsid w:val="00017E0C"/>
    <w:rsid w:val="0002102F"/>
    <w:rsid w:val="00022558"/>
    <w:rsid w:val="00024153"/>
    <w:rsid w:val="00027F2B"/>
    <w:rsid w:val="000305BA"/>
    <w:rsid w:val="000309E3"/>
    <w:rsid w:val="00031545"/>
    <w:rsid w:val="000316B8"/>
    <w:rsid w:val="00033BEB"/>
    <w:rsid w:val="00035322"/>
    <w:rsid w:val="000365F1"/>
    <w:rsid w:val="0003769B"/>
    <w:rsid w:val="000406B4"/>
    <w:rsid w:val="00043D9B"/>
    <w:rsid w:val="000447B3"/>
    <w:rsid w:val="00050E3D"/>
    <w:rsid w:val="0005117B"/>
    <w:rsid w:val="0005546A"/>
    <w:rsid w:val="000556A0"/>
    <w:rsid w:val="000577F9"/>
    <w:rsid w:val="00062DEB"/>
    <w:rsid w:val="00063D5C"/>
    <w:rsid w:val="00072FB3"/>
    <w:rsid w:val="00073377"/>
    <w:rsid w:val="00073877"/>
    <w:rsid w:val="0008621D"/>
    <w:rsid w:val="00090440"/>
    <w:rsid w:val="000912D3"/>
    <w:rsid w:val="000927DA"/>
    <w:rsid w:val="00092FDC"/>
    <w:rsid w:val="00094F9B"/>
    <w:rsid w:val="000A1612"/>
    <w:rsid w:val="000A4CF2"/>
    <w:rsid w:val="000A4DD1"/>
    <w:rsid w:val="000A6E21"/>
    <w:rsid w:val="000A73E5"/>
    <w:rsid w:val="000A7494"/>
    <w:rsid w:val="000A7EB2"/>
    <w:rsid w:val="000B0467"/>
    <w:rsid w:val="000B1B3F"/>
    <w:rsid w:val="000B2CE5"/>
    <w:rsid w:val="000B3A59"/>
    <w:rsid w:val="000B3D55"/>
    <w:rsid w:val="000B3E40"/>
    <w:rsid w:val="000B5B3B"/>
    <w:rsid w:val="000B5F13"/>
    <w:rsid w:val="000B633C"/>
    <w:rsid w:val="000B6870"/>
    <w:rsid w:val="000B77F1"/>
    <w:rsid w:val="000C2372"/>
    <w:rsid w:val="000C45B3"/>
    <w:rsid w:val="000C48F0"/>
    <w:rsid w:val="000C67CB"/>
    <w:rsid w:val="000C6AD5"/>
    <w:rsid w:val="000C71DD"/>
    <w:rsid w:val="000D0AB6"/>
    <w:rsid w:val="000D41D6"/>
    <w:rsid w:val="000D5C3C"/>
    <w:rsid w:val="000D7AA1"/>
    <w:rsid w:val="000D7BB6"/>
    <w:rsid w:val="000E184F"/>
    <w:rsid w:val="000E52F8"/>
    <w:rsid w:val="000E64DF"/>
    <w:rsid w:val="000E6ACE"/>
    <w:rsid w:val="000F2D4B"/>
    <w:rsid w:val="000F6557"/>
    <w:rsid w:val="000F722E"/>
    <w:rsid w:val="000F73E0"/>
    <w:rsid w:val="000F7751"/>
    <w:rsid w:val="0010064A"/>
    <w:rsid w:val="00101B18"/>
    <w:rsid w:val="00104796"/>
    <w:rsid w:val="00104B84"/>
    <w:rsid w:val="001124AB"/>
    <w:rsid w:val="0011306B"/>
    <w:rsid w:val="00115211"/>
    <w:rsid w:val="0011524E"/>
    <w:rsid w:val="00115292"/>
    <w:rsid w:val="00121E8E"/>
    <w:rsid w:val="00122309"/>
    <w:rsid w:val="0012251B"/>
    <w:rsid w:val="001225AD"/>
    <w:rsid w:val="00123A21"/>
    <w:rsid w:val="001246C1"/>
    <w:rsid w:val="00125580"/>
    <w:rsid w:val="00126D08"/>
    <w:rsid w:val="00130697"/>
    <w:rsid w:val="00130FB5"/>
    <w:rsid w:val="00131322"/>
    <w:rsid w:val="001315F9"/>
    <w:rsid w:val="0013210B"/>
    <w:rsid w:val="00134DE1"/>
    <w:rsid w:val="001350B2"/>
    <w:rsid w:val="00141348"/>
    <w:rsid w:val="001462CC"/>
    <w:rsid w:val="001554FA"/>
    <w:rsid w:val="00161C99"/>
    <w:rsid w:val="00163B26"/>
    <w:rsid w:val="0016402E"/>
    <w:rsid w:val="00164C39"/>
    <w:rsid w:val="00165496"/>
    <w:rsid w:val="00165CD0"/>
    <w:rsid w:val="00167669"/>
    <w:rsid w:val="0017120D"/>
    <w:rsid w:val="00174FB4"/>
    <w:rsid w:val="00176309"/>
    <w:rsid w:val="001821F3"/>
    <w:rsid w:val="00183A5F"/>
    <w:rsid w:val="00185F60"/>
    <w:rsid w:val="00191DC7"/>
    <w:rsid w:val="001922BA"/>
    <w:rsid w:val="00196EDF"/>
    <w:rsid w:val="001A03B3"/>
    <w:rsid w:val="001A0D27"/>
    <w:rsid w:val="001A1833"/>
    <w:rsid w:val="001A18B2"/>
    <w:rsid w:val="001A1DAB"/>
    <w:rsid w:val="001A2CB4"/>
    <w:rsid w:val="001A361B"/>
    <w:rsid w:val="001A5700"/>
    <w:rsid w:val="001B0896"/>
    <w:rsid w:val="001B4380"/>
    <w:rsid w:val="001B5037"/>
    <w:rsid w:val="001B58A5"/>
    <w:rsid w:val="001B70FC"/>
    <w:rsid w:val="001C0FC8"/>
    <w:rsid w:val="001C6F3A"/>
    <w:rsid w:val="001D0B13"/>
    <w:rsid w:val="001D2049"/>
    <w:rsid w:val="001D2341"/>
    <w:rsid w:val="001D26EA"/>
    <w:rsid w:val="001D4CA6"/>
    <w:rsid w:val="001D717F"/>
    <w:rsid w:val="001E03B1"/>
    <w:rsid w:val="001E0B2C"/>
    <w:rsid w:val="001E5473"/>
    <w:rsid w:val="001E6E52"/>
    <w:rsid w:val="001F07CB"/>
    <w:rsid w:val="001F3D86"/>
    <w:rsid w:val="001F41FE"/>
    <w:rsid w:val="001F6B11"/>
    <w:rsid w:val="001F72FB"/>
    <w:rsid w:val="00200C0D"/>
    <w:rsid w:val="00202F90"/>
    <w:rsid w:val="00204E2C"/>
    <w:rsid w:val="002067BC"/>
    <w:rsid w:val="00207924"/>
    <w:rsid w:val="002142E3"/>
    <w:rsid w:val="00227B21"/>
    <w:rsid w:val="00227CA7"/>
    <w:rsid w:val="00231708"/>
    <w:rsid w:val="00234E0A"/>
    <w:rsid w:val="0023597B"/>
    <w:rsid w:val="002368CA"/>
    <w:rsid w:val="002368E9"/>
    <w:rsid w:val="002440E7"/>
    <w:rsid w:val="00247521"/>
    <w:rsid w:val="00251956"/>
    <w:rsid w:val="002519A9"/>
    <w:rsid w:val="00253A3A"/>
    <w:rsid w:val="00253DEE"/>
    <w:rsid w:val="00255874"/>
    <w:rsid w:val="00255CA2"/>
    <w:rsid w:val="00257B71"/>
    <w:rsid w:val="00261311"/>
    <w:rsid w:val="002634B0"/>
    <w:rsid w:val="0026449D"/>
    <w:rsid w:val="00264F4C"/>
    <w:rsid w:val="00266018"/>
    <w:rsid w:val="00267D81"/>
    <w:rsid w:val="00270990"/>
    <w:rsid w:val="00276F41"/>
    <w:rsid w:val="00277883"/>
    <w:rsid w:val="0028196C"/>
    <w:rsid w:val="00281D6B"/>
    <w:rsid w:val="00285A43"/>
    <w:rsid w:val="002868D2"/>
    <w:rsid w:val="00292CA6"/>
    <w:rsid w:val="00296265"/>
    <w:rsid w:val="00296736"/>
    <w:rsid w:val="002A1D43"/>
    <w:rsid w:val="002A3D0B"/>
    <w:rsid w:val="002A7354"/>
    <w:rsid w:val="002B1DB9"/>
    <w:rsid w:val="002B2FF5"/>
    <w:rsid w:val="002B4EF7"/>
    <w:rsid w:val="002C0CA4"/>
    <w:rsid w:val="002C0E14"/>
    <w:rsid w:val="002C3021"/>
    <w:rsid w:val="002C3B5B"/>
    <w:rsid w:val="002C529A"/>
    <w:rsid w:val="002C541C"/>
    <w:rsid w:val="002C56B4"/>
    <w:rsid w:val="002C59EC"/>
    <w:rsid w:val="002C5CED"/>
    <w:rsid w:val="002D2302"/>
    <w:rsid w:val="002D2649"/>
    <w:rsid w:val="002D34B2"/>
    <w:rsid w:val="002E084D"/>
    <w:rsid w:val="002E25F8"/>
    <w:rsid w:val="002E4381"/>
    <w:rsid w:val="002F44E1"/>
    <w:rsid w:val="00300A24"/>
    <w:rsid w:val="003026A1"/>
    <w:rsid w:val="003030BE"/>
    <w:rsid w:val="003032ED"/>
    <w:rsid w:val="0030597D"/>
    <w:rsid w:val="00313918"/>
    <w:rsid w:val="003144C2"/>
    <w:rsid w:val="00314D51"/>
    <w:rsid w:val="00315127"/>
    <w:rsid w:val="003159AE"/>
    <w:rsid w:val="00320A42"/>
    <w:rsid w:val="0032794E"/>
    <w:rsid w:val="00332D1D"/>
    <w:rsid w:val="00333D3A"/>
    <w:rsid w:val="00335761"/>
    <w:rsid w:val="00336160"/>
    <w:rsid w:val="0034148F"/>
    <w:rsid w:val="003428B8"/>
    <w:rsid w:val="00343770"/>
    <w:rsid w:val="00345697"/>
    <w:rsid w:val="00346851"/>
    <w:rsid w:val="0035020E"/>
    <w:rsid w:val="00352295"/>
    <w:rsid w:val="0035270C"/>
    <w:rsid w:val="00352AAB"/>
    <w:rsid w:val="00352C48"/>
    <w:rsid w:val="0035301F"/>
    <w:rsid w:val="00353C57"/>
    <w:rsid w:val="003568D1"/>
    <w:rsid w:val="003573CE"/>
    <w:rsid w:val="00360EED"/>
    <w:rsid w:val="00362B3A"/>
    <w:rsid w:val="003669CC"/>
    <w:rsid w:val="00370AAB"/>
    <w:rsid w:val="003735E2"/>
    <w:rsid w:val="00375CE5"/>
    <w:rsid w:val="00376011"/>
    <w:rsid w:val="00376926"/>
    <w:rsid w:val="00381EDF"/>
    <w:rsid w:val="00383862"/>
    <w:rsid w:val="00386155"/>
    <w:rsid w:val="00386CA6"/>
    <w:rsid w:val="003875AE"/>
    <w:rsid w:val="00390EEB"/>
    <w:rsid w:val="003939C8"/>
    <w:rsid w:val="00394107"/>
    <w:rsid w:val="003942E2"/>
    <w:rsid w:val="003946E1"/>
    <w:rsid w:val="003954B3"/>
    <w:rsid w:val="00397966"/>
    <w:rsid w:val="00397EDB"/>
    <w:rsid w:val="003A4558"/>
    <w:rsid w:val="003A51E9"/>
    <w:rsid w:val="003A5AE9"/>
    <w:rsid w:val="003A64B4"/>
    <w:rsid w:val="003B2CBA"/>
    <w:rsid w:val="003B43A2"/>
    <w:rsid w:val="003B7A25"/>
    <w:rsid w:val="003C14E8"/>
    <w:rsid w:val="003C3531"/>
    <w:rsid w:val="003C48EA"/>
    <w:rsid w:val="003C5303"/>
    <w:rsid w:val="003C721A"/>
    <w:rsid w:val="003D4151"/>
    <w:rsid w:val="003D49FC"/>
    <w:rsid w:val="003D4B81"/>
    <w:rsid w:val="003E0E15"/>
    <w:rsid w:val="003E14CA"/>
    <w:rsid w:val="003E193D"/>
    <w:rsid w:val="003E5CC6"/>
    <w:rsid w:val="003F0B7D"/>
    <w:rsid w:val="003F4309"/>
    <w:rsid w:val="0040213B"/>
    <w:rsid w:val="00402269"/>
    <w:rsid w:val="00404E9B"/>
    <w:rsid w:val="00405CF8"/>
    <w:rsid w:val="00406693"/>
    <w:rsid w:val="004133FE"/>
    <w:rsid w:val="00414188"/>
    <w:rsid w:val="00415495"/>
    <w:rsid w:val="0041593B"/>
    <w:rsid w:val="00422C33"/>
    <w:rsid w:val="00422FC4"/>
    <w:rsid w:val="0042775E"/>
    <w:rsid w:val="004337FB"/>
    <w:rsid w:val="00433D96"/>
    <w:rsid w:val="00435118"/>
    <w:rsid w:val="004424CD"/>
    <w:rsid w:val="00443DF2"/>
    <w:rsid w:val="004449C5"/>
    <w:rsid w:val="00445334"/>
    <w:rsid w:val="0044566D"/>
    <w:rsid w:val="00447F46"/>
    <w:rsid w:val="00451328"/>
    <w:rsid w:val="004519B4"/>
    <w:rsid w:val="0045216A"/>
    <w:rsid w:val="00453DBB"/>
    <w:rsid w:val="00456028"/>
    <w:rsid w:val="00461828"/>
    <w:rsid w:val="00462397"/>
    <w:rsid w:val="00463B86"/>
    <w:rsid w:val="00465AA1"/>
    <w:rsid w:val="00465AC7"/>
    <w:rsid w:val="00465C11"/>
    <w:rsid w:val="00467EC9"/>
    <w:rsid w:val="0047284E"/>
    <w:rsid w:val="00473F66"/>
    <w:rsid w:val="00475D66"/>
    <w:rsid w:val="00477191"/>
    <w:rsid w:val="0048050B"/>
    <w:rsid w:val="00481160"/>
    <w:rsid w:val="00481783"/>
    <w:rsid w:val="004851B2"/>
    <w:rsid w:val="004866B9"/>
    <w:rsid w:val="00486F96"/>
    <w:rsid w:val="004955EC"/>
    <w:rsid w:val="00496327"/>
    <w:rsid w:val="00497CFC"/>
    <w:rsid w:val="004A3C3E"/>
    <w:rsid w:val="004A477E"/>
    <w:rsid w:val="004B1FF5"/>
    <w:rsid w:val="004B2ABE"/>
    <w:rsid w:val="004B2D14"/>
    <w:rsid w:val="004B3CAA"/>
    <w:rsid w:val="004B5247"/>
    <w:rsid w:val="004C03A6"/>
    <w:rsid w:val="004C1F5C"/>
    <w:rsid w:val="004C2A73"/>
    <w:rsid w:val="004C670E"/>
    <w:rsid w:val="004D1494"/>
    <w:rsid w:val="004D3A29"/>
    <w:rsid w:val="004D79DB"/>
    <w:rsid w:val="004E0204"/>
    <w:rsid w:val="004E1104"/>
    <w:rsid w:val="004E6173"/>
    <w:rsid w:val="004E6730"/>
    <w:rsid w:val="004E6E6D"/>
    <w:rsid w:val="004E7392"/>
    <w:rsid w:val="004F446B"/>
    <w:rsid w:val="004F6942"/>
    <w:rsid w:val="004F70B3"/>
    <w:rsid w:val="004F7EB0"/>
    <w:rsid w:val="00501C7A"/>
    <w:rsid w:val="005029FA"/>
    <w:rsid w:val="005036C6"/>
    <w:rsid w:val="00503B80"/>
    <w:rsid w:val="00505B84"/>
    <w:rsid w:val="005061B0"/>
    <w:rsid w:val="00506A28"/>
    <w:rsid w:val="00506D50"/>
    <w:rsid w:val="0050705E"/>
    <w:rsid w:val="0051022E"/>
    <w:rsid w:val="00514715"/>
    <w:rsid w:val="00514E7B"/>
    <w:rsid w:val="00514FDC"/>
    <w:rsid w:val="00515A8B"/>
    <w:rsid w:val="0051656B"/>
    <w:rsid w:val="005176C6"/>
    <w:rsid w:val="00520604"/>
    <w:rsid w:val="005230A3"/>
    <w:rsid w:val="00523900"/>
    <w:rsid w:val="00526A63"/>
    <w:rsid w:val="00527DE4"/>
    <w:rsid w:val="00531138"/>
    <w:rsid w:val="00531516"/>
    <w:rsid w:val="00531EDD"/>
    <w:rsid w:val="00533169"/>
    <w:rsid w:val="00533D2D"/>
    <w:rsid w:val="00535EC5"/>
    <w:rsid w:val="00541B34"/>
    <w:rsid w:val="00543377"/>
    <w:rsid w:val="0054418D"/>
    <w:rsid w:val="00546229"/>
    <w:rsid w:val="00546AD3"/>
    <w:rsid w:val="00550491"/>
    <w:rsid w:val="00551926"/>
    <w:rsid w:val="0055192F"/>
    <w:rsid w:val="00551DEF"/>
    <w:rsid w:val="00551E39"/>
    <w:rsid w:val="005530B0"/>
    <w:rsid w:val="0055576C"/>
    <w:rsid w:val="00555B2B"/>
    <w:rsid w:val="00556954"/>
    <w:rsid w:val="00556ED4"/>
    <w:rsid w:val="00557C23"/>
    <w:rsid w:val="0056376A"/>
    <w:rsid w:val="00566C71"/>
    <w:rsid w:val="005717E9"/>
    <w:rsid w:val="00572179"/>
    <w:rsid w:val="0057497E"/>
    <w:rsid w:val="005845AC"/>
    <w:rsid w:val="005861CB"/>
    <w:rsid w:val="005929E9"/>
    <w:rsid w:val="00594B5C"/>
    <w:rsid w:val="00596299"/>
    <w:rsid w:val="00596B68"/>
    <w:rsid w:val="00596F06"/>
    <w:rsid w:val="005A0038"/>
    <w:rsid w:val="005A2DE6"/>
    <w:rsid w:val="005A3D75"/>
    <w:rsid w:val="005A4A58"/>
    <w:rsid w:val="005A518E"/>
    <w:rsid w:val="005A57AE"/>
    <w:rsid w:val="005A6A1A"/>
    <w:rsid w:val="005A7857"/>
    <w:rsid w:val="005A7E25"/>
    <w:rsid w:val="005B01AE"/>
    <w:rsid w:val="005B0BC8"/>
    <w:rsid w:val="005B27CB"/>
    <w:rsid w:val="005B4849"/>
    <w:rsid w:val="005B6A4D"/>
    <w:rsid w:val="005B75F4"/>
    <w:rsid w:val="005C1281"/>
    <w:rsid w:val="005C48F9"/>
    <w:rsid w:val="005C690C"/>
    <w:rsid w:val="005D13BC"/>
    <w:rsid w:val="005D5894"/>
    <w:rsid w:val="005E014F"/>
    <w:rsid w:val="005E11C8"/>
    <w:rsid w:val="005E2927"/>
    <w:rsid w:val="005E2D81"/>
    <w:rsid w:val="005E2E1E"/>
    <w:rsid w:val="005E3868"/>
    <w:rsid w:val="005E4677"/>
    <w:rsid w:val="005E56AE"/>
    <w:rsid w:val="005F436C"/>
    <w:rsid w:val="005F79D3"/>
    <w:rsid w:val="006033F4"/>
    <w:rsid w:val="00605E25"/>
    <w:rsid w:val="0060667C"/>
    <w:rsid w:val="00607513"/>
    <w:rsid w:val="00607A04"/>
    <w:rsid w:val="0061085C"/>
    <w:rsid w:val="006152E2"/>
    <w:rsid w:val="0061599E"/>
    <w:rsid w:val="006165D4"/>
    <w:rsid w:val="00617FC4"/>
    <w:rsid w:val="00620792"/>
    <w:rsid w:val="006216E8"/>
    <w:rsid w:val="00623B84"/>
    <w:rsid w:val="00624597"/>
    <w:rsid w:val="0062521A"/>
    <w:rsid w:val="00625580"/>
    <w:rsid w:val="00630367"/>
    <w:rsid w:val="00631839"/>
    <w:rsid w:val="00631907"/>
    <w:rsid w:val="00631A00"/>
    <w:rsid w:val="00631D77"/>
    <w:rsid w:val="00633F7E"/>
    <w:rsid w:val="006350A1"/>
    <w:rsid w:val="00635359"/>
    <w:rsid w:val="0063664E"/>
    <w:rsid w:val="00637119"/>
    <w:rsid w:val="006419F3"/>
    <w:rsid w:val="00644150"/>
    <w:rsid w:val="00645452"/>
    <w:rsid w:val="00645472"/>
    <w:rsid w:val="00652D32"/>
    <w:rsid w:val="00653E6F"/>
    <w:rsid w:val="006541E4"/>
    <w:rsid w:val="00654347"/>
    <w:rsid w:val="006549A3"/>
    <w:rsid w:val="006558C7"/>
    <w:rsid w:val="00656246"/>
    <w:rsid w:val="00656480"/>
    <w:rsid w:val="00657523"/>
    <w:rsid w:val="00662E73"/>
    <w:rsid w:val="00663491"/>
    <w:rsid w:val="00665E70"/>
    <w:rsid w:val="00666F3D"/>
    <w:rsid w:val="00667CAD"/>
    <w:rsid w:val="00671E4F"/>
    <w:rsid w:val="00674BE1"/>
    <w:rsid w:val="00675688"/>
    <w:rsid w:val="00680D9D"/>
    <w:rsid w:val="0068127E"/>
    <w:rsid w:val="00681809"/>
    <w:rsid w:val="00685914"/>
    <w:rsid w:val="0068686D"/>
    <w:rsid w:val="00691365"/>
    <w:rsid w:val="00694B13"/>
    <w:rsid w:val="00695614"/>
    <w:rsid w:val="00695E3B"/>
    <w:rsid w:val="006965E8"/>
    <w:rsid w:val="006A038C"/>
    <w:rsid w:val="006A062A"/>
    <w:rsid w:val="006A06AC"/>
    <w:rsid w:val="006A17D9"/>
    <w:rsid w:val="006A7058"/>
    <w:rsid w:val="006B1AFF"/>
    <w:rsid w:val="006B26EC"/>
    <w:rsid w:val="006B2CEA"/>
    <w:rsid w:val="006B40E5"/>
    <w:rsid w:val="006B41B3"/>
    <w:rsid w:val="006B68C4"/>
    <w:rsid w:val="006B77E5"/>
    <w:rsid w:val="006C13CE"/>
    <w:rsid w:val="006C2D3C"/>
    <w:rsid w:val="006C3179"/>
    <w:rsid w:val="006C3A98"/>
    <w:rsid w:val="006C44A9"/>
    <w:rsid w:val="006C4A7E"/>
    <w:rsid w:val="006C4D51"/>
    <w:rsid w:val="006C6316"/>
    <w:rsid w:val="006D2BBC"/>
    <w:rsid w:val="006D36BF"/>
    <w:rsid w:val="006D5C70"/>
    <w:rsid w:val="006E09E0"/>
    <w:rsid w:val="006E0E9F"/>
    <w:rsid w:val="006E1437"/>
    <w:rsid w:val="006E2A97"/>
    <w:rsid w:val="006E2E9F"/>
    <w:rsid w:val="006E2FDF"/>
    <w:rsid w:val="006E581B"/>
    <w:rsid w:val="006F08A3"/>
    <w:rsid w:val="006F4D4B"/>
    <w:rsid w:val="006F76C5"/>
    <w:rsid w:val="006F7889"/>
    <w:rsid w:val="007029B2"/>
    <w:rsid w:val="007034D9"/>
    <w:rsid w:val="007034DD"/>
    <w:rsid w:val="00704AC5"/>
    <w:rsid w:val="00705759"/>
    <w:rsid w:val="007058F9"/>
    <w:rsid w:val="00707407"/>
    <w:rsid w:val="00712C46"/>
    <w:rsid w:val="00715DD6"/>
    <w:rsid w:val="00716819"/>
    <w:rsid w:val="00720473"/>
    <w:rsid w:val="00723228"/>
    <w:rsid w:val="0072381B"/>
    <w:rsid w:val="00723C96"/>
    <w:rsid w:val="007251D6"/>
    <w:rsid w:val="007253DD"/>
    <w:rsid w:val="00725F3D"/>
    <w:rsid w:val="00726320"/>
    <w:rsid w:val="00726A99"/>
    <w:rsid w:val="00726D0A"/>
    <w:rsid w:val="00737408"/>
    <w:rsid w:val="00737483"/>
    <w:rsid w:val="007407D6"/>
    <w:rsid w:val="00742484"/>
    <w:rsid w:val="00744DB5"/>
    <w:rsid w:val="0074716C"/>
    <w:rsid w:val="007473E4"/>
    <w:rsid w:val="007503A8"/>
    <w:rsid w:val="00751CBA"/>
    <w:rsid w:val="0075569C"/>
    <w:rsid w:val="00757207"/>
    <w:rsid w:val="007633F1"/>
    <w:rsid w:val="00763657"/>
    <w:rsid w:val="00764B17"/>
    <w:rsid w:val="00765A9D"/>
    <w:rsid w:val="00773911"/>
    <w:rsid w:val="007745A2"/>
    <w:rsid w:val="00774C76"/>
    <w:rsid w:val="0078200E"/>
    <w:rsid w:val="0078569A"/>
    <w:rsid w:val="00785A37"/>
    <w:rsid w:val="007915C9"/>
    <w:rsid w:val="00792245"/>
    <w:rsid w:val="00793854"/>
    <w:rsid w:val="007970EB"/>
    <w:rsid w:val="00797B8D"/>
    <w:rsid w:val="007B03DA"/>
    <w:rsid w:val="007B0AFD"/>
    <w:rsid w:val="007C0F97"/>
    <w:rsid w:val="007C4399"/>
    <w:rsid w:val="007C58CD"/>
    <w:rsid w:val="007C5EE0"/>
    <w:rsid w:val="007C6AFB"/>
    <w:rsid w:val="007D3811"/>
    <w:rsid w:val="007D3B55"/>
    <w:rsid w:val="007D471C"/>
    <w:rsid w:val="007D5AFF"/>
    <w:rsid w:val="007E0B7F"/>
    <w:rsid w:val="007E54F2"/>
    <w:rsid w:val="007E7350"/>
    <w:rsid w:val="007F281E"/>
    <w:rsid w:val="007F2DE9"/>
    <w:rsid w:val="007F3AC9"/>
    <w:rsid w:val="007F504F"/>
    <w:rsid w:val="007F5240"/>
    <w:rsid w:val="007F57F1"/>
    <w:rsid w:val="007F6518"/>
    <w:rsid w:val="007F651D"/>
    <w:rsid w:val="007F66CC"/>
    <w:rsid w:val="00800564"/>
    <w:rsid w:val="00801E83"/>
    <w:rsid w:val="0080281A"/>
    <w:rsid w:val="0080337F"/>
    <w:rsid w:val="00807704"/>
    <w:rsid w:val="00807D94"/>
    <w:rsid w:val="00807EAF"/>
    <w:rsid w:val="008121E8"/>
    <w:rsid w:val="00813C68"/>
    <w:rsid w:val="00814E33"/>
    <w:rsid w:val="00815D57"/>
    <w:rsid w:val="008166BD"/>
    <w:rsid w:val="00816EF1"/>
    <w:rsid w:val="00817789"/>
    <w:rsid w:val="0082255F"/>
    <w:rsid w:val="0082324C"/>
    <w:rsid w:val="0082498F"/>
    <w:rsid w:val="008312FA"/>
    <w:rsid w:val="00831EC6"/>
    <w:rsid w:val="008356F0"/>
    <w:rsid w:val="00836164"/>
    <w:rsid w:val="008371DF"/>
    <w:rsid w:val="00841790"/>
    <w:rsid w:val="00846605"/>
    <w:rsid w:val="00846A6F"/>
    <w:rsid w:val="00847ACC"/>
    <w:rsid w:val="00847BD4"/>
    <w:rsid w:val="008510A2"/>
    <w:rsid w:val="00851D9E"/>
    <w:rsid w:val="00851DC0"/>
    <w:rsid w:val="00852AA1"/>
    <w:rsid w:val="00856FC5"/>
    <w:rsid w:val="00857398"/>
    <w:rsid w:val="00860392"/>
    <w:rsid w:val="008610DC"/>
    <w:rsid w:val="008638C2"/>
    <w:rsid w:val="00865E21"/>
    <w:rsid w:val="00870622"/>
    <w:rsid w:val="00873BC5"/>
    <w:rsid w:val="008755AC"/>
    <w:rsid w:val="00876DC6"/>
    <w:rsid w:val="00880BF9"/>
    <w:rsid w:val="0089018E"/>
    <w:rsid w:val="00890292"/>
    <w:rsid w:val="008924BE"/>
    <w:rsid w:val="00894874"/>
    <w:rsid w:val="00896B01"/>
    <w:rsid w:val="00897914"/>
    <w:rsid w:val="008A2E79"/>
    <w:rsid w:val="008A2FE4"/>
    <w:rsid w:val="008A47F1"/>
    <w:rsid w:val="008A6339"/>
    <w:rsid w:val="008B345F"/>
    <w:rsid w:val="008B357A"/>
    <w:rsid w:val="008B4DE4"/>
    <w:rsid w:val="008B72F3"/>
    <w:rsid w:val="008C0025"/>
    <w:rsid w:val="008C0823"/>
    <w:rsid w:val="008D124E"/>
    <w:rsid w:val="008D33C4"/>
    <w:rsid w:val="008D3BB9"/>
    <w:rsid w:val="008D6CFC"/>
    <w:rsid w:val="008D6FCD"/>
    <w:rsid w:val="008E31F0"/>
    <w:rsid w:val="008E6549"/>
    <w:rsid w:val="008E69CE"/>
    <w:rsid w:val="008F01FF"/>
    <w:rsid w:val="008F14F3"/>
    <w:rsid w:val="008F1BD5"/>
    <w:rsid w:val="008F534D"/>
    <w:rsid w:val="008F6A67"/>
    <w:rsid w:val="0090097E"/>
    <w:rsid w:val="00903C28"/>
    <w:rsid w:val="00905016"/>
    <w:rsid w:val="009100FF"/>
    <w:rsid w:val="00912310"/>
    <w:rsid w:val="00914675"/>
    <w:rsid w:val="00914A91"/>
    <w:rsid w:val="00915ADE"/>
    <w:rsid w:val="00915CF8"/>
    <w:rsid w:val="00920FF6"/>
    <w:rsid w:val="00925472"/>
    <w:rsid w:val="00925640"/>
    <w:rsid w:val="009261D9"/>
    <w:rsid w:val="009310AF"/>
    <w:rsid w:val="009378BF"/>
    <w:rsid w:val="00937BEE"/>
    <w:rsid w:val="00940AF4"/>
    <w:rsid w:val="00940D32"/>
    <w:rsid w:val="00943E43"/>
    <w:rsid w:val="00943F63"/>
    <w:rsid w:val="009442BC"/>
    <w:rsid w:val="009478EF"/>
    <w:rsid w:val="00952DEE"/>
    <w:rsid w:val="00953E1B"/>
    <w:rsid w:val="00956C19"/>
    <w:rsid w:val="00957596"/>
    <w:rsid w:val="00961741"/>
    <w:rsid w:val="00963214"/>
    <w:rsid w:val="009847C4"/>
    <w:rsid w:val="009854A5"/>
    <w:rsid w:val="00985EA3"/>
    <w:rsid w:val="009901AC"/>
    <w:rsid w:val="00990C12"/>
    <w:rsid w:val="0099134A"/>
    <w:rsid w:val="009975B6"/>
    <w:rsid w:val="009A0A4D"/>
    <w:rsid w:val="009A3D40"/>
    <w:rsid w:val="009A4034"/>
    <w:rsid w:val="009A7C30"/>
    <w:rsid w:val="009A7F83"/>
    <w:rsid w:val="009B2C81"/>
    <w:rsid w:val="009B3335"/>
    <w:rsid w:val="009B4563"/>
    <w:rsid w:val="009B569F"/>
    <w:rsid w:val="009C30AA"/>
    <w:rsid w:val="009C69C2"/>
    <w:rsid w:val="009C711E"/>
    <w:rsid w:val="009D14AD"/>
    <w:rsid w:val="009D4399"/>
    <w:rsid w:val="009D4CD6"/>
    <w:rsid w:val="009D5BD6"/>
    <w:rsid w:val="009D5E2F"/>
    <w:rsid w:val="009D66D1"/>
    <w:rsid w:val="009E2B38"/>
    <w:rsid w:val="009E3576"/>
    <w:rsid w:val="009E553C"/>
    <w:rsid w:val="009E57BA"/>
    <w:rsid w:val="009F638E"/>
    <w:rsid w:val="009F67A5"/>
    <w:rsid w:val="009F7ED4"/>
    <w:rsid w:val="00A04536"/>
    <w:rsid w:val="00A109A5"/>
    <w:rsid w:val="00A10CAD"/>
    <w:rsid w:val="00A12DE0"/>
    <w:rsid w:val="00A13079"/>
    <w:rsid w:val="00A133FA"/>
    <w:rsid w:val="00A14011"/>
    <w:rsid w:val="00A159DB"/>
    <w:rsid w:val="00A202FC"/>
    <w:rsid w:val="00A2051A"/>
    <w:rsid w:val="00A2181F"/>
    <w:rsid w:val="00A25BD4"/>
    <w:rsid w:val="00A25CAC"/>
    <w:rsid w:val="00A2677D"/>
    <w:rsid w:val="00A26E3F"/>
    <w:rsid w:val="00A27F7D"/>
    <w:rsid w:val="00A32191"/>
    <w:rsid w:val="00A32C7F"/>
    <w:rsid w:val="00A32D5F"/>
    <w:rsid w:val="00A35236"/>
    <w:rsid w:val="00A37B21"/>
    <w:rsid w:val="00A40B23"/>
    <w:rsid w:val="00A4158F"/>
    <w:rsid w:val="00A41E17"/>
    <w:rsid w:val="00A44FAF"/>
    <w:rsid w:val="00A45EDC"/>
    <w:rsid w:val="00A51620"/>
    <w:rsid w:val="00A54036"/>
    <w:rsid w:val="00A55549"/>
    <w:rsid w:val="00A5570F"/>
    <w:rsid w:val="00A6348D"/>
    <w:rsid w:val="00A64A68"/>
    <w:rsid w:val="00A65A3E"/>
    <w:rsid w:val="00A6798A"/>
    <w:rsid w:val="00A71FC0"/>
    <w:rsid w:val="00A72B1B"/>
    <w:rsid w:val="00A74198"/>
    <w:rsid w:val="00A7451D"/>
    <w:rsid w:val="00A75E0A"/>
    <w:rsid w:val="00A7776B"/>
    <w:rsid w:val="00A8514A"/>
    <w:rsid w:val="00A85E92"/>
    <w:rsid w:val="00A866D5"/>
    <w:rsid w:val="00A868A5"/>
    <w:rsid w:val="00A87577"/>
    <w:rsid w:val="00A8785E"/>
    <w:rsid w:val="00A90BA5"/>
    <w:rsid w:val="00A91434"/>
    <w:rsid w:val="00A91676"/>
    <w:rsid w:val="00A95D12"/>
    <w:rsid w:val="00A966D7"/>
    <w:rsid w:val="00A978DB"/>
    <w:rsid w:val="00AA0709"/>
    <w:rsid w:val="00AA22D7"/>
    <w:rsid w:val="00AA341D"/>
    <w:rsid w:val="00AA64A3"/>
    <w:rsid w:val="00AB0641"/>
    <w:rsid w:val="00AB0BCB"/>
    <w:rsid w:val="00AB407C"/>
    <w:rsid w:val="00AB42C2"/>
    <w:rsid w:val="00AB5305"/>
    <w:rsid w:val="00AB57F8"/>
    <w:rsid w:val="00AB61D1"/>
    <w:rsid w:val="00AC1B01"/>
    <w:rsid w:val="00AC36E9"/>
    <w:rsid w:val="00AC3D16"/>
    <w:rsid w:val="00AC72CB"/>
    <w:rsid w:val="00AD1142"/>
    <w:rsid w:val="00AD1174"/>
    <w:rsid w:val="00AD18AE"/>
    <w:rsid w:val="00AD19FC"/>
    <w:rsid w:val="00AD1B68"/>
    <w:rsid w:val="00AD1C0E"/>
    <w:rsid w:val="00AD2708"/>
    <w:rsid w:val="00AD38E6"/>
    <w:rsid w:val="00AD44E6"/>
    <w:rsid w:val="00AD5406"/>
    <w:rsid w:val="00AE0397"/>
    <w:rsid w:val="00AE47F7"/>
    <w:rsid w:val="00AF73D2"/>
    <w:rsid w:val="00AF7988"/>
    <w:rsid w:val="00AF79A9"/>
    <w:rsid w:val="00B01B0E"/>
    <w:rsid w:val="00B030A5"/>
    <w:rsid w:val="00B03A9D"/>
    <w:rsid w:val="00B0664A"/>
    <w:rsid w:val="00B10355"/>
    <w:rsid w:val="00B11C70"/>
    <w:rsid w:val="00B14F01"/>
    <w:rsid w:val="00B17659"/>
    <w:rsid w:val="00B2052E"/>
    <w:rsid w:val="00B22FE0"/>
    <w:rsid w:val="00B317FD"/>
    <w:rsid w:val="00B342AB"/>
    <w:rsid w:val="00B361C4"/>
    <w:rsid w:val="00B42D4F"/>
    <w:rsid w:val="00B4387B"/>
    <w:rsid w:val="00B4421D"/>
    <w:rsid w:val="00B44B7E"/>
    <w:rsid w:val="00B46911"/>
    <w:rsid w:val="00B46C6C"/>
    <w:rsid w:val="00B53636"/>
    <w:rsid w:val="00B66F61"/>
    <w:rsid w:val="00B673B1"/>
    <w:rsid w:val="00B70311"/>
    <w:rsid w:val="00B712A4"/>
    <w:rsid w:val="00B72210"/>
    <w:rsid w:val="00B73827"/>
    <w:rsid w:val="00B73C47"/>
    <w:rsid w:val="00B76E35"/>
    <w:rsid w:val="00B843FF"/>
    <w:rsid w:val="00B87001"/>
    <w:rsid w:val="00B908D0"/>
    <w:rsid w:val="00B90AE6"/>
    <w:rsid w:val="00B93EA9"/>
    <w:rsid w:val="00BA7712"/>
    <w:rsid w:val="00BA7A07"/>
    <w:rsid w:val="00BB0314"/>
    <w:rsid w:val="00BB09CB"/>
    <w:rsid w:val="00BB0B67"/>
    <w:rsid w:val="00BB3CA8"/>
    <w:rsid w:val="00BB503B"/>
    <w:rsid w:val="00BB5598"/>
    <w:rsid w:val="00BB72B8"/>
    <w:rsid w:val="00BC3838"/>
    <w:rsid w:val="00BC3B15"/>
    <w:rsid w:val="00BC44E8"/>
    <w:rsid w:val="00BC4AF4"/>
    <w:rsid w:val="00BC5748"/>
    <w:rsid w:val="00BD0017"/>
    <w:rsid w:val="00BD05CB"/>
    <w:rsid w:val="00BD119B"/>
    <w:rsid w:val="00BD566B"/>
    <w:rsid w:val="00BD7680"/>
    <w:rsid w:val="00BD7712"/>
    <w:rsid w:val="00BE0B51"/>
    <w:rsid w:val="00BE25AC"/>
    <w:rsid w:val="00BE3BFA"/>
    <w:rsid w:val="00BE6667"/>
    <w:rsid w:val="00BE7239"/>
    <w:rsid w:val="00BE729F"/>
    <w:rsid w:val="00BF06AC"/>
    <w:rsid w:val="00BF316E"/>
    <w:rsid w:val="00BF510B"/>
    <w:rsid w:val="00BF7F62"/>
    <w:rsid w:val="00C03E5C"/>
    <w:rsid w:val="00C06F1E"/>
    <w:rsid w:val="00C10591"/>
    <w:rsid w:val="00C109D6"/>
    <w:rsid w:val="00C15DAC"/>
    <w:rsid w:val="00C21149"/>
    <w:rsid w:val="00C21419"/>
    <w:rsid w:val="00C22081"/>
    <w:rsid w:val="00C23354"/>
    <w:rsid w:val="00C241B4"/>
    <w:rsid w:val="00C25806"/>
    <w:rsid w:val="00C25965"/>
    <w:rsid w:val="00C300E5"/>
    <w:rsid w:val="00C30AC0"/>
    <w:rsid w:val="00C310FB"/>
    <w:rsid w:val="00C34C1E"/>
    <w:rsid w:val="00C3502C"/>
    <w:rsid w:val="00C35360"/>
    <w:rsid w:val="00C36C56"/>
    <w:rsid w:val="00C40013"/>
    <w:rsid w:val="00C40D1A"/>
    <w:rsid w:val="00C44FCD"/>
    <w:rsid w:val="00C469EF"/>
    <w:rsid w:val="00C47ED8"/>
    <w:rsid w:val="00C54B4E"/>
    <w:rsid w:val="00C63681"/>
    <w:rsid w:val="00C6489D"/>
    <w:rsid w:val="00C70A24"/>
    <w:rsid w:val="00C7297C"/>
    <w:rsid w:val="00C732A6"/>
    <w:rsid w:val="00C74989"/>
    <w:rsid w:val="00C764CD"/>
    <w:rsid w:val="00C771A1"/>
    <w:rsid w:val="00C77E2E"/>
    <w:rsid w:val="00C801D1"/>
    <w:rsid w:val="00C82F6B"/>
    <w:rsid w:val="00C87FCA"/>
    <w:rsid w:val="00C92EE0"/>
    <w:rsid w:val="00C93323"/>
    <w:rsid w:val="00C96596"/>
    <w:rsid w:val="00CA0EE4"/>
    <w:rsid w:val="00CA18B1"/>
    <w:rsid w:val="00CA207B"/>
    <w:rsid w:val="00CA2857"/>
    <w:rsid w:val="00CA34BA"/>
    <w:rsid w:val="00CA475E"/>
    <w:rsid w:val="00CA66A9"/>
    <w:rsid w:val="00CA709E"/>
    <w:rsid w:val="00CA7436"/>
    <w:rsid w:val="00CA7E05"/>
    <w:rsid w:val="00CB13F4"/>
    <w:rsid w:val="00CB1B5C"/>
    <w:rsid w:val="00CB4176"/>
    <w:rsid w:val="00CB427C"/>
    <w:rsid w:val="00CB7504"/>
    <w:rsid w:val="00CB79E9"/>
    <w:rsid w:val="00CC3E04"/>
    <w:rsid w:val="00CC450F"/>
    <w:rsid w:val="00CC4856"/>
    <w:rsid w:val="00CC4F56"/>
    <w:rsid w:val="00CC655C"/>
    <w:rsid w:val="00CC73E9"/>
    <w:rsid w:val="00CC7781"/>
    <w:rsid w:val="00CD0C41"/>
    <w:rsid w:val="00CD1BBC"/>
    <w:rsid w:val="00CD2FEB"/>
    <w:rsid w:val="00CD468E"/>
    <w:rsid w:val="00CD478E"/>
    <w:rsid w:val="00CD6557"/>
    <w:rsid w:val="00CD66BC"/>
    <w:rsid w:val="00CD78F9"/>
    <w:rsid w:val="00CE116B"/>
    <w:rsid w:val="00CE1994"/>
    <w:rsid w:val="00CE1FC6"/>
    <w:rsid w:val="00CE317F"/>
    <w:rsid w:val="00CE5500"/>
    <w:rsid w:val="00CE5924"/>
    <w:rsid w:val="00CE60E8"/>
    <w:rsid w:val="00CE6A8D"/>
    <w:rsid w:val="00CE6DFA"/>
    <w:rsid w:val="00CE6F60"/>
    <w:rsid w:val="00CF05FC"/>
    <w:rsid w:val="00CF0C69"/>
    <w:rsid w:val="00CF572F"/>
    <w:rsid w:val="00CF661D"/>
    <w:rsid w:val="00CF78B1"/>
    <w:rsid w:val="00D0078A"/>
    <w:rsid w:val="00D00A28"/>
    <w:rsid w:val="00D0135E"/>
    <w:rsid w:val="00D01C41"/>
    <w:rsid w:val="00D0215A"/>
    <w:rsid w:val="00D0357F"/>
    <w:rsid w:val="00D03B90"/>
    <w:rsid w:val="00D04E2A"/>
    <w:rsid w:val="00D058E9"/>
    <w:rsid w:val="00D059E1"/>
    <w:rsid w:val="00D1019E"/>
    <w:rsid w:val="00D12037"/>
    <w:rsid w:val="00D17A1B"/>
    <w:rsid w:val="00D20DB0"/>
    <w:rsid w:val="00D2513A"/>
    <w:rsid w:val="00D2656D"/>
    <w:rsid w:val="00D2737F"/>
    <w:rsid w:val="00D331DC"/>
    <w:rsid w:val="00D357B6"/>
    <w:rsid w:val="00D36EAD"/>
    <w:rsid w:val="00D37566"/>
    <w:rsid w:val="00D41C03"/>
    <w:rsid w:val="00D576CF"/>
    <w:rsid w:val="00D61B93"/>
    <w:rsid w:val="00D63F42"/>
    <w:rsid w:val="00D64C8A"/>
    <w:rsid w:val="00D66B1C"/>
    <w:rsid w:val="00D71202"/>
    <w:rsid w:val="00D72ACD"/>
    <w:rsid w:val="00D73252"/>
    <w:rsid w:val="00D73434"/>
    <w:rsid w:val="00D74B05"/>
    <w:rsid w:val="00D7786F"/>
    <w:rsid w:val="00D77CBC"/>
    <w:rsid w:val="00D80551"/>
    <w:rsid w:val="00D821BC"/>
    <w:rsid w:val="00D87E8E"/>
    <w:rsid w:val="00D92775"/>
    <w:rsid w:val="00D92CA1"/>
    <w:rsid w:val="00D932D9"/>
    <w:rsid w:val="00D94319"/>
    <w:rsid w:val="00DA2303"/>
    <w:rsid w:val="00DA288F"/>
    <w:rsid w:val="00DA3439"/>
    <w:rsid w:val="00DA43C6"/>
    <w:rsid w:val="00DA4F4B"/>
    <w:rsid w:val="00DA5839"/>
    <w:rsid w:val="00DA7E05"/>
    <w:rsid w:val="00DB1186"/>
    <w:rsid w:val="00DB1E36"/>
    <w:rsid w:val="00DB424F"/>
    <w:rsid w:val="00DB77B6"/>
    <w:rsid w:val="00DC0046"/>
    <w:rsid w:val="00DC1DAF"/>
    <w:rsid w:val="00DC1E1A"/>
    <w:rsid w:val="00DC2C48"/>
    <w:rsid w:val="00DC3F48"/>
    <w:rsid w:val="00DC517A"/>
    <w:rsid w:val="00DC5A22"/>
    <w:rsid w:val="00DC62A3"/>
    <w:rsid w:val="00DD0C57"/>
    <w:rsid w:val="00DD2918"/>
    <w:rsid w:val="00DD3737"/>
    <w:rsid w:val="00DD5185"/>
    <w:rsid w:val="00DD6EC9"/>
    <w:rsid w:val="00DE0923"/>
    <w:rsid w:val="00DE3CF2"/>
    <w:rsid w:val="00DE4E8E"/>
    <w:rsid w:val="00DE6945"/>
    <w:rsid w:val="00DE6BD2"/>
    <w:rsid w:val="00DE7669"/>
    <w:rsid w:val="00DF085A"/>
    <w:rsid w:val="00DF1B5D"/>
    <w:rsid w:val="00DF44D1"/>
    <w:rsid w:val="00DF7F45"/>
    <w:rsid w:val="00E006ED"/>
    <w:rsid w:val="00E03441"/>
    <w:rsid w:val="00E03D32"/>
    <w:rsid w:val="00E03E0E"/>
    <w:rsid w:val="00E05647"/>
    <w:rsid w:val="00E1701D"/>
    <w:rsid w:val="00E2246B"/>
    <w:rsid w:val="00E2388D"/>
    <w:rsid w:val="00E24690"/>
    <w:rsid w:val="00E25956"/>
    <w:rsid w:val="00E318CF"/>
    <w:rsid w:val="00E31E70"/>
    <w:rsid w:val="00E3573D"/>
    <w:rsid w:val="00E37ED5"/>
    <w:rsid w:val="00E4366A"/>
    <w:rsid w:val="00E4542A"/>
    <w:rsid w:val="00E45AAA"/>
    <w:rsid w:val="00E50570"/>
    <w:rsid w:val="00E50C9D"/>
    <w:rsid w:val="00E5126D"/>
    <w:rsid w:val="00E54FC0"/>
    <w:rsid w:val="00E56BFB"/>
    <w:rsid w:val="00E57271"/>
    <w:rsid w:val="00E63258"/>
    <w:rsid w:val="00E648EA"/>
    <w:rsid w:val="00E768B8"/>
    <w:rsid w:val="00E77416"/>
    <w:rsid w:val="00E8516C"/>
    <w:rsid w:val="00E85731"/>
    <w:rsid w:val="00E918AD"/>
    <w:rsid w:val="00E91BE9"/>
    <w:rsid w:val="00E93819"/>
    <w:rsid w:val="00E93D2F"/>
    <w:rsid w:val="00E9412E"/>
    <w:rsid w:val="00E96D7F"/>
    <w:rsid w:val="00EA02FE"/>
    <w:rsid w:val="00EA1157"/>
    <w:rsid w:val="00EA14D4"/>
    <w:rsid w:val="00EA3180"/>
    <w:rsid w:val="00EA3785"/>
    <w:rsid w:val="00EA47EC"/>
    <w:rsid w:val="00EA7749"/>
    <w:rsid w:val="00EB00D7"/>
    <w:rsid w:val="00EC0D51"/>
    <w:rsid w:val="00EC120E"/>
    <w:rsid w:val="00EC5997"/>
    <w:rsid w:val="00EC616D"/>
    <w:rsid w:val="00ED2CE1"/>
    <w:rsid w:val="00ED5AFC"/>
    <w:rsid w:val="00ED5C44"/>
    <w:rsid w:val="00EE26B0"/>
    <w:rsid w:val="00EE32CC"/>
    <w:rsid w:val="00EE3750"/>
    <w:rsid w:val="00EE598B"/>
    <w:rsid w:val="00EE5CEE"/>
    <w:rsid w:val="00EE7F52"/>
    <w:rsid w:val="00EF170E"/>
    <w:rsid w:val="00EF1F69"/>
    <w:rsid w:val="00EF60E5"/>
    <w:rsid w:val="00EF71B5"/>
    <w:rsid w:val="00F018EA"/>
    <w:rsid w:val="00F06E07"/>
    <w:rsid w:val="00F07F6E"/>
    <w:rsid w:val="00F108E6"/>
    <w:rsid w:val="00F1100D"/>
    <w:rsid w:val="00F128A6"/>
    <w:rsid w:val="00F13258"/>
    <w:rsid w:val="00F13394"/>
    <w:rsid w:val="00F161ED"/>
    <w:rsid w:val="00F165F1"/>
    <w:rsid w:val="00F2592E"/>
    <w:rsid w:val="00F25E5A"/>
    <w:rsid w:val="00F25F89"/>
    <w:rsid w:val="00F308EC"/>
    <w:rsid w:val="00F30D88"/>
    <w:rsid w:val="00F33583"/>
    <w:rsid w:val="00F369CF"/>
    <w:rsid w:val="00F4288E"/>
    <w:rsid w:val="00F435EE"/>
    <w:rsid w:val="00F4475C"/>
    <w:rsid w:val="00F4572A"/>
    <w:rsid w:val="00F5027C"/>
    <w:rsid w:val="00F51EBB"/>
    <w:rsid w:val="00F575C8"/>
    <w:rsid w:val="00F62AB0"/>
    <w:rsid w:val="00F62D7D"/>
    <w:rsid w:val="00F675CD"/>
    <w:rsid w:val="00F67FCB"/>
    <w:rsid w:val="00F71FA0"/>
    <w:rsid w:val="00F8049B"/>
    <w:rsid w:val="00F80C1E"/>
    <w:rsid w:val="00F82A4E"/>
    <w:rsid w:val="00F82ED9"/>
    <w:rsid w:val="00F831D2"/>
    <w:rsid w:val="00F8357D"/>
    <w:rsid w:val="00F835E6"/>
    <w:rsid w:val="00F84DD6"/>
    <w:rsid w:val="00F86651"/>
    <w:rsid w:val="00F868D8"/>
    <w:rsid w:val="00F9074F"/>
    <w:rsid w:val="00F90825"/>
    <w:rsid w:val="00F949BB"/>
    <w:rsid w:val="00F96781"/>
    <w:rsid w:val="00FA0251"/>
    <w:rsid w:val="00FA1B75"/>
    <w:rsid w:val="00FA1C48"/>
    <w:rsid w:val="00FA3209"/>
    <w:rsid w:val="00FA37D2"/>
    <w:rsid w:val="00FA662B"/>
    <w:rsid w:val="00FB04A4"/>
    <w:rsid w:val="00FB1D92"/>
    <w:rsid w:val="00FB351E"/>
    <w:rsid w:val="00FB4459"/>
    <w:rsid w:val="00FB73C6"/>
    <w:rsid w:val="00FB7452"/>
    <w:rsid w:val="00FC0994"/>
    <w:rsid w:val="00FC0C15"/>
    <w:rsid w:val="00FC5C32"/>
    <w:rsid w:val="00FD0144"/>
    <w:rsid w:val="00FD2893"/>
    <w:rsid w:val="00FD3BF6"/>
    <w:rsid w:val="00FD3EF6"/>
    <w:rsid w:val="00FD4A7A"/>
    <w:rsid w:val="00FD6921"/>
    <w:rsid w:val="00FD6ED3"/>
    <w:rsid w:val="00FE2235"/>
    <w:rsid w:val="00FE2369"/>
    <w:rsid w:val="00FE2599"/>
    <w:rsid w:val="00FE7429"/>
    <w:rsid w:val="00FF037D"/>
    <w:rsid w:val="00FF2F46"/>
    <w:rsid w:val="00FF3EAE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F1B1E"/>
  <w15:docId w15:val="{06C01DB5-2DCE-4DDD-8487-1D088F4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8F9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43F63"/>
    <w:pPr>
      <w:keepNext/>
      <w:keepLines/>
      <w:numPr>
        <w:numId w:val="23"/>
      </w:numPr>
      <w:spacing w:before="480" w:after="240" w:line="240" w:lineRule="auto"/>
      <w:ind w:left="425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dpis3">
    <w:name w:val="heading 3"/>
    <w:basedOn w:val="Normln"/>
    <w:next w:val="Normln"/>
    <w:link w:val="Nadpis3Char"/>
    <w:qFormat/>
    <w:rsid w:val="00CD78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8F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CD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CD7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D78F9"/>
    <w:pPr>
      <w:autoSpaceDE w:val="0"/>
      <w:autoSpaceDN w:val="0"/>
      <w:adjustRightInd w:val="0"/>
      <w:spacing w:after="0" w:line="240" w:lineRule="auto"/>
    </w:pPr>
    <w:rPr>
      <w:rFonts w:ascii="UIMGOX+ArialMT" w:hAnsi="UIMGOX+ArialMT" w:cs="UIMGOX+ArialMT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CD78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CD78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8F9"/>
    <w:rPr>
      <w:sz w:val="20"/>
      <w:szCs w:val="20"/>
    </w:rPr>
  </w:style>
  <w:style w:type="paragraph" w:customStyle="1" w:styleId="NormalJustified">
    <w:name w:val="Normal (Justified)"/>
    <w:basedOn w:val="Normln"/>
    <w:link w:val="NormalJustifiedChar"/>
    <w:rsid w:val="00CD78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NormalJustifiedChar">
    <w:name w:val="Normal (Justified) Char"/>
    <w:link w:val="NormalJustified"/>
    <w:locked/>
    <w:rsid w:val="00CD78F9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EC5"/>
  </w:style>
  <w:style w:type="paragraph" w:styleId="Zpat">
    <w:name w:val="footer"/>
    <w:basedOn w:val="Normln"/>
    <w:link w:val="ZpatChar"/>
    <w:uiPriority w:val="99"/>
    <w:unhideWhenUsed/>
    <w:rsid w:val="0053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EC5"/>
  </w:style>
  <w:style w:type="paragraph" w:styleId="Textbubliny">
    <w:name w:val="Balloon Text"/>
    <w:basedOn w:val="Normln"/>
    <w:link w:val="TextbublinyChar"/>
    <w:uiPriority w:val="99"/>
    <w:semiHidden/>
    <w:unhideWhenUsed/>
    <w:rsid w:val="005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ED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913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91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C12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C12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19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1926"/>
  </w:style>
  <w:style w:type="paragraph" w:customStyle="1" w:styleId="Standard">
    <w:name w:val="Standard"/>
    <w:rsid w:val="005A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E3868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40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792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924"/>
    <w:rPr>
      <w:b/>
      <w:bCs/>
      <w:sz w:val="20"/>
      <w:szCs w:val="20"/>
    </w:rPr>
  </w:style>
  <w:style w:type="paragraph" w:customStyle="1" w:styleId="Odstavec">
    <w:name w:val="Odstavec"/>
    <w:qFormat/>
    <w:rsid w:val="009F638E"/>
    <w:pPr>
      <w:spacing w:after="160" w:line="259" w:lineRule="auto"/>
      <w:ind w:left="426" w:hanging="426"/>
      <w:jc w:val="both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43F63"/>
    <w:rPr>
      <w:rFonts w:ascii="Arial" w:eastAsiaTheme="majorEastAsia" w:hAnsi="Arial" w:cstheme="majorBidi"/>
      <w:b/>
      <w:sz w:val="24"/>
      <w:szCs w:val="32"/>
    </w:rPr>
  </w:style>
  <w:style w:type="paragraph" w:customStyle="1" w:styleId="Psmena">
    <w:name w:val="Písmena"/>
    <w:qFormat/>
    <w:rsid w:val="00062DEB"/>
    <w:pPr>
      <w:numPr>
        <w:ilvl w:val="2"/>
        <w:numId w:val="23"/>
      </w:numPr>
      <w:spacing w:after="160" w:line="259" w:lineRule="auto"/>
      <w:contextualSpacing/>
      <w:jc w:val="both"/>
    </w:pPr>
    <w:rPr>
      <w:sz w:val="20"/>
    </w:rPr>
  </w:style>
  <w:style w:type="character" w:styleId="Siln">
    <w:name w:val="Strong"/>
    <w:basedOn w:val="Standardnpsmoodstavce"/>
    <w:uiPriority w:val="22"/>
    <w:qFormat/>
    <w:rsid w:val="005A2DE6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D1494"/>
    <w:pPr>
      <w:tabs>
        <w:tab w:val="left" w:pos="0"/>
        <w:tab w:val="left" w:pos="426"/>
      </w:tabs>
      <w:spacing w:after="120" w:line="240" w:lineRule="auto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D1494"/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D3EF6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44C2"/>
    <w:rPr>
      <w:color w:val="605E5C"/>
      <w:shd w:val="clear" w:color="auto" w:fill="E1DFDD"/>
    </w:rPr>
  </w:style>
  <w:style w:type="paragraph" w:customStyle="1" w:styleId="Strany-text">
    <w:name w:val="Strany-text"/>
    <w:basedOn w:val="Normln"/>
    <w:qFormat/>
    <w:rsid w:val="00533169"/>
    <w:pPr>
      <w:spacing w:before="60" w:after="60" w:line="240" w:lineRule="auto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vondruska@pku.cz" TargetMode="External"/><Relationship Id="rId18" Type="http://schemas.openxmlformats.org/officeDocument/2006/relationships/hyperlink" Target="mailto:podatelna@pku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akub.krejci@pku.cz" TargetMode="External"/><Relationship Id="rId17" Type="http://schemas.openxmlformats.org/officeDocument/2006/relationships/hyperlink" Target="http://www.pku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ku.cz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lena.mulakova@pku.cz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s://zakazky.pku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erina.kolaci@pku.cz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AF8A4C8346248AB87C2967D289BED" ma:contentTypeVersion="11" ma:contentTypeDescription="Create a new document." ma:contentTypeScope="" ma:versionID="e9f74245924db7e459d980c9d391c4f9">
  <xsd:schema xmlns:xsd="http://www.w3.org/2001/XMLSchema" xmlns:xs="http://www.w3.org/2001/XMLSchema" xmlns:p="http://schemas.microsoft.com/office/2006/metadata/properties" xmlns:ns3="b1825fdf-5c89-4b5a-afde-fc3faf812264" xmlns:ns4="8e240715-70ff-40da-ad22-bc605d3f2cf0" targetNamespace="http://schemas.microsoft.com/office/2006/metadata/properties" ma:root="true" ma:fieldsID="b7fb98fb259e4ffe4602d8e90da70940" ns3:_="" ns4:_="">
    <xsd:import namespace="b1825fdf-5c89-4b5a-afde-fc3faf812264"/>
    <xsd:import namespace="8e240715-70ff-40da-ad22-bc605d3f2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5fdf-5c89-4b5a-afde-fc3faf812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0715-70ff-40da-ad22-bc605d3f2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124B-DAD5-480D-8CC7-1003C588AD5B}">
  <ds:schemaRefs>
    <ds:schemaRef ds:uri="http://purl.org/dc/elements/1.1/"/>
    <ds:schemaRef ds:uri="http://schemas.microsoft.com/office/2006/metadata/properties"/>
    <ds:schemaRef ds:uri="8e240715-70ff-40da-ad22-bc605d3f2cf0"/>
    <ds:schemaRef ds:uri="http://purl.org/dc/terms/"/>
    <ds:schemaRef ds:uri="b1825fdf-5c89-4b5a-afde-fc3faf81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83ABB-C794-475C-B6A7-FB11637C3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25fdf-5c89-4b5a-afde-fc3faf812264"/>
    <ds:schemaRef ds:uri="8e240715-70ff-40da-ad22-bc605d3f2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AE215-CE09-4E04-B852-D753097B6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954AA-7E9D-43D9-BD5F-5F7661AF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5259</Words>
  <Characters>31029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Muláková</dc:creator>
  <cp:lastModifiedBy>Muláková Alena</cp:lastModifiedBy>
  <cp:revision>2</cp:revision>
  <cp:lastPrinted>2021-02-15T09:05:00Z</cp:lastPrinted>
  <dcterms:created xsi:type="dcterms:W3CDTF">2021-02-16T12:40:00Z</dcterms:created>
  <dcterms:modified xsi:type="dcterms:W3CDTF">2021-02-16T12:40:00Z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0x010100776AF8A4C8346248AB87C2967D289BED</vt:lpwstr>
  </property>
</Properties>
</file>