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7011" w14:textId="7781DA24" w:rsidR="00AF6EB5" w:rsidRPr="00AF0BA6" w:rsidRDefault="003F3B52" w:rsidP="00AF0BA6">
      <w:pPr>
        <w:pStyle w:val="Nzev"/>
      </w:pPr>
      <w:sdt>
        <w:sdtPr>
          <w:rPr>
            <w:caps/>
          </w:rPr>
          <w:alias w:val="Název"/>
          <w:tag w:val=""/>
          <w:id w:val="-1801446557"/>
          <w:placeholder>
            <w:docPart w:val="E0BD14892EAA42678DA3A50B80EBA451"/>
          </w:placeholder>
          <w:dataBinding w:prefixMappings="xmlns:ns0='http://purl.org/dc/elements/1.1/' xmlns:ns1='http://schemas.openxmlformats.org/package/2006/metadata/core-properties' " w:xpath="/ns1:coreProperties[1]/ns0:title[1]" w:storeItemID="{6C3C8BC8-F283-45AE-878A-BAB7291924A1}"/>
          <w:text/>
        </w:sdtPr>
        <w:sdtEndPr/>
        <w:sdtContent>
          <w:r w:rsidR="00902C5F" w:rsidRPr="00AF0BA6">
            <w:rPr>
              <w:caps/>
            </w:rPr>
            <w:t>Obchodní a platební podmínky</w:t>
          </w:r>
        </w:sdtContent>
      </w:sdt>
      <w:r w:rsidR="00BF1C59" w:rsidRPr="00AF0BA6">
        <w:t xml:space="preserve"> (</w:t>
      </w:r>
      <w:r w:rsidR="00E92CA5">
        <w:t>závazný text</w:t>
      </w:r>
      <w:r w:rsidR="00BF1C59" w:rsidRPr="00AF0BA6">
        <w:t xml:space="preserve"> </w:t>
      </w:r>
      <w:r w:rsidR="00F11DC2" w:rsidRPr="00AF0BA6">
        <w:t>Smlouvy o dílo</w:t>
      </w:r>
      <w:r w:rsidR="00AF0BA6">
        <w:t>)</w:t>
      </w:r>
      <w:r w:rsidR="003E0F7B" w:rsidRPr="00AF0BA6">
        <w:t>, na akci: „</w:t>
      </w:r>
      <w:sdt>
        <w:sdtPr>
          <w:alias w:val="Předmět"/>
          <w:tag w:val=""/>
          <w:id w:val="-1630003528"/>
          <w:placeholder>
            <w:docPart w:val="B66C6162FF354F54BDE2309F3E68EC68"/>
          </w:placeholder>
          <w:dataBinding w:prefixMappings="xmlns:ns0='http://purl.org/dc/elements/1.1/' xmlns:ns1='http://schemas.openxmlformats.org/package/2006/metadata/core-properties' " w:xpath="/ns1:coreProperties[1]/ns0:subject[1]" w:storeItemID="{6C3C8BC8-F283-45AE-878A-BAB7291924A1}"/>
          <w:text/>
        </w:sdtPr>
        <w:sdtEndPr/>
        <w:sdtContent>
          <w:r w:rsidR="00970143">
            <w:t>Sektor VIII – etapa III</w:t>
          </w:r>
        </w:sdtContent>
      </w:sdt>
      <w:r w:rsidR="003E0F7B" w:rsidRPr="00AF0BA6">
        <w:t>“</w:t>
      </w:r>
    </w:p>
    <w:p w14:paraId="1C804CF8" w14:textId="4E5463D5" w:rsidR="003E0F7B" w:rsidRPr="00AF0BA6" w:rsidRDefault="00AF6EB5" w:rsidP="00AF0BA6">
      <w:pPr>
        <w:pStyle w:val="Podnadpis"/>
      </w:pPr>
      <w:r w:rsidRPr="00AF0BA6">
        <w:t>K</w:t>
      </w:r>
      <w:r w:rsidR="006C3EB4" w:rsidRPr="00AF0BA6">
        <w:t xml:space="preserve">ód akce: </w:t>
      </w:r>
      <w:sdt>
        <w:sdtPr>
          <w:alias w:val="Klíčová slova"/>
          <w:tag w:val=""/>
          <w:id w:val="-2054989315"/>
          <w:placeholder>
            <w:docPart w:val="E72D3020C2C646AFA52982D3115EBDFB"/>
          </w:placeholder>
          <w:dataBinding w:prefixMappings="xmlns:ns0='http://purl.org/dc/elements/1.1/' xmlns:ns1='http://schemas.openxmlformats.org/package/2006/metadata/core-properties' " w:xpath="/ns1:coreProperties[1]/ns1:keywords[1]" w:storeItemID="{6C3C8BC8-F283-45AE-878A-BAB7291924A1}"/>
          <w:text/>
        </w:sdtPr>
        <w:sdtEndPr/>
        <w:sdtContent>
          <w:r w:rsidR="00E35FFB">
            <w:t>A</w:t>
          </w:r>
          <w:r w:rsidR="00970143">
            <w:t>6078</w:t>
          </w:r>
        </w:sdtContent>
      </w:sdt>
    </w:p>
    <w:p w14:paraId="4A1A79A5" w14:textId="0AF3F5A9" w:rsidR="00617E6B" w:rsidRPr="00AF0BA6" w:rsidRDefault="00D44D6C" w:rsidP="00AF0BA6">
      <w:pPr>
        <w:pStyle w:val="Podnadpis"/>
      </w:pPr>
      <w:r w:rsidRPr="00AF0BA6">
        <w:t>č</w:t>
      </w:r>
      <w:r w:rsidR="00617E6B" w:rsidRPr="00AF0BA6">
        <w:t xml:space="preserve">. </w:t>
      </w:r>
      <w:r w:rsidR="00943114">
        <w:t>NŘZ</w:t>
      </w:r>
      <w:r w:rsidR="00617E6B" w:rsidRPr="00AF0BA6">
        <w:t>/</w:t>
      </w:r>
      <w:r w:rsidR="00943114">
        <w:t>Ně</w:t>
      </w:r>
      <w:r w:rsidR="00617E6B" w:rsidRPr="00AD28FB">
        <w:t>/</w:t>
      </w:r>
      <w:sdt>
        <w:sdtPr>
          <w:id w:val="44028788"/>
          <w:placeholder>
            <w:docPart w:val="2B2CC0C8DAB64DDC8632C9F322998BD7"/>
          </w:placeholder>
          <w:showingPlcHdr/>
        </w:sdtPr>
        <w:sdtEndPr/>
        <w:sdtContent>
          <w:r w:rsidR="009E34E3" w:rsidRPr="00AD28FB">
            <w:rPr>
              <w:rStyle w:val="Zstupntext"/>
            </w:rPr>
            <w:t>xxxx</w:t>
          </w:r>
        </w:sdtContent>
      </w:sdt>
      <w:r w:rsidR="00617E6B" w:rsidRPr="00AF0BA6">
        <w:t>/201</w:t>
      </w:r>
      <w:r w:rsidR="00970143">
        <w:t>9</w:t>
      </w:r>
    </w:p>
    <w:p w14:paraId="370600F4" w14:textId="25DFE708" w:rsidR="007250D3" w:rsidRPr="00C97941" w:rsidRDefault="00257E3D" w:rsidP="00257E3D">
      <w:pPr>
        <w:pStyle w:val="Strany"/>
      </w:pPr>
      <w:r>
        <w:t>Smluvní strany:</w:t>
      </w:r>
    </w:p>
    <w:tbl>
      <w:tblPr>
        <w:tblStyle w:val="Mkatabulky"/>
        <w:tblW w:w="9748" w:type="dxa"/>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33"/>
        <w:gridCol w:w="2394"/>
        <w:gridCol w:w="1418"/>
        <w:gridCol w:w="1984"/>
        <w:gridCol w:w="3119"/>
      </w:tblGrid>
      <w:tr w:rsidR="007250D3" w:rsidRPr="000A6E21" w14:paraId="1704A073" w14:textId="77777777" w:rsidTr="006544B8">
        <w:tc>
          <w:tcPr>
            <w:tcW w:w="3227" w:type="dxa"/>
            <w:gridSpan w:val="2"/>
          </w:tcPr>
          <w:p w14:paraId="7C5F5546" w14:textId="77777777" w:rsidR="007250D3" w:rsidRPr="000A6E21" w:rsidRDefault="007250D3" w:rsidP="000136FC">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60288" behindDoc="0" locked="1" layoutInCell="1" allowOverlap="1" wp14:anchorId="278C1A1F" wp14:editId="1624FB27">
                  <wp:simplePos x="0" y="0"/>
                  <wp:positionH relativeFrom="margin">
                    <wp:align>left</wp:align>
                  </wp:positionH>
                  <wp:positionV relativeFrom="margin">
                    <wp:posOffset>0</wp:posOffset>
                  </wp:positionV>
                  <wp:extent cx="1529715" cy="48196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gridSpan w:val="3"/>
            <w:vAlign w:val="center"/>
          </w:tcPr>
          <w:p w14:paraId="705746F4" w14:textId="77777777" w:rsidR="007250D3" w:rsidRPr="00257E3D" w:rsidRDefault="007250D3" w:rsidP="00257E3D">
            <w:pPr>
              <w:pStyle w:val="Strany-text"/>
              <w:rPr>
                <w:rStyle w:val="Siln"/>
              </w:rPr>
            </w:pPr>
            <w:r w:rsidRPr="00257E3D">
              <w:rPr>
                <w:rStyle w:val="Siln"/>
              </w:rPr>
              <w:t>Palivový kombinát Ústí,</w:t>
            </w:r>
          </w:p>
          <w:p w14:paraId="5F49E777" w14:textId="77777777" w:rsidR="007250D3" w:rsidRPr="00257E3D" w:rsidRDefault="007250D3" w:rsidP="00257E3D">
            <w:pPr>
              <w:pStyle w:val="Strany-text"/>
              <w:rPr>
                <w:rStyle w:val="Siln"/>
              </w:rPr>
            </w:pPr>
            <w:r w:rsidRPr="00257E3D">
              <w:rPr>
                <w:rStyle w:val="Siln"/>
              </w:rPr>
              <w:t xml:space="preserve">státní podnik </w:t>
            </w:r>
          </w:p>
          <w:p w14:paraId="6C8C5BBB" w14:textId="77777777" w:rsidR="007250D3" w:rsidRPr="00257E3D" w:rsidRDefault="007250D3" w:rsidP="00257E3D">
            <w:pPr>
              <w:pStyle w:val="Strany-text"/>
            </w:pPr>
            <w:r w:rsidRPr="00257E3D">
              <w:t>Hrbovická 2, 403 39 Chlumec</w:t>
            </w:r>
          </w:p>
          <w:p w14:paraId="3D6CEE74" w14:textId="70684E2F" w:rsidR="00257E3D" w:rsidRPr="00E92E2D" w:rsidRDefault="00257E3D" w:rsidP="00257E3D">
            <w:pPr>
              <w:rPr>
                <w:rFonts w:ascii="Arial" w:hAnsi="Arial" w:cs="Arial"/>
                <w:sz w:val="20"/>
                <w:szCs w:val="20"/>
              </w:rPr>
            </w:pPr>
          </w:p>
        </w:tc>
      </w:tr>
      <w:tr w:rsidR="00AC6D6B" w14:paraId="27C99490" w14:textId="77777777" w:rsidTr="006544B8">
        <w:tblPrEx>
          <w:tblBorders>
            <w:top w:val="single" w:sz="12" w:space="0" w:color="FFFFFF" w:themeColor="background1"/>
          </w:tblBorders>
        </w:tblPrEx>
        <w:trPr>
          <w:trHeight w:val="567"/>
        </w:trPr>
        <w:tc>
          <w:tcPr>
            <w:tcW w:w="833" w:type="dxa"/>
            <w:tcBorders>
              <w:top w:val="nil"/>
              <w:left w:val="nil"/>
              <w:bottom w:val="nil"/>
              <w:right w:val="nil"/>
            </w:tcBorders>
          </w:tcPr>
          <w:p w14:paraId="70560E95" w14:textId="77777777" w:rsidR="00AC6D6B" w:rsidRDefault="00AC6D6B" w:rsidP="00AC6D6B">
            <w:pPr>
              <w:pStyle w:val="Strany-text"/>
            </w:pPr>
          </w:p>
        </w:tc>
        <w:tc>
          <w:tcPr>
            <w:tcW w:w="2394" w:type="dxa"/>
            <w:tcBorders>
              <w:top w:val="nil"/>
              <w:left w:val="nil"/>
              <w:bottom w:val="nil"/>
              <w:right w:val="nil"/>
            </w:tcBorders>
            <w:hideMark/>
          </w:tcPr>
          <w:p w14:paraId="0FAEBD65" w14:textId="77777777" w:rsidR="00AC6D6B" w:rsidRDefault="00AC6D6B" w:rsidP="00AC6D6B">
            <w:pPr>
              <w:pStyle w:val="Strany-text"/>
            </w:pPr>
            <w:r w:rsidRPr="00E92E2D">
              <w:t>IČO</w:t>
            </w:r>
          </w:p>
          <w:p w14:paraId="589408EE" w14:textId="3DA484A3" w:rsidR="00AC6D6B" w:rsidRPr="00E92E2D" w:rsidRDefault="00AC6D6B" w:rsidP="00AC6D6B">
            <w:pPr>
              <w:pStyle w:val="Strany-text"/>
            </w:pPr>
            <w:r w:rsidRPr="00E92E2D">
              <w:t>DIČ</w:t>
            </w:r>
          </w:p>
        </w:tc>
        <w:tc>
          <w:tcPr>
            <w:tcW w:w="1418" w:type="dxa"/>
            <w:tcBorders>
              <w:top w:val="nil"/>
              <w:left w:val="nil"/>
              <w:bottom w:val="nil"/>
              <w:right w:val="nil"/>
            </w:tcBorders>
          </w:tcPr>
          <w:p w14:paraId="11365B68" w14:textId="77777777" w:rsidR="00AC6D6B" w:rsidRDefault="00AC6D6B" w:rsidP="00AC6D6B">
            <w:pPr>
              <w:pStyle w:val="Strany-text"/>
            </w:pPr>
            <w:r w:rsidRPr="00AC6D6B">
              <w:t>00007536</w:t>
            </w:r>
          </w:p>
          <w:p w14:paraId="6359901B" w14:textId="17F92BC4" w:rsidR="00AC6D6B" w:rsidRPr="00E92E2D" w:rsidRDefault="00AC6D6B" w:rsidP="00AC6D6B">
            <w:pPr>
              <w:pStyle w:val="Strany-text"/>
            </w:pPr>
            <w:r>
              <w:t>CZ</w:t>
            </w:r>
            <w:r w:rsidRPr="00A818BA">
              <w:t>00007536</w:t>
            </w:r>
          </w:p>
        </w:tc>
        <w:tc>
          <w:tcPr>
            <w:tcW w:w="1984" w:type="dxa"/>
            <w:tcBorders>
              <w:top w:val="nil"/>
              <w:left w:val="nil"/>
              <w:bottom w:val="nil"/>
              <w:right w:val="nil"/>
            </w:tcBorders>
            <w:hideMark/>
          </w:tcPr>
          <w:p w14:paraId="7DFA520B" w14:textId="77777777" w:rsidR="00AC6D6B" w:rsidRPr="00AC6D6B" w:rsidRDefault="00AC6D6B" w:rsidP="00AC6D6B">
            <w:pPr>
              <w:pStyle w:val="Strany-text"/>
              <w:rPr>
                <w:rStyle w:val="Siln"/>
              </w:rPr>
            </w:pPr>
            <w:r w:rsidRPr="00AC6D6B">
              <w:rPr>
                <w:rStyle w:val="Siln"/>
              </w:rPr>
              <w:t>Bankovní spojení:</w:t>
            </w:r>
          </w:p>
        </w:tc>
        <w:tc>
          <w:tcPr>
            <w:tcW w:w="3119" w:type="dxa"/>
            <w:tcBorders>
              <w:top w:val="nil"/>
              <w:left w:val="nil"/>
              <w:bottom w:val="nil"/>
              <w:right w:val="nil"/>
            </w:tcBorders>
          </w:tcPr>
          <w:p w14:paraId="7FFCFED8" w14:textId="4D10CF20" w:rsidR="00AC6D6B" w:rsidRPr="00E92E2D" w:rsidRDefault="00AC6D6B" w:rsidP="00AC6D6B">
            <w:pPr>
              <w:pStyle w:val="Strany-text"/>
            </w:pPr>
            <w:r>
              <w:t>Komerční banka, a.</w:t>
            </w:r>
            <w:r w:rsidRPr="00E92E2D">
              <w:t>s., pobočka Most</w:t>
            </w:r>
          </w:p>
        </w:tc>
      </w:tr>
      <w:tr w:rsidR="003E0F7B" w14:paraId="2F21890D" w14:textId="77777777" w:rsidTr="006544B8">
        <w:tblPrEx>
          <w:tblBorders>
            <w:top w:val="single" w:sz="12" w:space="0" w:color="FFFFFF" w:themeColor="background1"/>
          </w:tblBorders>
        </w:tblPrEx>
        <w:trPr>
          <w:trHeight w:val="737"/>
        </w:trPr>
        <w:tc>
          <w:tcPr>
            <w:tcW w:w="833" w:type="dxa"/>
            <w:tcBorders>
              <w:top w:val="nil"/>
              <w:left w:val="nil"/>
              <w:bottom w:val="nil"/>
              <w:right w:val="nil"/>
            </w:tcBorders>
          </w:tcPr>
          <w:p w14:paraId="7B5527F5" w14:textId="77777777" w:rsidR="003E0F7B" w:rsidRDefault="003E0F7B" w:rsidP="00AC6D6B">
            <w:pPr>
              <w:pStyle w:val="Strany-text"/>
            </w:pPr>
          </w:p>
        </w:tc>
        <w:tc>
          <w:tcPr>
            <w:tcW w:w="3812" w:type="dxa"/>
            <w:gridSpan w:val="2"/>
            <w:tcBorders>
              <w:top w:val="nil"/>
              <w:left w:val="nil"/>
              <w:bottom w:val="nil"/>
              <w:right w:val="nil"/>
            </w:tcBorders>
            <w:hideMark/>
          </w:tcPr>
          <w:p w14:paraId="0CEAE56E" w14:textId="77777777" w:rsidR="003E0F7B" w:rsidRPr="00E92E2D" w:rsidRDefault="003E0F7B" w:rsidP="00AC6D6B">
            <w:pPr>
              <w:pStyle w:val="Strany-text"/>
            </w:pPr>
            <w:r w:rsidRPr="00E92E2D">
              <w:t>zapsaný v obchodním rejstříku vedeném</w:t>
            </w:r>
          </w:p>
          <w:p w14:paraId="2A70775E" w14:textId="77777777" w:rsidR="003E0F7B" w:rsidRPr="00E92E2D" w:rsidRDefault="003E0F7B" w:rsidP="00AC6D6B">
            <w:pPr>
              <w:pStyle w:val="Strany-text"/>
            </w:pPr>
            <w:r w:rsidRPr="00E92E2D">
              <w:t>u Krajského soudu v Ústí nad Labem,</w:t>
            </w:r>
          </w:p>
          <w:p w14:paraId="37A012C9" w14:textId="467114DF" w:rsidR="003E0F7B" w:rsidRPr="00E92E2D" w:rsidRDefault="00B222BC" w:rsidP="00B222BC">
            <w:pPr>
              <w:pStyle w:val="Strany-text"/>
            </w:pPr>
            <w:r>
              <w:t xml:space="preserve">sp. zn. AXVIII </w:t>
            </w:r>
            <w:r w:rsidR="003E0F7B" w:rsidRPr="00E92E2D">
              <w:t>433</w:t>
            </w:r>
          </w:p>
        </w:tc>
        <w:tc>
          <w:tcPr>
            <w:tcW w:w="1984" w:type="dxa"/>
            <w:tcBorders>
              <w:top w:val="nil"/>
              <w:left w:val="nil"/>
              <w:bottom w:val="nil"/>
              <w:right w:val="nil"/>
            </w:tcBorders>
            <w:hideMark/>
          </w:tcPr>
          <w:p w14:paraId="0F2371C8" w14:textId="77777777" w:rsidR="003E0F7B" w:rsidRPr="00AC6D6B" w:rsidRDefault="003E0F7B" w:rsidP="00AC6D6B">
            <w:pPr>
              <w:pStyle w:val="Strany-text"/>
              <w:rPr>
                <w:rStyle w:val="Siln"/>
              </w:rPr>
            </w:pPr>
            <w:r w:rsidRPr="00AC6D6B">
              <w:rPr>
                <w:rStyle w:val="Siln"/>
              </w:rPr>
              <w:t>Číslo účtu:</w:t>
            </w:r>
          </w:p>
          <w:p w14:paraId="5DD0AF8A" w14:textId="77777777" w:rsidR="00AC6D6B" w:rsidRPr="00AC6D6B" w:rsidRDefault="00AC6D6B" w:rsidP="00AC6D6B">
            <w:pPr>
              <w:pStyle w:val="Strany-text"/>
              <w:rPr>
                <w:rStyle w:val="Siln"/>
              </w:rPr>
            </w:pPr>
          </w:p>
          <w:p w14:paraId="12FD875B" w14:textId="77777777" w:rsidR="00AC6D6B" w:rsidRPr="00AC6D6B" w:rsidRDefault="00AC6D6B" w:rsidP="00AC6D6B">
            <w:pPr>
              <w:pStyle w:val="Strany-text"/>
              <w:rPr>
                <w:rStyle w:val="Siln"/>
              </w:rPr>
            </w:pPr>
          </w:p>
        </w:tc>
        <w:tc>
          <w:tcPr>
            <w:tcW w:w="3119" w:type="dxa"/>
            <w:tcBorders>
              <w:top w:val="nil"/>
              <w:left w:val="nil"/>
              <w:bottom w:val="nil"/>
              <w:right w:val="nil"/>
            </w:tcBorders>
            <w:hideMark/>
          </w:tcPr>
          <w:p w14:paraId="233E7BD6" w14:textId="5D9C439B" w:rsidR="003E0F7B" w:rsidRPr="00AC6D6B" w:rsidRDefault="003E0F7B" w:rsidP="00AC6D6B">
            <w:pPr>
              <w:pStyle w:val="Strany-text"/>
            </w:pPr>
            <w:r w:rsidRPr="00AC6D6B">
              <w:t>1609491/0100</w:t>
            </w:r>
          </w:p>
        </w:tc>
      </w:tr>
      <w:tr w:rsidR="003E0F7B" w14:paraId="26109900" w14:textId="77777777" w:rsidTr="006544B8">
        <w:tblPrEx>
          <w:tblBorders>
            <w:top w:val="single" w:sz="12" w:space="0" w:color="FFFFFF" w:themeColor="background1"/>
          </w:tblBorders>
        </w:tblPrEx>
        <w:trPr>
          <w:trHeight w:val="454"/>
        </w:trPr>
        <w:tc>
          <w:tcPr>
            <w:tcW w:w="833" w:type="dxa"/>
            <w:tcBorders>
              <w:top w:val="nil"/>
              <w:left w:val="nil"/>
              <w:bottom w:val="nil"/>
              <w:right w:val="nil"/>
            </w:tcBorders>
          </w:tcPr>
          <w:p w14:paraId="34937610" w14:textId="77777777" w:rsidR="003E0F7B" w:rsidRDefault="003E0F7B">
            <w:pPr>
              <w:rPr>
                <w:rFonts w:ascii="Arial" w:hAnsi="Arial" w:cs="Arial"/>
                <w:b/>
                <w:sz w:val="20"/>
                <w:szCs w:val="20"/>
              </w:rPr>
            </w:pPr>
          </w:p>
        </w:tc>
        <w:tc>
          <w:tcPr>
            <w:tcW w:w="2394" w:type="dxa"/>
            <w:tcBorders>
              <w:top w:val="nil"/>
              <w:left w:val="nil"/>
              <w:bottom w:val="nil"/>
              <w:right w:val="nil"/>
            </w:tcBorders>
            <w:hideMark/>
          </w:tcPr>
          <w:p w14:paraId="18252273" w14:textId="4A7F9CA8" w:rsidR="003E0F7B" w:rsidRPr="00AC6D6B" w:rsidRDefault="00257E3D" w:rsidP="00AC6D6B">
            <w:pPr>
              <w:pStyle w:val="Strany-text"/>
              <w:rPr>
                <w:rStyle w:val="Siln"/>
              </w:rPr>
            </w:pPr>
            <w:r w:rsidRPr="00AC6D6B">
              <w:rPr>
                <w:rStyle w:val="Siln"/>
              </w:rPr>
              <w:t>Zastoupen:</w:t>
            </w:r>
          </w:p>
        </w:tc>
        <w:tc>
          <w:tcPr>
            <w:tcW w:w="6521" w:type="dxa"/>
            <w:gridSpan w:val="3"/>
            <w:tcBorders>
              <w:top w:val="nil"/>
              <w:left w:val="nil"/>
              <w:bottom w:val="nil"/>
              <w:right w:val="nil"/>
            </w:tcBorders>
            <w:hideMark/>
          </w:tcPr>
          <w:p w14:paraId="63A75910" w14:textId="77777777" w:rsidR="003E0F7B" w:rsidRPr="00E92E2D" w:rsidRDefault="003E0F7B" w:rsidP="00AC6D6B">
            <w:pPr>
              <w:pStyle w:val="Strany-text"/>
            </w:pPr>
            <w:r w:rsidRPr="00E92E2D">
              <w:t>Ing. Petrem Lencem, ředitelem podniku</w:t>
            </w:r>
          </w:p>
        </w:tc>
      </w:tr>
      <w:tr w:rsidR="003E0F7B" w14:paraId="707DA770" w14:textId="77777777" w:rsidTr="006544B8">
        <w:tblPrEx>
          <w:tblBorders>
            <w:top w:val="single" w:sz="12" w:space="0" w:color="FFFFFF" w:themeColor="background1"/>
          </w:tblBorders>
        </w:tblPrEx>
        <w:trPr>
          <w:trHeight w:val="737"/>
        </w:trPr>
        <w:tc>
          <w:tcPr>
            <w:tcW w:w="833" w:type="dxa"/>
            <w:tcBorders>
              <w:top w:val="nil"/>
              <w:left w:val="nil"/>
              <w:bottom w:val="nil"/>
              <w:right w:val="nil"/>
            </w:tcBorders>
            <w:hideMark/>
          </w:tcPr>
          <w:p w14:paraId="65CA54D6" w14:textId="77777777" w:rsidR="003E0F7B" w:rsidRDefault="003E0F7B" w:rsidP="003E2CE9">
            <w:pPr>
              <w:rPr>
                <w:rFonts w:ascii="Arial" w:hAnsi="Arial" w:cs="Arial"/>
                <w:b/>
                <w:sz w:val="20"/>
                <w:szCs w:val="20"/>
              </w:rPr>
            </w:pPr>
          </w:p>
        </w:tc>
        <w:tc>
          <w:tcPr>
            <w:tcW w:w="2394" w:type="dxa"/>
            <w:tcBorders>
              <w:top w:val="nil"/>
              <w:left w:val="nil"/>
              <w:bottom w:val="nil"/>
              <w:right w:val="nil"/>
            </w:tcBorders>
            <w:hideMark/>
          </w:tcPr>
          <w:p w14:paraId="1E258CA8" w14:textId="77777777" w:rsidR="003E0F7B" w:rsidRPr="00AC6D6B" w:rsidRDefault="003E0F7B" w:rsidP="003E2CE9">
            <w:pPr>
              <w:pStyle w:val="Strany-text"/>
              <w:rPr>
                <w:rStyle w:val="Siln"/>
              </w:rPr>
            </w:pPr>
            <w:r w:rsidRPr="00AC6D6B">
              <w:rPr>
                <w:rStyle w:val="Siln"/>
              </w:rPr>
              <w:t xml:space="preserve">Ve věcech technických: </w:t>
            </w:r>
          </w:p>
        </w:tc>
        <w:tc>
          <w:tcPr>
            <w:tcW w:w="6521" w:type="dxa"/>
            <w:gridSpan w:val="3"/>
            <w:tcBorders>
              <w:top w:val="nil"/>
              <w:left w:val="nil"/>
              <w:bottom w:val="nil"/>
              <w:right w:val="nil"/>
            </w:tcBorders>
          </w:tcPr>
          <w:p w14:paraId="6367FF0B" w14:textId="5F385C10" w:rsidR="00E35FFB" w:rsidRPr="00E35FFB" w:rsidRDefault="00E35FFB" w:rsidP="00E35FFB">
            <w:pPr>
              <w:pStyle w:val="Strany-text"/>
              <w:spacing w:before="0"/>
              <w:contextualSpacing w:val="0"/>
            </w:pPr>
            <w:r w:rsidRPr="00E35FFB">
              <w:t xml:space="preserve">Ing. </w:t>
            </w:r>
            <w:r w:rsidR="006F02FB">
              <w:t>Igorem Němcem, náměstkem ředitele pro oblast zahlazování následků hornické činnosti;</w:t>
            </w:r>
          </w:p>
          <w:p w14:paraId="2191C6A0" w14:textId="4D2C517E" w:rsidR="006B36B7" w:rsidRPr="00E92E2D" w:rsidRDefault="006F02FB" w:rsidP="00E35FFB">
            <w:pPr>
              <w:pStyle w:val="Strany-text"/>
              <w:spacing w:before="0"/>
              <w:contextualSpacing w:val="0"/>
            </w:pPr>
            <w:r>
              <w:t>Markem Vybíralem, vedoucím střediska Hodonín</w:t>
            </w:r>
          </w:p>
        </w:tc>
      </w:tr>
      <w:tr w:rsidR="003E0F7B" w14:paraId="2B3915A6" w14:textId="77777777" w:rsidTr="006544B8">
        <w:tblPrEx>
          <w:tblBorders>
            <w:top w:val="single" w:sz="12" w:space="0" w:color="FFFFFF" w:themeColor="background1"/>
          </w:tblBorders>
        </w:tblPrEx>
        <w:trPr>
          <w:trHeight w:val="454"/>
        </w:trPr>
        <w:tc>
          <w:tcPr>
            <w:tcW w:w="833" w:type="dxa"/>
            <w:tcBorders>
              <w:top w:val="nil"/>
              <w:left w:val="nil"/>
              <w:bottom w:val="nil"/>
              <w:right w:val="nil"/>
            </w:tcBorders>
          </w:tcPr>
          <w:p w14:paraId="1F8D6030" w14:textId="77777777" w:rsidR="003E0F7B" w:rsidRDefault="003E0F7B" w:rsidP="003E2CE9">
            <w:pPr>
              <w:rPr>
                <w:rFonts w:ascii="Arial" w:hAnsi="Arial" w:cs="Arial"/>
                <w:b/>
                <w:sz w:val="20"/>
                <w:szCs w:val="20"/>
              </w:rPr>
            </w:pPr>
          </w:p>
        </w:tc>
        <w:tc>
          <w:tcPr>
            <w:tcW w:w="8915" w:type="dxa"/>
            <w:gridSpan w:val="4"/>
            <w:tcBorders>
              <w:top w:val="nil"/>
              <w:left w:val="nil"/>
              <w:bottom w:val="nil"/>
              <w:right w:val="nil"/>
            </w:tcBorders>
            <w:hideMark/>
          </w:tcPr>
          <w:p w14:paraId="0DAFC584" w14:textId="67335557" w:rsidR="003E0F7B" w:rsidRPr="00E92E2D" w:rsidRDefault="003E0F7B" w:rsidP="003E2CE9">
            <w:pPr>
              <w:pStyle w:val="Strany-text"/>
            </w:pPr>
            <w:r w:rsidRPr="00E92E2D">
              <w:t xml:space="preserve">(dále jen </w:t>
            </w:r>
            <w:r w:rsidRPr="00E92E2D">
              <w:rPr>
                <w:i/>
              </w:rPr>
              <w:t>„</w:t>
            </w:r>
            <w:r w:rsidR="0051395B" w:rsidRPr="00E92E2D">
              <w:rPr>
                <w:i/>
              </w:rPr>
              <w:t>Objednatel</w:t>
            </w:r>
            <w:r w:rsidRPr="00E92E2D">
              <w:rPr>
                <w:i/>
              </w:rPr>
              <w:t>“</w:t>
            </w:r>
            <w:r w:rsidRPr="00E92E2D">
              <w:t>)</w:t>
            </w:r>
          </w:p>
        </w:tc>
      </w:tr>
    </w:tbl>
    <w:p w14:paraId="480039BA" w14:textId="4B96D62F" w:rsidR="003E0F7B" w:rsidRPr="009E34E3" w:rsidRDefault="003E0F7B" w:rsidP="009E34E3">
      <w:pPr>
        <w:pStyle w:val="Strany"/>
        <w:spacing w:before="120"/>
        <w:outlineLvl w:val="9"/>
      </w:pPr>
      <w:r>
        <w:rPr>
          <w:noProof/>
        </w:rPr>
        <mc:AlternateContent>
          <mc:Choice Requires="wps">
            <w:drawing>
              <wp:anchor distT="0" distB="0" distL="114300" distR="114300" simplePos="0" relativeHeight="251658240" behindDoc="0" locked="0" layoutInCell="1" allowOverlap="1" wp14:anchorId="39359F04" wp14:editId="4E185D82">
                <wp:simplePos x="0" y="0"/>
                <wp:positionH relativeFrom="column">
                  <wp:posOffset>356345</wp:posOffset>
                </wp:positionH>
                <wp:positionV relativeFrom="paragraph">
                  <wp:posOffset>144062</wp:posOffset>
                </wp:positionV>
                <wp:extent cx="5616023" cy="0"/>
                <wp:effectExtent l="0" t="0" r="22860" b="19050"/>
                <wp:wrapNone/>
                <wp:docPr id="3" name="Přímá spojnice 3"/>
                <wp:cNvGraphicFramePr/>
                <a:graphic xmlns:a="http://schemas.openxmlformats.org/drawingml/2006/main">
                  <a:graphicData uri="http://schemas.microsoft.com/office/word/2010/wordprocessingShape">
                    <wps:wsp>
                      <wps:cNvCnPr/>
                      <wps:spPr>
                        <a:xfrm flipV="1">
                          <a:off x="0" y="0"/>
                          <a:ext cx="5616023"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8F629"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1.35pt" to="470.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" strokecolor="black [3213]" strokeweight="1.5pt">
                <v:stroke dashstyle="1 1" joinstyle="miter"/>
              </v:line>
            </w:pict>
          </mc:Fallback>
        </mc:AlternateContent>
      </w:r>
      <w:r>
        <w:t>a</w:t>
      </w:r>
    </w:p>
    <w:tbl>
      <w:tblPr>
        <w:tblStyle w:val="Mkatabulky"/>
        <w:tblW w:w="9704" w:type="dxa"/>
        <w:tblInd w:w="-137" w:type="dxa"/>
        <w:tblBorders>
          <w:top w:val="none" w:sz="0" w:space="0" w:color="auto"/>
          <w:left w:val="none" w:sz="0" w:space="0" w:color="auto"/>
          <w:bottom w:val="single" w:sz="12" w:space="0" w:color="5B9BD5" w:themeColor="accent1"/>
          <w:right w:val="none" w:sz="0" w:space="0" w:color="auto"/>
          <w:insideH w:val="none" w:sz="0" w:space="0" w:color="auto"/>
          <w:insideV w:val="single" w:sz="6" w:space="0" w:color="5B9BD5" w:themeColor="accent1"/>
        </w:tblBorders>
        <w:tblLayout w:type="fixed"/>
        <w:tblLook w:val="04A0" w:firstRow="1" w:lastRow="0" w:firstColumn="1" w:lastColumn="0" w:noHBand="0" w:noVBand="1"/>
      </w:tblPr>
      <w:tblGrid>
        <w:gridCol w:w="792"/>
        <w:gridCol w:w="2420"/>
        <w:gridCol w:w="1368"/>
        <w:gridCol w:w="1958"/>
        <w:gridCol w:w="3166"/>
      </w:tblGrid>
      <w:tr w:rsidR="00AC6D6B" w14:paraId="041C0B7B" w14:textId="77777777" w:rsidTr="006544B8">
        <w:trPr>
          <w:trHeight w:val="468"/>
        </w:trPr>
        <w:tc>
          <w:tcPr>
            <w:tcW w:w="792" w:type="dxa"/>
            <w:tcBorders>
              <w:top w:val="nil"/>
              <w:left w:val="nil"/>
              <w:bottom w:val="nil"/>
              <w:right w:val="nil"/>
            </w:tcBorders>
          </w:tcPr>
          <w:p w14:paraId="70336455" w14:textId="77777777" w:rsidR="00AC6D6B" w:rsidRDefault="00AC6D6B" w:rsidP="003E2CE9">
            <w:pPr>
              <w:pStyle w:val="Strany-text"/>
            </w:pPr>
          </w:p>
        </w:tc>
        <w:tc>
          <w:tcPr>
            <w:tcW w:w="8912" w:type="dxa"/>
            <w:gridSpan w:val="4"/>
            <w:tcBorders>
              <w:top w:val="nil"/>
              <w:left w:val="nil"/>
              <w:bottom w:val="nil"/>
              <w:right w:val="nil"/>
            </w:tcBorders>
            <w:hideMark/>
          </w:tcPr>
          <w:p w14:paraId="783FD8F6" w14:textId="72ACC4BD" w:rsidR="00AC6D6B" w:rsidRPr="00610F4F" w:rsidRDefault="003F3B52" w:rsidP="003E2CE9">
            <w:pPr>
              <w:pStyle w:val="Strany-text"/>
            </w:pPr>
            <w:sdt>
              <w:sdtPr>
                <w:rPr>
                  <w:rStyle w:val="Siln"/>
                </w:rPr>
                <w:alias w:val="Společnost"/>
                <w:tag w:val=""/>
                <w:id w:val="-367218893"/>
                <w:placeholder>
                  <w:docPart w:val="B18C2A230C154B59B7D73695E2093251"/>
                </w:placeholder>
                <w:showingPlcHdr/>
                <w:dataBinding w:prefixMappings="xmlns:ns0='http://schemas.openxmlformats.org/officeDocument/2006/extended-properties' " w:xpath="/ns0:Properties[1]/ns0:Company[1]" w:storeItemID="{6668398D-A668-4E3E-A5EB-62B293D839F1}"/>
                <w:text/>
              </w:sdtPr>
              <w:sdtEndPr>
                <w:rPr>
                  <w:rStyle w:val="Siln"/>
                </w:rPr>
              </w:sdtEndPr>
              <w:sdtContent>
                <w:r w:rsidR="00610F4F" w:rsidRPr="00610F4F">
                  <w:rPr>
                    <w:rStyle w:val="Siln"/>
                    <w:highlight w:val="yellow"/>
                  </w:rPr>
                  <w:t>Název obchodní firmy</w:t>
                </w:r>
              </w:sdtContent>
            </w:sdt>
            <w:r w:rsidR="003E2CE9" w:rsidRPr="00610F4F">
              <w:t xml:space="preserve"> </w:t>
            </w:r>
            <w:r w:rsidR="00AC6D6B" w:rsidRPr="00610F4F">
              <w:t>(dle OR nebo ŽR)*</w:t>
            </w:r>
          </w:p>
          <w:p w14:paraId="0517FB9B" w14:textId="330D17BF" w:rsidR="00AC6D6B" w:rsidRPr="00610F4F" w:rsidRDefault="003F3B52" w:rsidP="003E2CE9">
            <w:pPr>
              <w:pStyle w:val="Strany-text"/>
            </w:pPr>
            <w:sdt>
              <w:sdtPr>
                <w:alias w:val="Adresa společnosti"/>
                <w:tag w:val=""/>
                <w:id w:val="-915320499"/>
                <w:placeholder>
                  <w:docPart w:val="5D7EA34E32A246A5808F30813DD6357D"/>
                </w:placeholder>
                <w:showingPlcHdr/>
                <w:dataBinding w:prefixMappings="xmlns:ns0='http://schemas.microsoft.com/office/2006/coverPageProps' " w:xpath="/ns0:CoverPageProperties[1]/ns0:CompanyAddress[1]" w:storeItemID="{55AF091B-3C7A-41E3-B477-F2FDAA23CFDA}"/>
                <w:text/>
              </w:sdtPr>
              <w:sdtEndPr/>
              <w:sdtContent>
                <w:r w:rsidR="003E2CE9" w:rsidRPr="00610F4F">
                  <w:rPr>
                    <w:rStyle w:val="Zstupntext"/>
                    <w:highlight w:val="yellow"/>
                  </w:rPr>
                  <w:t>Sídlo obchodní firmy</w:t>
                </w:r>
              </w:sdtContent>
            </w:sdt>
            <w:r w:rsidR="003E2CE9" w:rsidRPr="00610F4F">
              <w:t xml:space="preserve"> </w:t>
            </w:r>
            <w:r w:rsidR="00AC6D6B" w:rsidRPr="00610F4F">
              <w:t xml:space="preserve">(dle OR nebo </w:t>
            </w:r>
            <w:r w:rsidR="0025195D" w:rsidRPr="00610F4F">
              <w:t>Ž</w:t>
            </w:r>
            <w:r w:rsidR="00AC6D6B" w:rsidRPr="00610F4F">
              <w:t>R)**</w:t>
            </w:r>
          </w:p>
        </w:tc>
      </w:tr>
      <w:tr w:rsidR="00610F4F" w14:paraId="0A301A46" w14:textId="77777777" w:rsidTr="006544B8">
        <w:trPr>
          <w:trHeight w:val="468"/>
        </w:trPr>
        <w:tc>
          <w:tcPr>
            <w:tcW w:w="792" w:type="dxa"/>
            <w:tcBorders>
              <w:top w:val="nil"/>
              <w:left w:val="nil"/>
              <w:bottom w:val="nil"/>
              <w:right w:val="nil"/>
            </w:tcBorders>
          </w:tcPr>
          <w:p w14:paraId="7A7297A0" w14:textId="77777777" w:rsidR="0025195D" w:rsidRDefault="0025195D" w:rsidP="003E2CE9">
            <w:pPr>
              <w:pStyle w:val="Strany-text"/>
            </w:pPr>
          </w:p>
        </w:tc>
        <w:tc>
          <w:tcPr>
            <w:tcW w:w="2420" w:type="dxa"/>
            <w:tcBorders>
              <w:top w:val="nil"/>
              <w:left w:val="nil"/>
              <w:bottom w:val="nil"/>
              <w:right w:val="nil"/>
            </w:tcBorders>
          </w:tcPr>
          <w:p w14:paraId="01C0D097" w14:textId="77777777" w:rsidR="0025195D" w:rsidRPr="00610F4F" w:rsidRDefault="0025195D" w:rsidP="003E2CE9">
            <w:pPr>
              <w:pStyle w:val="Strany-text"/>
            </w:pPr>
            <w:r w:rsidRPr="00610F4F">
              <w:t>IČO</w:t>
            </w:r>
          </w:p>
          <w:p w14:paraId="1B3A2D3E" w14:textId="65C22A53" w:rsidR="0025195D" w:rsidRPr="00610F4F" w:rsidRDefault="0025195D" w:rsidP="003E2CE9">
            <w:pPr>
              <w:pStyle w:val="Strany-text"/>
            </w:pPr>
            <w:r w:rsidRPr="00610F4F">
              <w:t>DIČ</w:t>
            </w:r>
          </w:p>
        </w:tc>
        <w:tc>
          <w:tcPr>
            <w:tcW w:w="1367" w:type="dxa"/>
            <w:tcBorders>
              <w:top w:val="nil"/>
              <w:left w:val="nil"/>
              <w:bottom w:val="nil"/>
              <w:right w:val="nil"/>
            </w:tcBorders>
          </w:tcPr>
          <w:p w14:paraId="4768F794" w14:textId="538C5AFA" w:rsidR="003E2CE9" w:rsidRPr="00610F4F" w:rsidRDefault="003F3B52" w:rsidP="003E2CE9">
            <w:pPr>
              <w:pStyle w:val="Strany-text"/>
            </w:pPr>
            <w:sdt>
              <w:sdtPr>
                <w:id w:val="-996419631"/>
                <w:placeholder>
                  <w:docPart w:val="5D2AA82BA8AF43DDA791E42A49EB6615"/>
                </w:placeholder>
                <w:showingPlcHdr/>
              </w:sdtPr>
              <w:sdtEndPr/>
              <w:sdtContent>
                <w:r w:rsidR="003E2CE9" w:rsidRPr="00610F4F">
                  <w:rPr>
                    <w:rStyle w:val="Zstupntext"/>
                    <w:highlight w:val="yellow"/>
                  </w:rPr>
                  <w:t>0000000</w:t>
                </w:r>
              </w:sdtContent>
            </w:sdt>
          </w:p>
          <w:sdt>
            <w:sdtPr>
              <w:id w:val="1844204054"/>
              <w:placeholder>
                <w:docPart w:val="996F648A6F0B47C294D0AEEA62F07A4C"/>
              </w:placeholder>
              <w:showingPlcHdr/>
            </w:sdtPr>
            <w:sdtEndPr/>
            <w:sdtContent>
              <w:p w14:paraId="192FD914" w14:textId="6D344526" w:rsidR="0025195D" w:rsidRPr="00610F4F" w:rsidRDefault="003E2CE9" w:rsidP="003E2CE9">
                <w:pPr>
                  <w:pStyle w:val="Strany-text"/>
                </w:pPr>
                <w:r w:rsidRPr="00610F4F">
                  <w:rPr>
                    <w:rStyle w:val="Zstupntext"/>
                    <w:highlight w:val="yellow"/>
                  </w:rPr>
                  <w:t>CZ00000000</w:t>
                </w:r>
              </w:p>
            </w:sdtContent>
          </w:sdt>
        </w:tc>
        <w:tc>
          <w:tcPr>
            <w:tcW w:w="1958" w:type="dxa"/>
            <w:tcBorders>
              <w:top w:val="nil"/>
              <w:left w:val="nil"/>
              <w:bottom w:val="nil"/>
              <w:right w:val="nil"/>
            </w:tcBorders>
          </w:tcPr>
          <w:p w14:paraId="5BA782CB" w14:textId="4C3CF7E3" w:rsidR="0025195D" w:rsidRPr="00610F4F" w:rsidRDefault="0025195D" w:rsidP="003E2CE9">
            <w:pPr>
              <w:pStyle w:val="Strany-text"/>
              <w:rPr>
                <w:rStyle w:val="Siln"/>
              </w:rPr>
            </w:pPr>
            <w:r w:rsidRPr="00610F4F">
              <w:rPr>
                <w:rStyle w:val="Siln"/>
              </w:rPr>
              <w:t>Bankovní spojení:</w:t>
            </w:r>
          </w:p>
        </w:tc>
        <w:tc>
          <w:tcPr>
            <w:tcW w:w="3165" w:type="dxa"/>
            <w:tcBorders>
              <w:top w:val="nil"/>
              <w:left w:val="nil"/>
              <w:bottom w:val="nil"/>
              <w:right w:val="nil"/>
            </w:tcBorders>
          </w:tcPr>
          <w:p w14:paraId="59FE99C1" w14:textId="35A3C56F" w:rsidR="0025195D" w:rsidRPr="00610F4F" w:rsidRDefault="003F3B52" w:rsidP="003E2CE9">
            <w:pPr>
              <w:pStyle w:val="Strany-text"/>
            </w:pPr>
            <w:sdt>
              <w:sdtPr>
                <w:id w:val="627820703"/>
                <w:placeholder>
                  <w:docPart w:val="55B2A9B57BF94041BDDF9A8B9E1C816B"/>
                </w:placeholder>
                <w:showingPlcHdr/>
              </w:sdtPr>
              <w:sdtEndPr/>
              <w:sdtContent>
                <w:r w:rsidR="00610F4F" w:rsidRPr="00610F4F">
                  <w:rPr>
                    <w:rStyle w:val="Zstupntext"/>
                    <w:highlight w:val="yellow"/>
                  </w:rPr>
                  <w:t>……………………..</w:t>
                </w:r>
              </w:sdtContent>
            </w:sdt>
          </w:p>
          <w:p w14:paraId="44519E3B" w14:textId="77777777" w:rsidR="0025195D" w:rsidRPr="00610F4F" w:rsidRDefault="0025195D" w:rsidP="003E2CE9">
            <w:pPr>
              <w:pStyle w:val="Strany-text"/>
            </w:pPr>
          </w:p>
        </w:tc>
      </w:tr>
      <w:tr w:rsidR="00337E6F" w14:paraId="15DDD7B4" w14:textId="77777777" w:rsidTr="006544B8">
        <w:trPr>
          <w:trHeight w:val="737"/>
        </w:trPr>
        <w:tc>
          <w:tcPr>
            <w:tcW w:w="792" w:type="dxa"/>
            <w:tcBorders>
              <w:top w:val="nil"/>
              <w:left w:val="nil"/>
              <w:bottom w:val="nil"/>
              <w:right w:val="nil"/>
            </w:tcBorders>
          </w:tcPr>
          <w:p w14:paraId="42F11A91" w14:textId="77777777" w:rsidR="003E0F7B" w:rsidRDefault="003E0F7B" w:rsidP="003E2CE9">
            <w:pPr>
              <w:pStyle w:val="Strany-text"/>
            </w:pPr>
          </w:p>
        </w:tc>
        <w:tc>
          <w:tcPr>
            <w:tcW w:w="3788" w:type="dxa"/>
            <w:gridSpan w:val="2"/>
            <w:tcBorders>
              <w:top w:val="nil"/>
              <w:left w:val="nil"/>
              <w:bottom w:val="nil"/>
              <w:right w:val="nil"/>
            </w:tcBorders>
            <w:hideMark/>
          </w:tcPr>
          <w:p w14:paraId="08F03AC9" w14:textId="77777777" w:rsidR="00B222BC" w:rsidRDefault="003E0F7B" w:rsidP="00B222BC">
            <w:pPr>
              <w:pStyle w:val="Strany-text"/>
            </w:pPr>
            <w:r w:rsidRPr="00292EA6">
              <w:t xml:space="preserve">zapsaná v obchodním rejstříku vedeném u </w:t>
            </w:r>
            <w:sdt>
              <w:sdtPr>
                <w:id w:val="216561385"/>
                <w:placeholder>
                  <w:docPart w:val="0A71FCC2973E4C7A87C0A10FE0E44AC0"/>
                </w:placeholder>
                <w:showingPlcHdr/>
              </w:sdtPr>
              <w:sdtEndPr/>
              <w:sdtContent>
                <w:r w:rsidR="00292EA6" w:rsidRPr="00292EA6">
                  <w:rPr>
                    <w:rStyle w:val="Zstupntext"/>
                    <w:highlight w:val="yellow"/>
                  </w:rPr>
                  <w:t>…………</w:t>
                </w:r>
              </w:sdtContent>
            </w:sdt>
            <w:r w:rsidRPr="00292EA6">
              <w:t xml:space="preserve"> soudu v</w:t>
            </w:r>
            <w:r w:rsidR="00A72E17" w:rsidRPr="00292EA6">
              <w:t> </w:t>
            </w:r>
            <w:sdt>
              <w:sdtPr>
                <w:id w:val="527841311"/>
                <w:placeholder>
                  <w:docPart w:val="65E4F9966C4644A08ABD1E3DC7416C03"/>
                </w:placeholder>
                <w:showingPlcHdr/>
              </w:sdtPr>
              <w:sdtEndPr/>
              <w:sdtContent>
                <w:r w:rsidR="00292EA6" w:rsidRPr="00292EA6">
                  <w:rPr>
                    <w:rStyle w:val="Zstupntext"/>
                    <w:highlight w:val="yellow"/>
                  </w:rPr>
                  <w:t>…………</w:t>
                </w:r>
              </w:sdtContent>
            </w:sdt>
            <w:r w:rsidRPr="00292EA6">
              <w:t xml:space="preserve">, </w:t>
            </w:r>
          </w:p>
          <w:p w14:paraId="3694FEF3" w14:textId="4089FE5E" w:rsidR="00CC7E00" w:rsidRPr="00292EA6" w:rsidRDefault="00B222BC" w:rsidP="00B222BC">
            <w:pPr>
              <w:pStyle w:val="Strany-text"/>
            </w:pPr>
            <w:r>
              <w:t xml:space="preserve">sp. zn. </w:t>
            </w:r>
            <w:sdt>
              <w:sdtPr>
                <w:id w:val="160368043"/>
                <w:placeholder>
                  <w:docPart w:val="341BAEB015E44DD58ABD8D60C1027051"/>
                </w:placeholder>
                <w:showingPlcHdr/>
              </w:sdtPr>
              <w:sdtEndPr/>
              <w:sdtContent>
                <w:r w:rsidR="00292EA6" w:rsidRPr="00292EA6">
                  <w:rPr>
                    <w:rStyle w:val="Zstupntext"/>
                    <w:highlight w:val="yellow"/>
                  </w:rPr>
                  <w:t>…………</w:t>
                </w:r>
              </w:sdtContent>
            </w:sdt>
            <w:r w:rsidR="00292EA6" w:rsidRPr="00292EA6">
              <w:t xml:space="preserve"> </w:t>
            </w:r>
            <w:r w:rsidR="003E0F7B" w:rsidRPr="00292EA6">
              <w:t xml:space="preserve"> </w:t>
            </w:r>
            <w:sdt>
              <w:sdtPr>
                <w:id w:val="1176921331"/>
                <w:placeholder>
                  <w:docPart w:val="451EB93EB4CD4E97B61E3E5444E7CE61"/>
                </w:placeholder>
                <w:showingPlcHdr/>
              </w:sdtPr>
              <w:sdtEndPr/>
              <w:sdtContent>
                <w:r w:rsidR="00292EA6" w:rsidRPr="00292EA6">
                  <w:rPr>
                    <w:rStyle w:val="Zstupntext"/>
                    <w:highlight w:val="yellow"/>
                  </w:rPr>
                  <w:t>…………</w:t>
                </w:r>
              </w:sdtContent>
            </w:sdt>
          </w:p>
        </w:tc>
        <w:tc>
          <w:tcPr>
            <w:tcW w:w="1958" w:type="dxa"/>
            <w:tcBorders>
              <w:top w:val="nil"/>
              <w:left w:val="nil"/>
              <w:bottom w:val="nil"/>
              <w:right w:val="nil"/>
            </w:tcBorders>
            <w:hideMark/>
          </w:tcPr>
          <w:p w14:paraId="0D0574B1" w14:textId="77777777" w:rsidR="003E0F7B" w:rsidRPr="00292EA6" w:rsidRDefault="003E0F7B" w:rsidP="003E2CE9">
            <w:pPr>
              <w:pStyle w:val="Strany-text"/>
              <w:rPr>
                <w:rStyle w:val="Siln"/>
              </w:rPr>
            </w:pPr>
            <w:r w:rsidRPr="00292EA6">
              <w:rPr>
                <w:rStyle w:val="Siln"/>
              </w:rPr>
              <w:t>Číslo účtu:</w:t>
            </w:r>
          </w:p>
        </w:tc>
        <w:tc>
          <w:tcPr>
            <w:tcW w:w="3165" w:type="dxa"/>
            <w:tcBorders>
              <w:top w:val="nil"/>
              <w:left w:val="nil"/>
              <w:bottom w:val="nil"/>
              <w:right w:val="nil"/>
            </w:tcBorders>
            <w:hideMark/>
          </w:tcPr>
          <w:p w14:paraId="255A578F" w14:textId="685B7922" w:rsidR="003E0F7B" w:rsidRPr="00292EA6" w:rsidRDefault="003F3B52" w:rsidP="00292EA6">
            <w:pPr>
              <w:pStyle w:val="Strany-text"/>
            </w:pPr>
            <w:sdt>
              <w:sdtPr>
                <w:id w:val="-1945844272"/>
                <w:placeholder>
                  <w:docPart w:val="73B8936724FC431C8BA35340ACDF1662"/>
                </w:placeholder>
                <w:showingPlcHdr/>
              </w:sdtPr>
              <w:sdtEndPr/>
              <w:sdtContent>
                <w:r w:rsidR="00292EA6" w:rsidRPr="00292EA6">
                  <w:rPr>
                    <w:rStyle w:val="Zstupntext"/>
                    <w:highlight w:val="yellow"/>
                  </w:rPr>
                  <w:t>000000000000/0000</w:t>
                </w:r>
              </w:sdtContent>
            </w:sdt>
          </w:p>
        </w:tc>
      </w:tr>
      <w:tr w:rsidR="00337E6F" w14:paraId="1A0018E0" w14:textId="77777777" w:rsidTr="006544B8">
        <w:trPr>
          <w:trHeight w:val="454"/>
        </w:trPr>
        <w:tc>
          <w:tcPr>
            <w:tcW w:w="792" w:type="dxa"/>
            <w:tcBorders>
              <w:top w:val="nil"/>
              <w:left w:val="nil"/>
              <w:bottom w:val="nil"/>
              <w:right w:val="nil"/>
            </w:tcBorders>
          </w:tcPr>
          <w:p w14:paraId="7AA8C431" w14:textId="77777777" w:rsidR="003E0F7B" w:rsidRDefault="003E0F7B" w:rsidP="003E2CE9">
            <w:pPr>
              <w:pStyle w:val="Strany-text"/>
            </w:pPr>
          </w:p>
        </w:tc>
        <w:tc>
          <w:tcPr>
            <w:tcW w:w="2420" w:type="dxa"/>
            <w:tcBorders>
              <w:top w:val="nil"/>
              <w:left w:val="nil"/>
              <w:bottom w:val="nil"/>
              <w:right w:val="nil"/>
            </w:tcBorders>
            <w:hideMark/>
          </w:tcPr>
          <w:p w14:paraId="377B87A8" w14:textId="04E014D9" w:rsidR="003E0F7B" w:rsidRPr="0025195D" w:rsidRDefault="003E0F7B" w:rsidP="003E2CE9">
            <w:pPr>
              <w:pStyle w:val="Strany-text"/>
              <w:rPr>
                <w:rStyle w:val="Siln"/>
              </w:rPr>
            </w:pPr>
            <w:r w:rsidRPr="0025195D">
              <w:rPr>
                <w:rStyle w:val="Siln"/>
              </w:rPr>
              <w:t>Zastoupena:</w:t>
            </w:r>
          </w:p>
        </w:tc>
        <w:tc>
          <w:tcPr>
            <w:tcW w:w="6491" w:type="dxa"/>
            <w:gridSpan w:val="3"/>
            <w:tcBorders>
              <w:top w:val="nil"/>
              <w:left w:val="nil"/>
              <w:bottom w:val="nil"/>
              <w:right w:val="nil"/>
            </w:tcBorders>
            <w:hideMark/>
          </w:tcPr>
          <w:p w14:paraId="19101B9D" w14:textId="38A4A53F" w:rsidR="003E0F7B" w:rsidRPr="00292EA6" w:rsidRDefault="003F3B52" w:rsidP="00292EA6">
            <w:pPr>
              <w:pStyle w:val="Strany-text"/>
            </w:pPr>
            <w:sdt>
              <w:sdtPr>
                <w:id w:val="-1397972593"/>
                <w:placeholder>
                  <w:docPart w:val="F1E77C5EFEEA40E390B37AEE55EECC6E"/>
                </w:placeholder>
                <w:showingPlcHdr/>
              </w:sdtPr>
              <w:sdtEndPr/>
              <w:sdtContent>
                <w:r w:rsidR="00292EA6" w:rsidRPr="00610F4F">
                  <w:rPr>
                    <w:rStyle w:val="Zstupntext"/>
                    <w:highlight w:val="yellow"/>
                  </w:rPr>
                  <w:t>……………………..</w:t>
                </w:r>
              </w:sdtContent>
            </w:sdt>
            <w:r w:rsidR="00292EA6" w:rsidRPr="00292EA6">
              <w:t xml:space="preserve"> </w:t>
            </w:r>
            <w:r w:rsidR="0028596F" w:rsidRPr="00292EA6">
              <w:t>(</w:t>
            </w:r>
            <w:r w:rsidR="00593E7D" w:rsidRPr="00292EA6">
              <w:t>d</w:t>
            </w:r>
            <w:r w:rsidR="0028596F" w:rsidRPr="00292EA6">
              <w:t>le</w:t>
            </w:r>
            <w:r w:rsidR="00593E7D" w:rsidRPr="00292EA6">
              <w:t xml:space="preserve"> OR</w:t>
            </w:r>
            <w:r w:rsidR="0028596F" w:rsidRPr="00292EA6">
              <w:t>)</w:t>
            </w:r>
          </w:p>
        </w:tc>
      </w:tr>
      <w:tr w:rsidR="00337E6F" w14:paraId="66DC3E4A" w14:textId="77777777" w:rsidTr="006544B8">
        <w:trPr>
          <w:trHeight w:val="737"/>
        </w:trPr>
        <w:tc>
          <w:tcPr>
            <w:tcW w:w="792" w:type="dxa"/>
            <w:tcBorders>
              <w:top w:val="nil"/>
              <w:left w:val="nil"/>
              <w:bottom w:val="nil"/>
              <w:right w:val="nil"/>
            </w:tcBorders>
            <w:hideMark/>
          </w:tcPr>
          <w:p w14:paraId="10C6FDC1" w14:textId="77777777" w:rsidR="003E0F7B" w:rsidRDefault="003E0F7B" w:rsidP="003E2CE9">
            <w:pPr>
              <w:pStyle w:val="Strany-text"/>
            </w:pPr>
          </w:p>
        </w:tc>
        <w:tc>
          <w:tcPr>
            <w:tcW w:w="2420" w:type="dxa"/>
            <w:tcBorders>
              <w:top w:val="nil"/>
              <w:left w:val="nil"/>
              <w:bottom w:val="nil"/>
              <w:right w:val="nil"/>
            </w:tcBorders>
            <w:hideMark/>
          </w:tcPr>
          <w:p w14:paraId="3D018751" w14:textId="5D64AD12" w:rsidR="003E0F7B" w:rsidRPr="0025195D" w:rsidRDefault="0025195D" w:rsidP="003E2CE9">
            <w:pPr>
              <w:pStyle w:val="Strany-text"/>
              <w:rPr>
                <w:rStyle w:val="Siln"/>
              </w:rPr>
            </w:pPr>
            <w:r w:rsidRPr="0025195D">
              <w:rPr>
                <w:rStyle w:val="Siln"/>
              </w:rPr>
              <w:t>Ve věcech technických:</w:t>
            </w:r>
          </w:p>
        </w:tc>
        <w:tc>
          <w:tcPr>
            <w:tcW w:w="6491" w:type="dxa"/>
            <w:gridSpan w:val="3"/>
            <w:tcBorders>
              <w:top w:val="nil"/>
              <w:left w:val="nil"/>
              <w:bottom w:val="nil"/>
              <w:right w:val="nil"/>
            </w:tcBorders>
            <w:hideMark/>
          </w:tcPr>
          <w:p w14:paraId="7EB0FCB9" w14:textId="147882E4" w:rsidR="003E0F7B" w:rsidRPr="00292EA6" w:rsidRDefault="003F3B52" w:rsidP="00292EA6">
            <w:pPr>
              <w:pStyle w:val="Strany-text"/>
            </w:pPr>
            <w:sdt>
              <w:sdtPr>
                <w:id w:val="1053345660"/>
                <w:placeholder>
                  <w:docPart w:val="95F05B1C4EBB4BD085F9D8DA4799A7E8"/>
                </w:placeholder>
                <w:showingPlcHdr/>
              </w:sdtPr>
              <w:sdtEndPr/>
              <w:sdtContent>
                <w:r w:rsidR="00292EA6" w:rsidRPr="00610F4F">
                  <w:rPr>
                    <w:rStyle w:val="Zstupntext"/>
                    <w:highlight w:val="yellow"/>
                  </w:rPr>
                  <w:t>……………………..</w:t>
                </w:r>
              </w:sdtContent>
            </w:sdt>
          </w:p>
        </w:tc>
      </w:tr>
      <w:tr w:rsidR="0025195D" w14:paraId="6E3606FF" w14:textId="77777777" w:rsidTr="006544B8">
        <w:trPr>
          <w:trHeight w:val="454"/>
        </w:trPr>
        <w:tc>
          <w:tcPr>
            <w:tcW w:w="792" w:type="dxa"/>
            <w:tcBorders>
              <w:top w:val="nil"/>
              <w:left w:val="nil"/>
              <w:bottom w:val="nil"/>
              <w:right w:val="nil"/>
            </w:tcBorders>
          </w:tcPr>
          <w:p w14:paraId="4C76C93F" w14:textId="77777777" w:rsidR="0025195D" w:rsidRDefault="0025195D" w:rsidP="003E2CE9">
            <w:pPr>
              <w:pStyle w:val="Strany-text"/>
            </w:pPr>
          </w:p>
        </w:tc>
        <w:tc>
          <w:tcPr>
            <w:tcW w:w="8912" w:type="dxa"/>
            <w:gridSpan w:val="4"/>
            <w:tcBorders>
              <w:top w:val="nil"/>
              <w:left w:val="nil"/>
              <w:bottom w:val="nil"/>
              <w:right w:val="nil"/>
            </w:tcBorders>
          </w:tcPr>
          <w:p w14:paraId="75D7ADDE" w14:textId="77369FE9" w:rsidR="0025195D" w:rsidRPr="0025195D" w:rsidRDefault="0025195D" w:rsidP="003E2CE9">
            <w:pPr>
              <w:pStyle w:val="Strany-text"/>
              <w:rPr>
                <w:highlight w:val="yellow"/>
              </w:rPr>
            </w:pPr>
            <w:r>
              <w:t xml:space="preserve">(dále jen </w:t>
            </w:r>
            <w:r>
              <w:rPr>
                <w:i/>
              </w:rPr>
              <w:t>„Zhotovitel“)</w:t>
            </w:r>
          </w:p>
        </w:tc>
      </w:tr>
      <w:tr w:rsidR="0025195D" w14:paraId="61F8EDF8" w14:textId="77777777" w:rsidTr="006544B8">
        <w:trPr>
          <w:trHeight w:val="454"/>
        </w:trPr>
        <w:tc>
          <w:tcPr>
            <w:tcW w:w="792" w:type="dxa"/>
            <w:tcBorders>
              <w:top w:val="nil"/>
              <w:left w:val="nil"/>
              <w:bottom w:val="nil"/>
              <w:right w:val="nil"/>
            </w:tcBorders>
          </w:tcPr>
          <w:p w14:paraId="04149491" w14:textId="77777777" w:rsidR="0025195D" w:rsidRDefault="0025195D" w:rsidP="003E2CE9">
            <w:pPr>
              <w:pStyle w:val="Strany-text"/>
            </w:pPr>
          </w:p>
        </w:tc>
        <w:tc>
          <w:tcPr>
            <w:tcW w:w="8912" w:type="dxa"/>
            <w:gridSpan w:val="4"/>
            <w:tcBorders>
              <w:top w:val="nil"/>
              <w:left w:val="nil"/>
              <w:bottom w:val="nil"/>
              <w:right w:val="nil"/>
            </w:tcBorders>
          </w:tcPr>
          <w:p w14:paraId="66A4F932" w14:textId="23C9AA38" w:rsidR="0025195D" w:rsidRPr="0025195D" w:rsidRDefault="0025195D" w:rsidP="003E2CE9">
            <w:pPr>
              <w:pStyle w:val="Strany-text"/>
              <w:rPr>
                <w:highlight w:val="yellow"/>
              </w:rPr>
            </w:pPr>
            <w:r w:rsidRPr="0025195D">
              <w:t xml:space="preserve">(dále společně jen </w:t>
            </w:r>
            <w:r w:rsidRPr="003E2CE9">
              <w:rPr>
                <w:i/>
              </w:rPr>
              <w:t>„Smluvní strany“)</w:t>
            </w:r>
          </w:p>
        </w:tc>
      </w:tr>
      <w:tr w:rsidR="0025195D" w14:paraId="7E064C5D" w14:textId="77777777" w:rsidTr="006544B8">
        <w:trPr>
          <w:trHeight w:val="454"/>
        </w:trPr>
        <w:tc>
          <w:tcPr>
            <w:tcW w:w="792" w:type="dxa"/>
            <w:tcBorders>
              <w:top w:val="single" w:sz="12" w:space="0" w:color="FFFFFF" w:themeColor="background1"/>
              <w:left w:val="single" w:sz="12" w:space="0" w:color="FFFFFF" w:themeColor="background1"/>
              <w:bottom w:val="single" w:sz="12" w:space="0" w:color="00B0F0"/>
              <w:right w:val="nil"/>
            </w:tcBorders>
          </w:tcPr>
          <w:p w14:paraId="2A4E8B1B" w14:textId="77777777" w:rsidR="0025195D" w:rsidRDefault="0025195D" w:rsidP="003E2CE9">
            <w:pPr>
              <w:pStyle w:val="Strany-text"/>
            </w:pPr>
          </w:p>
        </w:tc>
        <w:tc>
          <w:tcPr>
            <w:tcW w:w="8912" w:type="dxa"/>
            <w:gridSpan w:val="4"/>
            <w:tcBorders>
              <w:top w:val="nil"/>
              <w:left w:val="nil"/>
              <w:bottom w:val="single" w:sz="12" w:space="0" w:color="00B0F0"/>
              <w:right w:val="single" w:sz="12" w:space="0" w:color="FFFFFF" w:themeColor="background1"/>
            </w:tcBorders>
            <w:hideMark/>
          </w:tcPr>
          <w:p w14:paraId="33819ACB" w14:textId="467D3F5B" w:rsidR="0025195D" w:rsidRPr="003E2CE9" w:rsidRDefault="0025195D" w:rsidP="003E2CE9">
            <w:pPr>
              <w:pStyle w:val="Strany-text"/>
              <w:ind w:left="327"/>
            </w:pPr>
            <w:r w:rsidRPr="003E2CE9">
              <w:t>*</w:t>
            </w:r>
            <w:r w:rsidR="0017464C">
              <w:t xml:space="preserve"> </w:t>
            </w:r>
            <w:r w:rsidRPr="003E2CE9">
              <w:t xml:space="preserve">Jméno a příjmení, je-li druhá strana fyzickou osobou </w:t>
            </w:r>
          </w:p>
          <w:p w14:paraId="56EDDB63" w14:textId="141877F5" w:rsidR="003E2CE9" w:rsidRPr="003E2CE9" w:rsidRDefault="0025195D" w:rsidP="0017464C">
            <w:pPr>
              <w:pStyle w:val="Strany-text"/>
              <w:ind w:left="327"/>
            </w:pPr>
            <w:r w:rsidRPr="003E2CE9">
              <w:t>**</w:t>
            </w:r>
            <w:r w:rsidR="0017464C">
              <w:t xml:space="preserve"> A</w:t>
            </w:r>
            <w:r w:rsidRPr="003E2CE9">
              <w:t>dresa fyzické osoby</w:t>
            </w:r>
          </w:p>
        </w:tc>
      </w:tr>
    </w:tbl>
    <w:p w14:paraId="1D51EA46" w14:textId="68DB7757" w:rsidR="00C550E3" w:rsidRDefault="00C550E3" w:rsidP="004F2F9E">
      <w:pPr>
        <w:spacing w:before="120" w:after="0" w:line="240" w:lineRule="auto"/>
        <w:ind w:right="-2"/>
        <w:jc w:val="both"/>
        <w:rPr>
          <w:rFonts w:ascii="Arial" w:hAnsi="Arial" w:cs="Arial"/>
          <w:sz w:val="20"/>
          <w:szCs w:val="20"/>
        </w:rPr>
      </w:pPr>
      <w:r w:rsidRPr="00BE2B0E">
        <w:rPr>
          <w:rFonts w:ascii="Arial" w:hAnsi="Arial" w:cs="Arial"/>
          <w:sz w:val="20"/>
          <w:szCs w:val="20"/>
        </w:rPr>
        <w:t>uzavírají níže uvedeného dne, měsíce a roku na základě ustanovení §</w:t>
      </w:r>
      <w:r>
        <w:rPr>
          <w:rFonts w:ascii="Arial" w:hAnsi="Arial" w:cs="Arial"/>
          <w:sz w:val="20"/>
          <w:szCs w:val="20"/>
        </w:rPr>
        <w:t xml:space="preserve"> 2586 a násl.</w:t>
      </w:r>
      <w:r w:rsidRPr="00BE2B0E">
        <w:rPr>
          <w:rFonts w:ascii="Arial" w:hAnsi="Arial" w:cs="Arial"/>
          <w:sz w:val="20"/>
          <w:szCs w:val="20"/>
        </w:rPr>
        <w:t xml:space="preserve"> zákona</w:t>
      </w:r>
      <w:r w:rsidR="004F2F9E">
        <w:rPr>
          <w:rFonts w:ascii="Arial" w:hAnsi="Arial" w:cs="Arial"/>
          <w:sz w:val="20"/>
          <w:szCs w:val="20"/>
        </w:rPr>
        <w:t xml:space="preserve"> </w:t>
      </w:r>
      <w:r w:rsidR="004F2F9E">
        <w:rPr>
          <w:rFonts w:ascii="Arial" w:hAnsi="Arial" w:cs="Arial"/>
          <w:sz w:val="20"/>
          <w:szCs w:val="20"/>
        </w:rPr>
        <w:br/>
      </w:r>
      <w:r w:rsidRPr="00BE2B0E">
        <w:rPr>
          <w:rFonts w:ascii="Arial" w:hAnsi="Arial" w:cs="Arial"/>
          <w:sz w:val="20"/>
          <w:szCs w:val="20"/>
        </w:rPr>
        <w:t xml:space="preserve">č. </w:t>
      </w:r>
      <w:r>
        <w:rPr>
          <w:rFonts w:ascii="Arial" w:hAnsi="Arial" w:cs="Arial"/>
          <w:sz w:val="20"/>
          <w:szCs w:val="20"/>
        </w:rPr>
        <w:t>89/2012</w:t>
      </w:r>
      <w:r w:rsidRPr="00BE2B0E">
        <w:rPr>
          <w:rFonts w:ascii="Arial" w:hAnsi="Arial" w:cs="Arial"/>
          <w:sz w:val="20"/>
          <w:szCs w:val="20"/>
        </w:rPr>
        <w:t xml:space="preserve"> Sb., občanský</w:t>
      </w:r>
      <w:r>
        <w:rPr>
          <w:rFonts w:ascii="Arial" w:hAnsi="Arial" w:cs="Arial"/>
          <w:sz w:val="20"/>
          <w:szCs w:val="20"/>
        </w:rPr>
        <w:t xml:space="preserve"> zákoník, </w:t>
      </w:r>
      <w:r w:rsidR="00EC7C8F">
        <w:rPr>
          <w:rFonts w:ascii="Arial" w:hAnsi="Arial" w:cs="Arial"/>
          <w:sz w:val="20"/>
          <w:szCs w:val="20"/>
        </w:rPr>
        <w:t>ve znění pozdějších předpisů</w:t>
      </w:r>
      <w:r w:rsidR="0076177A">
        <w:rPr>
          <w:rFonts w:ascii="Arial" w:hAnsi="Arial" w:cs="Arial"/>
          <w:sz w:val="20"/>
          <w:szCs w:val="20"/>
        </w:rPr>
        <w:t xml:space="preserve"> (dále jen </w:t>
      </w:r>
      <w:r w:rsidR="0076177A" w:rsidRPr="0076177A">
        <w:rPr>
          <w:rFonts w:ascii="Arial" w:hAnsi="Arial" w:cs="Arial"/>
          <w:i/>
          <w:sz w:val="20"/>
          <w:szCs w:val="20"/>
        </w:rPr>
        <w:t>„občanský zákoník“</w:t>
      </w:r>
      <w:r w:rsidR="0076177A">
        <w:rPr>
          <w:rFonts w:ascii="Arial" w:hAnsi="Arial" w:cs="Arial"/>
          <w:sz w:val="20"/>
          <w:szCs w:val="20"/>
        </w:rPr>
        <w:t>)</w:t>
      </w:r>
      <w:r>
        <w:rPr>
          <w:rFonts w:ascii="Arial" w:hAnsi="Arial" w:cs="Arial"/>
          <w:sz w:val="20"/>
          <w:szCs w:val="20"/>
        </w:rPr>
        <w:t xml:space="preserve">, tuto </w:t>
      </w:r>
      <w:r w:rsidR="0076177A">
        <w:rPr>
          <w:rFonts w:ascii="Arial" w:hAnsi="Arial" w:cs="Arial"/>
          <w:sz w:val="20"/>
          <w:szCs w:val="20"/>
        </w:rPr>
        <w:t>Smlouvu o </w:t>
      </w:r>
      <w:r>
        <w:rPr>
          <w:rFonts w:ascii="Arial" w:hAnsi="Arial" w:cs="Arial"/>
          <w:sz w:val="20"/>
          <w:szCs w:val="20"/>
        </w:rPr>
        <w:t xml:space="preserve">dílo (dále též </w:t>
      </w:r>
      <w:r w:rsidRPr="00E82A15">
        <w:rPr>
          <w:rFonts w:ascii="Arial" w:hAnsi="Arial" w:cs="Arial"/>
          <w:i/>
          <w:sz w:val="20"/>
          <w:szCs w:val="20"/>
        </w:rPr>
        <w:t>„Smlouva“</w:t>
      </w:r>
      <w:r>
        <w:rPr>
          <w:rFonts w:ascii="Arial" w:hAnsi="Arial" w:cs="Arial"/>
          <w:sz w:val="20"/>
          <w:szCs w:val="20"/>
        </w:rPr>
        <w:t>)</w:t>
      </w:r>
      <w:r w:rsidRPr="00BE2B0E">
        <w:rPr>
          <w:rFonts w:ascii="Arial" w:hAnsi="Arial" w:cs="Arial"/>
          <w:sz w:val="20"/>
          <w:szCs w:val="20"/>
        </w:rPr>
        <w:t>:</w:t>
      </w:r>
    </w:p>
    <w:p w14:paraId="66F9D52B" w14:textId="54A7AA2C" w:rsidR="00902C5F" w:rsidRDefault="0096225F" w:rsidP="003C0265">
      <w:pPr>
        <w:pStyle w:val="Nadpis1"/>
      </w:pPr>
      <w:r>
        <w:t xml:space="preserve"> </w:t>
      </w:r>
      <w:r>
        <w:tab/>
      </w:r>
      <w:r w:rsidR="00A40139">
        <w:t>Úvodní ustanovení</w:t>
      </w:r>
    </w:p>
    <w:p w14:paraId="3E14C5AF" w14:textId="6ECFA9EC" w:rsidR="00E35FFB" w:rsidRDefault="00E35FFB" w:rsidP="004B2BE2">
      <w:pPr>
        <w:pStyle w:val="Odstavec"/>
        <w:numPr>
          <w:ilvl w:val="1"/>
          <w:numId w:val="2"/>
        </w:numPr>
        <w:ind w:left="426" w:hanging="426"/>
      </w:pPr>
      <w:r>
        <w:t xml:space="preserve">Smlouva je uzavírána na základě nabídky, která byla v zadávacím řízení </w:t>
      </w:r>
      <w:r w:rsidR="00970143">
        <w:t xml:space="preserve">nadlimitní </w:t>
      </w:r>
      <w:r>
        <w:t>veřejné zakázky</w:t>
      </w:r>
      <w:r w:rsidR="00970143">
        <w:t xml:space="preserve"> na stavební práce</w:t>
      </w:r>
      <w:r>
        <w:t xml:space="preserve"> s názvem „</w:t>
      </w:r>
      <w:sdt>
        <w:sdtPr>
          <w:alias w:val="Předmět"/>
          <w:tag w:val=""/>
          <w:id w:val="1813987714"/>
          <w:placeholder>
            <w:docPart w:val="B1EA4901B2444446B529F9197429D8A4"/>
          </w:placeholder>
          <w:dataBinding w:prefixMappings="xmlns:ns0='http://purl.org/dc/elements/1.1/' xmlns:ns1='http://schemas.openxmlformats.org/package/2006/metadata/core-properties' " w:xpath="/ns1:coreProperties[1]/ns0:subject[1]" w:storeItemID="{6C3C8BC8-F283-45AE-878A-BAB7291924A1}"/>
          <w:text/>
        </w:sdtPr>
        <w:sdtEndPr/>
        <w:sdtContent>
          <w:r w:rsidR="00970143">
            <w:t>Sektor VIII – etapa III</w:t>
          </w:r>
        </w:sdtContent>
      </w:sdt>
      <w:r>
        <w:t xml:space="preserve">“, Kód akce: </w:t>
      </w:r>
      <w:sdt>
        <w:sdtPr>
          <w:alias w:val="Klíčová slova"/>
          <w:tag w:val=""/>
          <w:id w:val="409430907"/>
          <w:placeholder>
            <w:docPart w:val="53970B2A56ED4F6989CB3B70B81D572D"/>
          </w:placeholder>
          <w:dataBinding w:prefixMappings="xmlns:ns0='http://purl.org/dc/elements/1.1/' xmlns:ns1='http://schemas.openxmlformats.org/package/2006/metadata/core-properties' " w:xpath="/ns1:coreProperties[1]/ns1:keywords[1]" w:storeItemID="{6C3C8BC8-F283-45AE-878A-BAB7291924A1}"/>
          <w:text/>
        </w:sdtPr>
        <w:sdtEndPr/>
        <w:sdtContent>
          <w:r w:rsidR="00970143">
            <w:t>A6078</w:t>
          </w:r>
        </w:sdtContent>
      </w:sdt>
      <w:r>
        <w:t>, vyhodnocena jako ekonomicky nejvýhodnější.</w:t>
      </w:r>
    </w:p>
    <w:p w14:paraId="3C1AA0BA" w14:textId="1F72057C" w:rsidR="00E35FFB" w:rsidRDefault="00E35FFB" w:rsidP="004B2BE2">
      <w:pPr>
        <w:pStyle w:val="Odstavec"/>
        <w:numPr>
          <w:ilvl w:val="1"/>
          <w:numId w:val="2"/>
        </w:numPr>
        <w:ind w:left="426" w:hanging="426"/>
      </w:pPr>
      <w:r>
        <w:lastRenderedPageBreak/>
        <w:t>Zhotovitel se zavazuje dodržet veškeré náležitosti týkající se podané nabídky.</w:t>
      </w:r>
    </w:p>
    <w:p w14:paraId="74493791" w14:textId="3F0B45AC" w:rsidR="00A40139" w:rsidRDefault="00A40139" w:rsidP="004B2BE2">
      <w:pPr>
        <w:pStyle w:val="Odstavec"/>
        <w:numPr>
          <w:ilvl w:val="1"/>
          <w:numId w:val="2"/>
        </w:numPr>
        <w:ind w:left="426" w:hanging="426"/>
      </w:pPr>
      <w:r>
        <w:t>Zhotovitel prohlašuje, že je odborně způsobilý ke splnění všech svých závazků podle této Smlouvy, a to s ohledem na předmět plnění vymezený v čl. II. této Smlouvy.</w:t>
      </w:r>
    </w:p>
    <w:p w14:paraId="16DE316E" w14:textId="045FE571" w:rsidR="00A40139" w:rsidRDefault="00A40139" w:rsidP="004B2BE2">
      <w:pPr>
        <w:pStyle w:val="Odstavec"/>
        <w:numPr>
          <w:ilvl w:val="1"/>
          <w:numId w:val="2"/>
        </w:numPr>
        <w:ind w:left="426" w:hanging="426"/>
      </w:pPr>
      <w:r>
        <w:t>Zhotovitel se podpisem Smlouvy zavazuje provést pro Objednatele dílo dle této Smlouvy na svůj náklad a své nebezpečí, a to řádně a v dohodnuté lhůtě a Objedn</w:t>
      </w:r>
      <w:r w:rsidR="00871954">
        <w:t>atel se zavazuje dílo převzít a </w:t>
      </w:r>
      <w:r>
        <w:t>zaplatit Zhotoviteli cenu díla.</w:t>
      </w:r>
    </w:p>
    <w:p w14:paraId="2E7CBD64" w14:textId="13A04FDB" w:rsidR="00A40139" w:rsidRDefault="00A40139" w:rsidP="004B2BE2">
      <w:pPr>
        <w:pStyle w:val="Odstavec"/>
        <w:numPr>
          <w:ilvl w:val="1"/>
          <w:numId w:val="2"/>
        </w:numPr>
        <w:ind w:left="426" w:hanging="426"/>
      </w:pPr>
      <w:r>
        <w:t>Zhotovitel prohlašuje, že plnění dle této Smlouvy není plněním nemožným a uzavírá tuto Smlouvu po pečlivém zvážení všech možných důsledků.</w:t>
      </w:r>
    </w:p>
    <w:p w14:paraId="0FDC39D6" w14:textId="33C35952" w:rsidR="00902C5F" w:rsidRDefault="0096225F" w:rsidP="003C0265">
      <w:pPr>
        <w:pStyle w:val="Nadpis1"/>
      </w:pPr>
      <w:r>
        <w:t xml:space="preserve"> </w:t>
      </w:r>
      <w:r>
        <w:tab/>
      </w:r>
      <w:r w:rsidR="00902C5F">
        <w:t>Předmět Smlouvy</w:t>
      </w:r>
      <w:r w:rsidR="00C10A8A">
        <w:t xml:space="preserve"> (díla)</w:t>
      </w:r>
    </w:p>
    <w:p w14:paraId="344344FA" w14:textId="287C9548" w:rsidR="00FC3896" w:rsidRDefault="00FC3896" w:rsidP="004B2BE2">
      <w:pPr>
        <w:pStyle w:val="Odstavec"/>
        <w:numPr>
          <w:ilvl w:val="1"/>
          <w:numId w:val="2"/>
        </w:numPr>
        <w:ind w:left="426" w:hanging="426"/>
        <w:rPr>
          <w:rFonts w:asciiTheme="majorHAnsi" w:hAnsiTheme="majorHAnsi" w:cstheme="majorHAnsi"/>
        </w:rPr>
      </w:pPr>
      <w:r w:rsidRPr="00FC3896">
        <w:rPr>
          <w:rFonts w:asciiTheme="majorHAnsi" w:hAnsiTheme="majorHAnsi" w:cstheme="majorHAnsi"/>
        </w:rPr>
        <w:t xml:space="preserve">Předmětem </w:t>
      </w:r>
      <w:r w:rsidR="00C10A8A">
        <w:rPr>
          <w:rFonts w:asciiTheme="majorHAnsi" w:hAnsiTheme="majorHAnsi" w:cstheme="majorHAnsi"/>
        </w:rPr>
        <w:t xml:space="preserve">díla podle </w:t>
      </w:r>
      <w:r w:rsidRPr="00FC3896">
        <w:rPr>
          <w:rFonts w:asciiTheme="majorHAnsi" w:hAnsiTheme="majorHAnsi" w:cstheme="majorHAnsi"/>
        </w:rPr>
        <w:t>této Smlouvy je realizace stavebních prací vedoucích k odstranění starých ekologických zátěží (</w:t>
      </w:r>
      <w:r>
        <w:rPr>
          <w:rFonts w:asciiTheme="majorHAnsi" w:hAnsiTheme="majorHAnsi" w:cstheme="majorHAnsi"/>
        </w:rPr>
        <w:t xml:space="preserve">dále jen </w:t>
      </w:r>
      <w:r w:rsidRPr="00FC3896">
        <w:rPr>
          <w:rFonts w:asciiTheme="majorHAnsi" w:hAnsiTheme="majorHAnsi" w:cstheme="majorHAnsi"/>
          <w:i/>
        </w:rPr>
        <w:t>„SEZ“</w:t>
      </w:r>
      <w:r w:rsidRPr="00FC3896">
        <w:rPr>
          <w:rFonts w:asciiTheme="majorHAnsi" w:hAnsiTheme="majorHAnsi" w:cstheme="majorHAnsi"/>
        </w:rPr>
        <w:t>) v odpovědnosti státu p</w:t>
      </w:r>
      <w:r>
        <w:rPr>
          <w:rFonts w:asciiTheme="majorHAnsi" w:hAnsiTheme="majorHAnsi" w:cstheme="majorHAnsi"/>
        </w:rPr>
        <w:t>o těžbě ropy a zemního plynu na </w:t>
      </w:r>
      <w:r w:rsidRPr="00FC3896">
        <w:rPr>
          <w:rFonts w:asciiTheme="majorHAnsi" w:hAnsiTheme="majorHAnsi" w:cstheme="majorHAnsi"/>
        </w:rPr>
        <w:t>jižní Moravě. SEZ představují staré ropoplynové sondy, které byly v minulosti nevhodně nebo nedostatečně zlikvidovány a způsob jejich zajištění neodp</w:t>
      </w:r>
      <w:r w:rsidR="00D02B77">
        <w:rPr>
          <w:rFonts w:asciiTheme="majorHAnsi" w:hAnsiTheme="majorHAnsi" w:cstheme="majorHAnsi"/>
        </w:rPr>
        <w:t>ovídá dnešním báňským předpisům</w:t>
      </w:r>
      <w:r w:rsidRPr="00FC3896">
        <w:rPr>
          <w:rFonts w:asciiTheme="majorHAnsi" w:hAnsiTheme="majorHAnsi" w:cstheme="majorHAnsi"/>
        </w:rPr>
        <w:t xml:space="preserve"> (dále </w:t>
      </w:r>
      <w:r w:rsidR="00C10A8A">
        <w:rPr>
          <w:rFonts w:asciiTheme="majorHAnsi" w:hAnsiTheme="majorHAnsi" w:cstheme="majorHAnsi"/>
        </w:rPr>
        <w:t>též</w:t>
      </w:r>
      <w:r w:rsidRPr="00FC3896">
        <w:rPr>
          <w:rFonts w:asciiTheme="majorHAnsi" w:hAnsiTheme="majorHAnsi" w:cstheme="majorHAnsi"/>
        </w:rPr>
        <w:t xml:space="preserve"> </w:t>
      </w:r>
      <w:r w:rsidRPr="00D02B77">
        <w:rPr>
          <w:rFonts w:asciiTheme="majorHAnsi" w:hAnsiTheme="majorHAnsi" w:cstheme="majorHAnsi"/>
          <w:i/>
        </w:rPr>
        <w:t>„dílo“</w:t>
      </w:r>
      <w:r w:rsidRPr="00FC3896">
        <w:rPr>
          <w:rFonts w:asciiTheme="majorHAnsi" w:hAnsiTheme="majorHAnsi" w:cstheme="majorHAnsi"/>
        </w:rPr>
        <w:t>)</w:t>
      </w:r>
      <w:r>
        <w:rPr>
          <w:rFonts w:asciiTheme="majorHAnsi" w:hAnsiTheme="majorHAnsi" w:cstheme="majorHAnsi"/>
        </w:rPr>
        <w:t>.</w:t>
      </w:r>
      <w:r w:rsidRPr="00FC3896">
        <w:rPr>
          <w:rFonts w:asciiTheme="majorHAnsi" w:hAnsiTheme="majorHAnsi" w:cstheme="majorHAnsi"/>
        </w:rPr>
        <w:t xml:space="preserve"> </w:t>
      </w:r>
    </w:p>
    <w:p w14:paraId="1826789E" w14:textId="48402D7C" w:rsidR="00FC3896" w:rsidRPr="00FC3896" w:rsidRDefault="00FC3896" w:rsidP="004B2BE2">
      <w:pPr>
        <w:pStyle w:val="Odstavec"/>
        <w:numPr>
          <w:ilvl w:val="1"/>
          <w:numId w:val="2"/>
        </w:numPr>
        <w:ind w:left="426" w:hanging="426"/>
        <w:rPr>
          <w:rFonts w:asciiTheme="majorHAnsi" w:hAnsiTheme="majorHAnsi" w:cstheme="majorHAnsi"/>
        </w:rPr>
      </w:pPr>
      <w:r w:rsidRPr="00FC3896">
        <w:rPr>
          <w:rFonts w:asciiTheme="majorHAnsi" w:hAnsiTheme="majorHAnsi" w:cstheme="majorHAnsi"/>
        </w:rPr>
        <w:t xml:space="preserve">Dílo spočívá v provedení přípravných prací, provedení opakované likvidace (relikvidace) </w:t>
      </w:r>
      <w:r w:rsidR="00D02B77">
        <w:rPr>
          <w:rFonts w:asciiTheme="majorHAnsi" w:hAnsiTheme="majorHAnsi" w:cstheme="majorHAnsi"/>
        </w:rPr>
        <w:t>a </w:t>
      </w:r>
      <w:r w:rsidRPr="00FC3896">
        <w:rPr>
          <w:rFonts w:asciiTheme="majorHAnsi" w:hAnsiTheme="majorHAnsi" w:cstheme="majorHAnsi"/>
        </w:rPr>
        <w:t xml:space="preserve">provedení sanačních prací – odstranění nadlimitně </w:t>
      </w:r>
      <w:r w:rsidR="00DF66B3">
        <w:rPr>
          <w:rFonts w:asciiTheme="majorHAnsi" w:hAnsiTheme="majorHAnsi" w:cstheme="majorHAnsi"/>
        </w:rPr>
        <w:t>kontaminovaných</w:t>
      </w:r>
      <w:r w:rsidRPr="00FC3896">
        <w:rPr>
          <w:rFonts w:asciiTheme="majorHAnsi" w:hAnsiTheme="majorHAnsi" w:cstheme="majorHAnsi"/>
        </w:rPr>
        <w:t xml:space="preserve"> zemin a podzemních vod</w:t>
      </w:r>
      <w:r w:rsidR="00DF66B3">
        <w:rPr>
          <w:rFonts w:asciiTheme="majorHAnsi" w:hAnsiTheme="majorHAnsi" w:cstheme="majorHAnsi"/>
        </w:rPr>
        <w:t xml:space="preserve"> ropnými látkami</w:t>
      </w:r>
      <w:r w:rsidRPr="00FC3896">
        <w:rPr>
          <w:rFonts w:asciiTheme="majorHAnsi" w:hAnsiTheme="majorHAnsi" w:cstheme="majorHAnsi"/>
        </w:rPr>
        <w:t xml:space="preserve">. SEZ dle této Smlouvy prezentuje celkem 49 SEZ. Z toho 41 je určených pouze k relikvidaci, </w:t>
      </w:r>
      <w:r w:rsidR="00D02B77">
        <w:rPr>
          <w:rFonts w:asciiTheme="majorHAnsi" w:hAnsiTheme="majorHAnsi" w:cstheme="majorHAnsi"/>
        </w:rPr>
        <w:t>3 k </w:t>
      </w:r>
      <w:r w:rsidRPr="00FC3896">
        <w:rPr>
          <w:rFonts w:asciiTheme="majorHAnsi" w:hAnsiTheme="majorHAnsi" w:cstheme="majorHAnsi"/>
        </w:rPr>
        <w:t>relikvidaci a sanaci a u 5 bude provedena pouze sanace.</w:t>
      </w:r>
    </w:p>
    <w:p w14:paraId="01563896" w14:textId="07F64C35" w:rsidR="00FC3896" w:rsidRPr="00D02B77" w:rsidRDefault="00D02B77" w:rsidP="004B2BE2">
      <w:pPr>
        <w:pStyle w:val="Odstavec"/>
        <w:numPr>
          <w:ilvl w:val="1"/>
          <w:numId w:val="2"/>
        </w:numPr>
        <w:ind w:left="426" w:hanging="426"/>
      </w:pPr>
      <w:r w:rsidRPr="00CF12B8">
        <w:rPr>
          <w:rFonts w:cstheme="minorHAnsi"/>
          <w:bCs/>
          <w:kern w:val="28"/>
          <w:szCs w:val="20"/>
        </w:rPr>
        <w:t xml:space="preserve">Přípravné práce spočívají ve vybudování přístupových komunikací ke každé jednotlivé SEZ </w:t>
      </w:r>
      <w:r w:rsidRPr="00CF12B8">
        <w:rPr>
          <w:rFonts w:cstheme="minorHAnsi"/>
          <w:bCs/>
          <w:kern w:val="28"/>
          <w:szCs w:val="20"/>
        </w:rPr>
        <w:br/>
        <w:t>a zbudování panelové plochy kolem každé jednotlivé SEZ určené k relikvidaci pro postavení vrtné soupravy. V další fázi bude provedena relikvidace sondy, spočívající v pročištění sondy, elektrokarotážního měření, tlakové cementaci s ověřením hermetičnosti a uzavření bezpečně zrelikvidované sondy. U 8 SEZ bude provedena sanace – selektivní odtěžba zemin kontaminovaných</w:t>
      </w:r>
      <w:r w:rsidR="00DF66B3">
        <w:rPr>
          <w:rFonts w:cstheme="minorHAnsi"/>
          <w:bCs/>
          <w:kern w:val="28"/>
          <w:szCs w:val="20"/>
        </w:rPr>
        <w:t xml:space="preserve"> ropnými látkami</w:t>
      </w:r>
      <w:r w:rsidRPr="00CF12B8">
        <w:rPr>
          <w:rFonts w:cstheme="minorHAnsi"/>
          <w:bCs/>
          <w:kern w:val="28"/>
          <w:szCs w:val="20"/>
        </w:rPr>
        <w:t xml:space="preserve"> nad sanační limit, stanovený pro danou lokalitu, odvoz</w:t>
      </w:r>
      <w:r w:rsidR="00DF66B3">
        <w:rPr>
          <w:rFonts w:cstheme="minorHAnsi"/>
          <w:bCs/>
          <w:kern w:val="28"/>
          <w:szCs w:val="20"/>
        </w:rPr>
        <w:t xml:space="preserve"> nadlimitně kontaminovaných</w:t>
      </w:r>
      <w:r w:rsidRPr="00CF12B8">
        <w:rPr>
          <w:rFonts w:cstheme="minorHAnsi"/>
          <w:bCs/>
          <w:kern w:val="28"/>
          <w:szCs w:val="20"/>
        </w:rPr>
        <w:t xml:space="preserve"> zemin a jejich předání jako nebezpečný odpad právnické osobě oprávněné k </w:t>
      </w:r>
      <w:r>
        <w:rPr>
          <w:rFonts w:cstheme="minorHAnsi"/>
          <w:bCs/>
          <w:kern w:val="28"/>
          <w:szCs w:val="20"/>
        </w:rPr>
        <w:t>převzetí nebezpečných odpadů ve </w:t>
      </w:r>
      <w:r w:rsidRPr="00CF12B8">
        <w:rPr>
          <w:rFonts w:cstheme="minorHAnsi"/>
          <w:bCs/>
          <w:kern w:val="28"/>
          <w:szCs w:val="20"/>
        </w:rPr>
        <w:t>s</w:t>
      </w:r>
      <w:r>
        <w:rPr>
          <w:rFonts w:cstheme="minorHAnsi"/>
          <w:bCs/>
          <w:kern w:val="28"/>
          <w:szCs w:val="20"/>
        </w:rPr>
        <w:t>myslu zákona č. 185/2001 Sb., o </w:t>
      </w:r>
      <w:r w:rsidR="00DF66B3">
        <w:rPr>
          <w:rFonts w:cstheme="minorHAnsi"/>
          <w:bCs/>
          <w:kern w:val="28"/>
          <w:szCs w:val="20"/>
        </w:rPr>
        <w:t>odpadech a </w:t>
      </w:r>
      <w:r w:rsidR="00871954">
        <w:rPr>
          <w:rFonts w:cstheme="minorHAnsi"/>
          <w:bCs/>
          <w:kern w:val="28"/>
          <w:szCs w:val="20"/>
        </w:rPr>
        <w:t>o </w:t>
      </w:r>
      <w:r w:rsidRPr="00CF12B8">
        <w:rPr>
          <w:rFonts w:cstheme="minorHAnsi"/>
          <w:bCs/>
          <w:kern w:val="28"/>
          <w:szCs w:val="20"/>
        </w:rPr>
        <w:t xml:space="preserve">změně některých dalších zákonů, ve znění pozdějších předpisů, (dále </w:t>
      </w:r>
      <w:r>
        <w:rPr>
          <w:rFonts w:cstheme="minorHAnsi"/>
          <w:bCs/>
          <w:kern w:val="28"/>
          <w:szCs w:val="20"/>
        </w:rPr>
        <w:t>jen</w:t>
      </w:r>
      <w:r w:rsidRPr="00CF12B8">
        <w:rPr>
          <w:rFonts w:cstheme="minorHAnsi"/>
          <w:bCs/>
          <w:kern w:val="28"/>
          <w:szCs w:val="20"/>
        </w:rPr>
        <w:t xml:space="preserve"> </w:t>
      </w:r>
      <w:r>
        <w:rPr>
          <w:rFonts w:cstheme="minorHAnsi"/>
          <w:bCs/>
          <w:i/>
          <w:kern w:val="28"/>
          <w:szCs w:val="20"/>
        </w:rPr>
        <w:t>„zákon o </w:t>
      </w:r>
      <w:r w:rsidRPr="00CF66A7">
        <w:rPr>
          <w:rFonts w:cstheme="minorHAnsi"/>
          <w:bCs/>
          <w:i/>
          <w:kern w:val="28"/>
          <w:szCs w:val="20"/>
        </w:rPr>
        <w:t>odpadech“</w:t>
      </w:r>
      <w:r w:rsidRPr="00CF12B8">
        <w:rPr>
          <w:rFonts w:cstheme="minorHAnsi"/>
          <w:bCs/>
          <w:kern w:val="28"/>
          <w:szCs w:val="20"/>
        </w:rPr>
        <w:t>). Souběžně s odtěžbou zemin bude prováděno odčerpání kontaminovaných podzemních vod</w:t>
      </w:r>
      <w:r w:rsidR="00DF66B3">
        <w:rPr>
          <w:rFonts w:cstheme="minorHAnsi"/>
          <w:bCs/>
          <w:kern w:val="28"/>
          <w:szCs w:val="20"/>
        </w:rPr>
        <w:t xml:space="preserve"> ropnými látkami</w:t>
      </w:r>
      <w:r w:rsidRPr="00CF12B8">
        <w:rPr>
          <w:rFonts w:cstheme="minorHAnsi"/>
          <w:bCs/>
          <w:kern w:val="28"/>
          <w:szCs w:val="20"/>
        </w:rPr>
        <w:t xml:space="preserve"> a jeji</w:t>
      </w:r>
      <w:r>
        <w:rPr>
          <w:rFonts w:cstheme="minorHAnsi"/>
          <w:bCs/>
          <w:kern w:val="28"/>
          <w:szCs w:val="20"/>
        </w:rPr>
        <w:t>ch odvoz na sanační stanici. Po </w:t>
      </w:r>
      <w:r w:rsidRPr="00CF12B8">
        <w:rPr>
          <w:rFonts w:cstheme="minorHAnsi"/>
          <w:bCs/>
          <w:kern w:val="28"/>
          <w:szCs w:val="20"/>
        </w:rPr>
        <w:t>dokončení terénních prací bude na dotčených pozemcích provedena technická rekultivace</w:t>
      </w:r>
      <w:r>
        <w:rPr>
          <w:rFonts w:cstheme="minorHAnsi"/>
          <w:bCs/>
          <w:kern w:val="28"/>
          <w:szCs w:val="20"/>
        </w:rPr>
        <w:t>.</w:t>
      </w:r>
    </w:p>
    <w:p w14:paraId="054EC0C7" w14:textId="5D4C5491" w:rsidR="00D02B77" w:rsidRPr="00D02B77" w:rsidRDefault="00D02B77" w:rsidP="004B2BE2">
      <w:pPr>
        <w:pStyle w:val="Odstavec"/>
        <w:numPr>
          <w:ilvl w:val="1"/>
          <w:numId w:val="2"/>
        </w:numPr>
        <w:spacing w:line="240" w:lineRule="auto"/>
        <w:ind w:left="425" w:hanging="425"/>
      </w:pPr>
      <w:r w:rsidRPr="00CF12B8">
        <w:rPr>
          <w:rFonts w:cstheme="minorHAnsi"/>
          <w:b/>
          <w:szCs w:val="20"/>
        </w:rPr>
        <w:t>Hlavním cílem projektu je odstranění zdrojů kontaminace tak, aby nemohlo ani v budoucnu dojít k průniku ložiskových médií nejen na zemský povrch, ale ani k jejich přetoku do jiných podzemních struktur</w:t>
      </w:r>
      <w:r>
        <w:rPr>
          <w:rFonts w:cstheme="minorHAnsi"/>
          <w:b/>
          <w:szCs w:val="20"/>
        </w:rPr>
        <w:t>.</w:t>
      </w:r>
    </w:p>
    <w:p w14:paraId="4FB64F2E" w14:textId="38D292CB" w:rsidR="00B979D3" w:rsidRDefault="00B979D3" w:rsidP="004B2BE2">
      <w:pPr>
        <w:pStyle w:val="Odstavec"/>
        <w:numPr>
          <w:ilvl w:val="1"/>
          <w:numId w:val="2"/>
        </w:numPr>
        <w:ind w:left="426" w:hanging="426"/>
      </w:pPr>
      <w:r>
        <w:t>Bližší vymezení předmětu Smlouvy je dáno</w:t>
      </w:r>
      <w:r w:rsidR="007A2C0E">
        <w:t xml:space="preserve"> projektovou dokumentací a</w:t>
      </w:r>
      <w:r>
        <w:t xml:space="preserve"> soupisem stavebních prací</w:t>
      </w:r>
      <w:r w:rsidR="007A2C0E">
        <w:t xml:space="preserve"> s výkazem výměr</w:t>
      </w:r>
      <w:r>
        <w:t>, který tvoří přílohu č. 1 této Smlouvy.</w:t>
      </w:r>
    </w:p>
    <w:p w14:paraId="1CADCDA8" w14:textId="2E58D6B7" w:rsidR="00C10A8A" w:rsidRDefault="00C10A8A" w:rsidP="004B2BE2">
      <w:pPr>
        <w:pStyle w:val="Odstavec"/>
        <w:numPr>
          <w:ilvl w:val="1"/>
          <w:numId w:val="2"/>
        </w:numPr>
        <w:ind w:left="426" w:hanging="426"/>
      </w:pPr>
      <w:r w:rsidRPr="00C10A8A">
        <w:t xml:space="preserve">Smluvní strany se mohou písemným dodatkem k této Smlouvě dohodnout na změně rozsahu díla; to však jen při splnění podmínek daných touto Smlouvou a ZZVZ, zejména ust. § 222 </w:t>
      </w:r>
      <w:r w:rsidR="00266FA6" w:rsidRPr="00266FA6">
        <w:t xml:space="preserve">zákona č. 134/2016 Sb., o zadávání veřejných zakázek, ve znění pozdějších předpisů (dále jen </w:t>
      </w:r>
      <w:r w:rsidR="00266FA6" w:rsidRPr="00266FA6">
        <w:rPr>
          <w:i/>
        </w:rPr>
        <w:t>„ZZVZ“</w:t>
      </w:r>
      <w:r w:rsidR="00266FA6" w:rsidRPr="00266FA6">
        <w:t>).</w:t>
      </w:r>
    </w:p>
    <w:p w14:paraId="24E47D34" w14:textId="7BAFA730" w:rsidR="00C10A8A" w:rsidRDefault="00C10A8A" w:rsidP="004B2BE2">
      <w:pPr>
        <w:pStyle w:val="Odstavec"/>
        <w:numPr>
          <w:ilvl w:val="1"/>
          <w:numId w:val="2"/>
        </w:numPr>
        <w:ind w:left="426" w:hanging="426"/>
      </w:pPr>
      <w:r>
        <w:t xml:space="preserve">Zhotovitel je povinen na své náklady zabezpečit výkon báňské záchranné služby dle § 7 zákona č. 61/1988 Sb., o hornické činnosti, výbušninách a o státní báňské správě, ve znění pozdějších předpisů, a to po celou dobu provádění díla. Zhotovitel před uzavřením Smlouvy Objednateli předložil platný originál nebo úředně ověřenou kopii smlouvy s Hlavní báňskou záchrannou stanicí určenou Českým báňským úřadem. </w:t>
      </w:r>
    </w:p>
    <w:p w14:paraId="17011152" w14:textId="6373FAF3" w:rsidR="007A2C0E" w:rsidRDefault="007A2C0E" w:rsidP="004B2BE2">
      <w:pPr>
        <w:pStyle w:val="Odstavec"/>
        <w:numPr>
          <w:ilvl w:val="1"/>
          <w:numId w:val="2"/>
        </w:numPr>
        <w:ind w:left="426" w:hanging="426"/>
      </w:pPr>
      <w:r>
        <w:t xml:space="preserve">Rozhodnutí o povolení hornické činnosti, vydané Obvodním báňským úřadem pro území krajů </w:t>
      </w:r>
      <w:r w:rsidR="006B7067">
        <w:t>Jihomoravského a Zlínského</w:t>
      </w:r>
      <w:r>
        <w:t xml:space="preserve"> zajistí Objednatel.</w:t>
      </w:r>
    </w:p>
    <w:p w14:paraId="56024724" w14:textId="5CD078A6" w:rsidR="00B979D3" w:rsidRDefault="004D27AE" w:rsidP="004B2BE2">
      <w:pPr>
        <w:pStyle w:val="Odstavec"/>
        <w:numPr>
          <w:ilvl w:val="1"/>
          <w:numId w:val="2"/>
        </w:numPr>
        <w:ind w:left="426" w:hanging="426"/>
      </w:pPr>
      <w:r>
        <w:t>Zhotovitel se zavazuje na svůj náklad a nebezpečí pro Objednate</w:t>
      </w:r>
      <w:r w:rsidR="00D05E6C">
        <w:t>le provést dílo a Objednatel se </w:t>
      </w:r>
      <w:r>
        <w:t>zavazuje dílo převzít a zaplatit za něj cenu dle Smlouvy</w:t>
      </w:r>
      <w:r w:rsidR="00B979D3">
        <w:t>.</w:t>
      </w:r>
    </w:p>
    <w:p w14:paraId="6FA83E76" w14:textId="14A3CA10" w:rsidR="00902C5F" w:rsidRDefault="0096225F" w:rsidP="003C0265">
      <w:pPr>
        <w:pStyle w:val="Nadpis1"/>
      </w:pPr>
      <w:r>
        <w:lastRenderedPageBreak/>
        <w:t xml:space="preserve"> </w:t>
      </w:r>
      <w:r>
        <w:tab/>
      </w:r>
      <w:r w:rsidR="00902C5F">
        <w:t>Projektová dokumentace</w:t>
      </w:r>
    </w:p>
    <w:p w14:paraId="5FD1B33A" w14:textId="7646B259" w:rsidR="001511A4" w:rsidRPr="007A2C0E" w:rsidRDefault="004C6418" w:rsidP="004B2BE2">
      <w:pPr>
        <w:pStyle w:val="Odstavec"/>
        <w:numPr>
          <w:ilvl w:val="1"/>
          <w:numId w:val="2"/>
        </w:numPr>
        <w:ind w:left="426" w:hanging="426"/>
      </w:pPr>
      <w:r w:rsidRPr="004C6418">
        <w:t>Projektov</w:t>
      </w:r>
      <w:r w:rsidR="001F2AC6">
        <w:t>á</w:t>
      </w:r>
      <w:r w:rsidRPr="004C6418">
        <w:t xml:space="preserve"> dokumentac</w:t>
      </w:r>
      <w:r w:rsidR="001F2AC6">
        <w:t>e</w:t>
      </w:r>
      <w:r w:rsidRPr="004C6418">
        <w:t xml:space="preserve"> </w:t>
      </w:r>
      <w:r w:rsidR="00D20B32">
        <w:t xml:space="preserve">(dále také </w:t>
      </w:r>
      <w:r w:rsidR="00D20B32" w:rsidRPr="001F34B4">
        <w:rPr>
          <w:i/>
        </w:rPr>
        <w:t>„PD“</w:t>
      </w:r>
      <w:r w:rsidR="00D20B32">
        <w:t>)</w:t>
      </w:r>
      <w:r w:rsidR="001511A4">
        <w:t xml:space="preserve"> </w:t>
      </w:r>
      <w:r w:rsidRPr="004C6418">
        <w:t>pod názvem „</w:t>
      </w:r>
      <w:r w:rsidR="006B7067">
        <w:t>Projektová dokumentace Sektor VIII etapa III</w:t>
      </w:r>
      <w:r w:rsidRPr="004C6418">
        <w:t xml:space="preserve">“, </w:t>
      </w:r>
      <w:r w:rsidR="001F2AC6">
        <w:t xml:space="preserve">byla </w:t>
      </w:r>
      <w:r w:rsidR="001F2AC6" w:rsidRPr="007A2C0E">
        <w:t>zveřejněna v rámci zadávacího řízení</w:t>
      </w:r>
      <w:r w:rsidRPr="007A2C0E">
        <w:t xml:space="preserve"> jako příloh</w:t>
      </w:r>
      <w:r w:rsidR="001F2AC6" w:rsidRPr="007A2C0E">
        <w:t>a</w:t>
      </w:r>
      <w:r w:rsidRPr="007A2C0E">
        <w:t xml:space="preserve"> zadávací dokumentace</w:t>
      </w:r>
      <w:r w:rsidR="006B7067">
        <w:t xml:space="preserve"> na </w:t>
      </w:r>
      <w:r w:rsidR="001F2AC6" w:rsidRPr="007A2C0E">
        <w:t>profilu zadavatele</w:t>
      </w:r>
      <w:r w:rsidR="008F7C76">
        <w:t xml:space="preserve"> (Objednatele)</w:t>
      </w:r>
      <w:r w:rsidRPr="007A2C0E">
        <w:t>.</w:t>
      </w:r>
    </w:p>
    <w:p w14:paraId="609405B2" w14:textId="297766E0" w:rsidR="004C6418" w:rsidRDefault="004C6418" w:rsidP="004B2BE2">
      <w:pPr>
        <w:pStyle w:val="Odstavec"/>
        <w:numPr>
          <w:ilvl w:val="1"/>
          <w:numId w:val="2"/>
        </w:numPr>
        <w:ind w:left="426" w:hanging="426"/>
      </w:pPr>
      <w:r w:rsidRPr="004C6418">
        <w:t>Zhotovitel prohlašuje, že se důkladně seznámil s uvedenou projektovou dokumentací, nemá k ní námitky, považuje ji za úplnou a v souladu s předmětem plnění dle této Smlouvy.</w:t>
      </w:r>
    </w:p>
    <w:p w14:paraId="3C12F2AD" w14:textId="32671234" w:rsidR="00902C5F" w:rsidRDefault="0096225F" w:rsidP="00402843">
      <w:pPr>
        <w:pStyle w:val="Nadpis1"/>
      </w:pPr>
      <w:r>
        <w:t xml:space="preserve"> </w:t>
      </w:r>
      <w:r>
        <w:tab/>
      </w:r>
      <w:r w:rsidR="00902C5F">
        <w:t>Termín plnění</w:t>
      </w:r>
    </w:p>
    <w:p w14:paraId="3DF4B675" w14:textId="3EEA3E8A" w:rsidR="00902C5F" w:rsidRDefault="004C6418" w:rsidP="00402843">
      <w:pPr>
        <w:pStyle w:val="Odstavec"/>
        <w:keepNext/>
        <w:tabs>
          <w:tab w:val="left" w:pos="5103"/>
        </w:tabs>
        <w:ind w:firstLine="0"/>
        <w:rPr>
          <w:rStyle w:val="Siln"/>
        </w:rPr>
      </w:pPr>
      <w:r w:rsidRPr="004C6418">
        <w:t xml:space="preserve">Termín </w:t>
      </w:r>
      <w:r w:rsidR="007B777E">
        <w:t xml:space="preserve">pro </w:t>
      </w:r>
      <w:r w:rsidRPr="004C6418">
        <w:t>dokončení díla:</w:t>
      </w:r>
      <w:r w:rsidR="00902C5F">
        <w:tab/>
      </w:r>
      <w:r w:rsidR="00902C5F" w:rsidRPr="007B777E">
        <w:rPr>
          <w:rStyle w:val="Siln"/>
        </w:rPr>
        <w:t xml:space="preserve">nejpozději do </w:t>
      </w:r>
      <w:r w:rsidR="006B7067" w:rsidRPr="007B777E">
        <w:rPr>
          <w:rStyle w:val="Siln"/>
        </w:rPr>
        <w:t>30</w:t>
      </w:r>
      <w:r w:rsidR="00FC4AC7" w:rsidRPr="007B777E">
        <w:rPr>
          <w:rStyle w:val="Siln"/>
        </w:rPr>
        <w:t xml:space="preserve">. </w:t>
      </w:r>
      <w:r w:rsidR="007B777E" w:rsidRPr="007B777E">
        <w:rPr>
          <w:rStyle w:val="Siln"/>
        </w:rPr>
        <w:t>listopadu</w:t>
      </w:r>
      <w:r w:rsidR="007B777E">
        <w:rPr>
          <w:rStyle w:val="Siln"/>
        </w:rPr>
        <w:t xml:space="preserve"> 202</w:t>
      </w:r>
      <w:r w:rsidR="003F3B52">
        <w:rPr>
          <w:rStyle w:val="Siln"/>
        </w:rPr>
        <w:t>4</w:t>
      </w:r>
    </w:p>
    <w:p w14:paraId="0D9359C4" w14:textId="2D32D5D5" w:rsidR="00073574" w:rsidRDefault="005D0BBF" w:rsidP="0048335F">
      <w:pPr>
        <w:keepNext/>
        <w:numPr>
          <w:ilvl w:val="0"/>
          <w:numId w:val="5"/>
        </w:numPr>
        <w:spacing w:after="60" w:line="240" w:lineRule="auto"/>
        <w:ind w:left="426" w:hanging="426"/>
        <w:jc w:val="both"/>
        <w:rPr>
          <w:rFonts w:ascii="Arial" w:eastAsia="Calibri" w:hAnsi="Arial" w:cs="Arial"/>
          <w:sz w:val="20"/>
          <w:szCs w:val="20"/>
        </w:rPr>
      </w:pPr>
      <w:r>
        <w:rPr>
          <w:rFonts w:ascii="Arial" w:eastAsia="Calibri" w:hAnsi="Arial" w:cs="Arial"/>
          <w:sz w:val="20"/>
          <w:szCs w:val="20"/>
        </w:rPr>
        <w:t>Objednatel si</w:t>
      </w:r>
      <w:r w:rsidR="00CF41A1" w:rsidRPr="00CF41A1">
        <w:rPr>
          <w:rFonts w:ascii="Arial" w:eastAsia="Calibri" w:hAnsi="Arial" w:cs="Arial"/>
          <w:sz w:val="20"/>
          <w:szCs w:val="20"/>
        </w:rPr>
        <w:t xml:space="preserve"> </w:t>
      </w:r>
      <w:r w:rsidR="008F7C76">
        <w:rPr>
          <w:rFonts w:ascii="Arial" w:eastAsia="Calibri" w:hAnsi="Arial" w:cs="Arial"/>
          <w:sz w:val="20"/>
          <w:szCs w:val="20"/>
        </w:rPr>
        <w:t xml:space="preserve">ve </w:t>
      </w:r>
      <w:r w:rsidR="00CF41A1" w:rsidRPr="00CF41A1">
        <w:rPr>
          <w:rFonts w:ascii="Arial" w:eastAsia="Calibri" w:hAnsi="Arial" w:cs="Arial"/>
          <w:sz w:val="20"/>
          <w:szCs w:val="20"/>
        </w:rPr>
        <w:t xml:space="preserve">smyslu </w:t>
      </w:r>
      <w:r>
        <w:rPr>
          <w:rFonts w:ascii="Arial" w:eastAsia="Calibri" w:hAnsi="Arial" w:cs="Arial"/>
          <w:sz w:val="20"/>
          <w:szCs w:val="20"/>
        </w:rPr>
        <w:t xml:space="preserve">ust. </w:t>
      </w:r>
      <w:r w:rsidR="00CF41A1" w:rsidRPr="00CF41A1">
        <w:rPr>
          <w:rFonts w:ascii="Arial" w:eastAsia="Calibri" w:hAnsi="Arial" w:cs="Arial"/>
          <w:sz w:val="20"/>
          <w:szCs w:val="20"/>
        </w:rPr>
        <w:t xml:space="preserve">§ 100 odst. 1 ZZVZ, </w:t>
      </w:r>
      <w:r>
        <w:rPr>
          <w:rFonts w:ascii="Arial" w:eastAsia="Calibri" w:hAnsi="Arial" w:cs="Arial"/>
          <w:sz w:val="20"/>
          <w:szCs w:val="20"/>
        </w:rPr>
        <w:t>vyhrazuje právo na změnu termínu dokonč</w:t>
      </w:r>
      <w:r w:rsidR="009B374C">
        <w:rPr>
          <w:rFonts w:ascii="Arial" w:eastAsia="Calibri" w:hAnsi="Arial" w:cs="Arial"/>
          <w:sz w:val="20"/>
          <w:szCs w:val="20"/>
        </w:rPr>
        <w:t>ení a </w:t>
      </w:r>
      <w:r>
        <w:rPr>
          <w:rFonts w:ascii="Arial" w:eastAsia="Calibri" w:hAnsi="Arial" w:cs="Arial"/>
          <w:sz w:val="20"/>
          <w:szCs w:val="20"/>
        </w:rPr>
        <w:t>předání díla dle této Smlouvy</w:t>
      </w:r>
      <w:r w:rsidR="00CF41A1" w:rsidRPr="00CF41A1">
        <w:rPr>
          <w:rFonts w:ascii="Arial" w:eastAsia="Calibri" w:hAnsi="Arial" w:cs="Arial"/>
          <w:sz w:val="20"/>
          <w:szCs w:val="20"/>
        </w:rPr>
        <w:t xml:space="preserve"> </w:t>
      </w:r>
      <w:r>
        <w:rPr>
          <w:rFonts w:ascii="Arial" w:eastAsia="Calibri" w:hAnsi="Arial" w:cs="Arial"/>
          <w:sz w:val="20"/>
          <w:szCs w:val="20"/>
        </w:rPr>
        <w:t>z důvodu vzniku nepředvídatelných objektivních okolností resp. překážek, které se projeví v průběhu realizace předmětu Smlouvy a které svým charakterem přímo o</w:t>
      </w:r>
      <w:r w:rsidR="009B374C">
        <w:rPr>
          <w:rFonts w:ascii="Arial" w:eastAsia="Calibri" w:hAnsi="Arial" w:cs="Arial"/>
          <w:sz w:val="20"/>
          <w:szCs w:val="20"/>
        </w:rPr>
        <w:t>v</w:t>
      </w:r>
      <w:r>
        <w:rPr>
          <w:rFonts w:ascii="Arial" w:eastAsia="Calibri" w:hAnsi="Arial" w:cs="Arial"/>
          <w:sz w:val="20"/>
          <w:szCs w:val="20"/>
        </w:rPr>
        <w:t>li</w:t>
      </w:r>
      <w:r w:rsidR="009B374C">
        <w:rPr>
          <w:rFonts w:ascii="Arial" w:eastAsia="Calibri" w:hAnsi="Arial" w:cs="Arial"/>
          <w:sz w:val="20"/>
          <w:szCs w:val="20"/>
        </w:rPr>
        <w:t>v</w:t>
      </w:r>
      <w:r>
        <w:rPr>
          <w:rFonts w:ascii="Arial" w:eastAsia="Calibri" w:hAnsi="Arial" w:cs="Arial"/>
          <w:sz w:val="20"/>
          <w:szCs w:val="20"/>
        </w:rPr>
        <w:t>ní ter</w:t>
      </w:r>
      <w:r w:rsidR="009B374C">
        <w:rPr>
          <w:rFonts w:ascii="Arial" w:eastAsia="Calibri" w:hAnsi="Arial" w:cs="Arial"/>
          <w:sz w:val="20"/>
          <w:szCs w:val="20"/>
        </w:rPr>
        <w:t>mín dokončení a předání díla dle této Smlouvy, a to bez jakéhokoliv zavinění Zhotovitele</w:t>
      </w:r>
      <w:r w:rsidR="00CF41A1" w:rsidRPr="00CF41A1">
        <w:rPr>
          <w:rFonts w:ascii="Arial" w:eastAsia="Calibri" w:hAnsi="Arial" w:cs="Arial"/>
          <w:sz w:val="20"/>
          <w:szCs w:val="20"/>
        </w:rPr>
        <w:t xml:space="preserve">, </w:t>
      </w:r>
      <w:r w:rsidR="00073574">
        <w:rPr>
          <w:rFonts w:ascii="Arial" w:eastAsia="Calibri" w:hAnsi="Arial" w:cs="Arial"/>
          <w:sz w:val="20"/>
          <w:szCs w:val="20"/>
        </w:rPr>
        <w:t>např.:</w:t>
      </w:r>
    </w:p>
    <w:p w14:paraId="796CF3EA" w14:textId="31374A01" w:rsidR="00073574" w:rsidRDefault="00073574" w:rsidP="0048335F">
      <w:pPr>
        <w:pStyle w:val="Odstavecseseznamem"/>
        <w:keepNext/>
        <w:numPr>
          <w:ilvl w:val="0"/>
          <w:numId w:val="15"/>
        </w:numPr>
        <w:spacing w:after="60"/>
        <w:contextualSpacing w:val="0"/>
        <w:jc w:val="both"/>
        <w:rPr>
          <w:rFonts w:ascii="Arial" w:eastAsia="Calibri" w:hAnsi="Arial" w:cs="Arial"/>
        </w:rPr>
      </w:pPr>
      <w:r>
        <w:rPr>
          <w:rFonts w:ascii="Arial" w:eastAsia="Calibri" w:hAnsi="Arial" w:cs="Arial"/>
        </w:rPr>
        <w:t>zpoždění vyplývající ze získávání souhlasů vlastníků pozemků;</w:t>
      </w:r>
      <w:bookmarkStart w:id="0" w:name="_GoBack"/>
      <w:bookmarkEnd w:id="0"/>
    </w:p>
    <w:p w14:paraId="311ED0E5" w14:textId="32B0EBCD" w:rsidR="00073574" w:rsidRDefault="00073574" w:rsidP="0048335F">
      <w:pPr>
        <w:pStyle w:val="Odstavecseseznamem"/>
        <w:keepNext/>
        <w:numPr>
          <w:ilvl w:val="0"/>
          <w:numId w:val="15"/>
        </w:numPr>
        <w:spacing w:after="60"/>
        <w:contextualSpacing w:val="0"/>
        <w:jc w:val="both"/>
        <w:rPr>
          <w:rFonts w:ascii="Arial" w:eastAsia="Calibri" w:hAnsi="Arial" w:cs="Arial"/>
        </w:rPr>
      </w:pPr>
      <w:r>
        <w:rPr>
          <w:rFonts w:ascii="Arial" w:eastAsia="Calibri" w:hAnsi="Arial" w:cs="Arial"/>
        </w:rPr>
        <w:t>zpoždění ze záborů pro výstavbu, výkopová povolení, přeložky, vytýčení inženýrských sítí;</w:t>
      </w:r>
    </w:p>
    <w:p w14:paraId="4852E9E5" w14:textId="705BC43C" w:rsidR="00073574" w:rsidRDefault="00073574" w:rsidP="0048335F">
      <w:pPr>
        <w:pStyle w:val="Odstavecseseznamem"/>
        <w:keepNext/>
        <w:numPr>
          <w:ilvl w:val="0"/>
          <w:numId w:val="15"/>
        </w:numPr>
        <w:spacing w:after="60"/>
        <w:contextualSpacing w:val="0"/>
        <w:jc w:val="both"/>
        <w:rPr>
          <w:rFonts w:ascii="Arial" w:eastAsia="Calibri" w:hAnsi="Arial" w:cs="Arial"/>
        </w:rPr>
      </w:pPr>
      <w:r>
        <w:rPr>
          <w:rFonts w:ascii="Arial" w:eastAsia="Calibri" w:hAnsi="Arial" w:cs="Arial"/>
        </w:rPr>
        <w:t>zpoždění zapříčiněná zásahy orgánů státní správy a samosprávy;</w:t>
      </w:r>
    </w:p>
    <w:p w14:paraId="0B843048" w14:textId="73776B9D" w:rsidR="00073574" w:rsidRDefault="00073574" w:rsidP="0048335F">
      <w:pPr>
        <w:pStyle w:val="Odstavecseseznamem"/>
        <w:keepNext/>
        <w:numPr>
          <w:ilvl w:val="0"/>
          <w:numId w:val="15"/>
        </w:numPr>
        <w:spacing w:after="60"/>
        <w:contextualSpacing w:val="0"/>
        <w:jc w:val="both"/>
        <w:rPr>
          <w:rFonts w:ascii="Arial" w:eastAsia="Calibri" w:hAnsi="Arial" w:cs="Arial"/>
        </w:rPr>
      </w:pPr>
      <w:r>
        <w:rPr>
          <w:rFonts w:ascii="Arial" w:eastAsia="Calibri" w:hAnsi="Arial" w:cs="Arial"/>
        </w:rPr>
        <w:t>zpoždění vyplývající z plnění dle čl. X. odst. 18 této Smlouvy;</w:t>
      </w:r>
    </w:p>
    <w:p w14:paraId="4C71AB82" w14:textId="77777777" w:rsidR="00122CE6" w:rsidRPr="00122CE6" w:rsidRDefault="00122CE6" w:rsidP="009B374C">
      <w:pPr>
        <w:pStyle w:val="Odstavecseseznamem"/>
        <w:numPr>
          <w:ilvl w:val="0"/>
          <w:numId w:val="15"/>
        </w:numPr>
        <w:spacing w:after="60"/>
        <w:ind w:left="782" w:hanging="357"/>
        <w:contextualSpacing w:val="0"/>
        <w:rPr>
          <w:rFonts w:ascii="Arial" w:eastAsia="Calibri" w:hAnsi="Arial" w:cs="Arial"/>
        </w:rPr>
      </w:pPr>
      <w:r w:rsidRPr="00122CE6">
        <w:rPr>
          <w:rFonts w:ascii="Arial" w:eastAsia="Calibri" w:hAnsi="Arial" w:cs="Arial"/>
        </w:rPr>
        <w:t>z důvodu výrazně zhoršených klimatických podmínek, bránících řádnému plnění;</w:t>
      </w:r>
    </w:p>
    <w:p w14:paraId="47685621" w14:textId="1D0546FB" w:rsidR="0048335F" w:rsidRPr="00073574" w:rsidRDefault="0048335F" w:rsidP="00073574">
      <w:pPr>
        <w:pStyle w:val="Odstavecseseznamem"/>
        <w:keepNext/>
        <w:numPr>
          <w:ilvl w:val="0"/>
          <w:numId w:val="15"/>
        </w:numPr>
        <w:spacing w:before="160"/>
        <w:jc w:val="both"/>
        <w:rPr>
          <w:rFonts w:ascii="Arial" w:eastAsia="Calibri" w:hAnsi="Arial" w:cs="Arial"/>
        </w:rPr>
      </w:pPr>
      <w:r>
        <w:rPr>
          <w:rFonts w:ascii="Arial" w:eastAsia="Calibri" w:hAnsi="Arial" w:cs="Arial"/>
        </w:rPr>
        <w:t>z důvodu prodlení na straně Objednatele, a to maximálně o dobu trvání těchto okolností, resp. překážek.</w:t>
      </w:r>
    </w:p>
    <w:p w14:paraId="2F8CC9C6" w14:textId="615F3FFA" w:rsidR="00CF41A1" w:rsidRPr="00CF41A1" w:rsidRDefault="009B374C" w:rsidP="0048335F">
      <w:pPr>
        <w:keepNext/>
        <w:spacing w:before="160" w:after="0" w:line="240" w:lineRule="auto"/>
        <w:ind w:left="426"/>
        <w:jc w:val="both"/>
        <w:rPr>
          <w:rFonts w:ascii="Arial" w:eastAsia="Calibri" w:hAnsi="Arial" w:cs="Arial"/>
          <w:sz w:val="20"/>
          <w:szCs w:val="20"/>
        </w:rPr>
      </w:pPr>
      <w:r w:rsidRPr="009B374C">
        <w:rPr>
          <w:rFonts w:ascii="Arial" w:eastAsia="Calibri" w:hAnsi="Arial" w:cs="Arial"/>
          <w:sz w:val="20"/>
          <w:szCs w:val="20"/>
        </w:rPr>
        <w:t>Objednatel si právo na změnu termínu dokončení a předání dí</w:t>
      </w:r>
      <w:r w:rsidR="00D07CC0">
        <w:rPr>
          <w:rFonts w:ascii="Arial" w:eastAsia="Calibri" w:hAnsi="Arial" w:cs="Arial"/>
          <w:sz w:val="20"/>
          <w:szCs w:val="20"/>
        </w:rPr>
        <w:t>la dle této Smlouvy vyhrazuje v </w:t>
      </w:r>
      <w:r w:rsidRPr="009B374C">
        <w:rPr>
          <w:rFonts w:ascii="Arial" w:eastAsia="Calibri" w:hAnsi="Arial" w:cs="Arial"/>
          <w:sz w:val="20"/>
          <w:szCs w:val="20"/>
        </w:rPr>
        <w:t>rozsahu doby, po kterou budou trvat tyto nepředvídatelné objektivní okolnosti resp. překážky. Změna může být provedena pouze uzavřením písemného dodatku ke Smlouvě.</w:t>
      </w:r>
    </w:p>
    <w:p w14:paraId="472573D7" w14:textId="12420C72" w:rsidR="00CF41A1" w:rsidRDefault="00CF41A1" w:rsidP="004B2BE2">
      <w:pPr>
        <w:keepNext/>
        <w:numPr>
          <w:ilvl w:val="0"/>
          <w:numId w:val="5"/>
        </w:numPr>
        <w:spacing w:before="160" w:after="0" w:line="240" w:lineRule="auto"/>
        <w:ind w:left="426" w:hanging="426"/>
        <w:jc w:val="both"/>
        <w:rPr>
          <w:rFonts w:ascii="Arial" w:eastAsia="Calibri" w:hAnsi="Arial" w:cs="Arial"/>
          <w:sz w:val="20"/>
          <w:szCs w:val="20"/>
        </w:rPr>
      </w:pPr>
      <w:r w:rsidRPr="00CF41A1">
        <w:rPr>
          <w:rFonts w:ascii="Arial" w:eastAsia="Calibri" w:hAnsi="Arial" w:cs="Arial"/>
          <w:sz w:val="20"/>
          <w:szCs w:val="20"/>
        </w:rPr>
        <w:t>Zhotovitel je povinen bezodkladně informovat Objednatele o veškerých okolnostech, které mohou mít vliv na termín provedení díla, přičemž obě Smluvní strany se zavazují vyvinout veškeré úsilí a poskytnou</w:t>
      </w:r>
      <w:r w:rsidR="008F7C76">
        <w:rPr>
          <w:rFonts w:ascii="Arial" w:eastAsia="Calibri" w:hAnsi="Arial" w:cs="Arial"/>
          <w:sz w:val="20"/>
          <w:szCs w:val="20"/>
        </w:rPr>
        <w:t>t</w:t>
      </w:r>
      <w:r w:rsidRPr="00CF41A1">
        <w:rPr>
          <w:rFonts w:ascii="Arial" w:eastAsia="Calibri" w:hAnsi="Arial" w:cs="Arial"/>
          <w:sz w:val="20"/>
          <w:szCs w:val="20"/>
        </w:rPr>
        <w:t xml:space="preserve"> si vzájemnou součinnost pro eliminaci, resp. odstranění veškerých příčin, které mohou mít vliv na termín provedení díla.</w:t>
      </w:r>
    </w:p>
    <w:p w14:paraId="7D95DDF1" w14:textId="490EC5FC" w:rsidR="007B777E" w:rsidRPr="00CF41A1" w:rsidRDefault="00E56BFC" w:rsidP="004B2BE2">
      <w:pPr>
        <w:keepNext/>
        <w:numPr>
          <w:ilvl w:val="0"/>
          <w:numId w:val="5"/>
        </w:numPr>
        <w:spacing w:before="160" w:after="0" w:line="240" w:lineRule="auto"/>
        <w:ind w:left="426" w:hanging="426"/>
        <w:jc w:val="both"/>
        <w:rPr>
          <w:rFonts w:ascii="Arial" w:eastAsia="Calibri" w:hAnsi="Arial" w:cs="Arial"/>
          <w:sz w:val="20"/>
          <w:szCs w:val="20"/>
        </w:rPr>
      </w:pPr>
      <w:r w:rsidRPr="00E56BFC">
        <w:rPr>
          <w:rFonts w:ascii="Arial" w:eastAsia="Calibri" w:hAnsi="Arial" w:cs="Arial"/>
          <w:sz w:val="20"/>
          <w:szCs w:val="20"/>
        </w:rPr>
        <w:t xml:space="preserve">Časový a finanční harmonogram (dále jen </w:t>
      </w:r>
      <w:r w:rsidRPr="00E56BFC">
        <w:rPr>
          <w:rFonts w:ascii="Arial" w:eastAsia="Calibri" w:hAnsi="Arial" w:cs="Arial"/>
          <w:i/>
          <w:sz w:val="20"/>
          <w:szCs w:val="20"/>
        </w:rPr>
        <w:t>„HMG“</w:t>
      </w:r>
      <w:r w:rsidRPr="00E56BFC">
        <w:rPr>
          <w:rFonts w:ascii="Arial" w:eastAsia="Calibri" w:hAnsi="Arial" w:cs="Arial"/>
          <w:sz w:val="20"/>
          <w:szCs w:val="20"/>
        </w:rPr>
        <w:t xml:space="preserve">), vypracovaný </w:t>
      </w:r>
      <w:r w:rsidR="008412A6">
        <w:rPr>
          <w:rFonts w:ascii="Arial" w:eastAsia="Calibri" w:hAnsi="Arial" w:cs="Arial"/>
          <w:sz w:val="20"/>
          <w:szCs w:val="20"/>
        </w:rPr>
        <w:t>Z</w:t>
      </w:r>
      <w:r w:rsidRPr="00E56BFC">
        <w:rPr>
          <w:rFonts w:ascii="Arial" w:eastAsia="Calibri" w:hAnsi="Arial" w:cs="Arial"/>
          <w:sz w:val="20"/>
          <w:szCs w:val="20"/>
        </w:rPr>
        <w:t xml:space="preserve">hotovitelem a předložený v nabídce v rámci zadávacího řízení, je Přílohou č. </w:t>
      </w:r>
      <w:r>
        <w:rPr>
          <w:rFonts w:ascii="Arial" w:eastAsia="Calibri" w:hAnsi="Arial" w:cs="Arial"/>
          <w:sz w:val="20"/>
          <w:szCs w:val="20"/>
        </w:rPr>
        <w:t>2</w:t>
      </w:r>
      <w:r w:rsidRPr="00E56BFC">
        <w:rPr>
          <w:rFonts w:ascii="Arial" w:eastAsia="Calibri" w:hAnsi="Arial" w:cs="Arial"/>
          <w:sz w:val="20"/>
          <w:szCs w:val="20"/>
        </w:rPr>
        <w:t xml:space="preserve"> této Smlouvy</w:t>
      </w:r>
      <w:r w:rsidR="00F66378">
        <w:rPr>
          <w:rFonts w:ascii="Arial" w:eastAsia="Calibri" w:hAnsi="Arial" w:cs="Arial"/>
          <w:sz w:val="20"/>
          <w:szCs w:val="20"/>
        </w:rPr>
        <w:t>, přičemž rozložení plnění je </w:t>
      </w:r>
      <w:r w:rsidR="0048335F">
        <w:rPr>
          <w:rFonts w:ascii="Arial" w:eastAsia="Calibri" w:hAnsi="Arial" w:cs="Arial"/>
          <w:sz w:val="20"/>
          <w:szCs w:val="20"/>
        </w:rPr>
        <w:t>zachováno, termíny zahájení a průběžného plnění jsou aktualizovány v návaznosti na datum podpisu Smlouvy</w:t>
      </w:r>
      <w:r w:rsidRPr="00E56BFC">
        <w:rPr>
          <w:rFonts w:ascii="Arial" w:eastAsia="Calibri" w:hAnsi="Arial" w:cs="Arial"/>
          <w:sz w:val="20"/>
          <w:szCs w:val="20"/>
        </w:rPr>
        <w:t>. Zhotovitel se zavazuje postupovat v souladu s tímto HMG. Časové a finanční plnění díla bude po celou dobu jeho realizace rovnoměrně rozloženo. Zhotovitel je povinen práce so</w:t>
      </w:r>
      <w:r>
        <w:rPr>
          <w:rFonts w:ascii="Arial" w:eastAsia="Calibri" w:hAnsi="Arial" w:cs="Arial"/>
          <w:sz w:val="20"/>
          <w:szCs w:val="20"/>
        </w:rPr>
        <w:t>uvisející s prováděním díla dle </w:t>
      </w:r>
      <w:r w:rsidRPr="00E56BFC">
        <w:rPr>
          <w:rFonts w:ascii="Arial" w:eastAsia="Calibri" w:hAnsi="Arial" w:cs="Arial"/>
          <w:sz w:val="20"/>
          <w:szCs w:val="20"/>
        </w:rPr>
        <w:t xml:space="preserve">této Smlouvy rozvrhnout tak, aby počínaje r. 2020 bylo v každém roce zlikvidováno nejméně 10 sond. Likvidace takovýchto 10 sond </w:t>
      </w:r>
      <w:r w:rsidR="00122CE6">
        <w:rPr>
          <w:rFonts w:ascii="Arial" w:eastAsia="Calibri" w:hAnsi="Arial" w:cs="Arial"/>
          <w:sz w:val="20"/>
          <w:szCs w:val="20"/>
        </w:rPr>
        <w:t>je</w:t>
      </w:r>
      <w:r w:rsidRPr="00E56BFC">
        <w:rPr>
          <w:rFonts w:ascii="Arial" w:eastAsia="Calibri" w:hAnsi="Arial" w:cs="Arial"/>
          <w:sz w:val="20"/>
          <w:szCs w:val="20"/>
        </w:rPr>
        <w:t xml:space="preserve"> jeden dílčí milník. HMG bude v průběhu realizac</w:t>
      </w:r>
      <w:r w:rsidR="00F66378">
        <w:rPr>
          <w:rFonts w:ascii="Arial" w:eastAsia="Calibri" w:hAnsi="Arial" w:cs="Arial"/>
          <w:sz w:val="20"/>
          <w:szCs w:val="20"/>
        </w:rPr>
        <w:t>e díla aktualizován 1x ročně, a </w:t>
      </w:r>
      <w:r w:rsidRPr="00E56BFC">
        <w:rPr>
          <w:rFonts w:ascii="Arial" w:eastAsia="Calibri" w:hAnsi="Arial" w:cs="Arial"/>
          <w:sz w:val="20"/>
          <w:szCs w:val="20"/>
        </w:rPr>
        <w:t>to nejpozději do konce února každého kalendářního roku.</w:t>
      </w:r>
      <w:r w:rsidR="00F66378">
        <w:rPr>
          <w:rFonts w:ascii="Arial" w:eastAsia="Calibri" w:hAnsi="Arial" w:cs="Arial"/>
          <w:sz w:val="20"/>
          <w:szCs w:val="20"/>
        </w:rPr>
        <w:t xml:space="preserve">  Aktualizovaný HMG se stane se </w:t>
      </w:r>
      <w:r w:rsidRPr="00E56BFC">
        <w:rPr>
          <w:rFonts w:ascii="Arial" w:eastAsia="Calibri" w:hAnsi="Arial" w:cs="Arial"/>
          <w:sz w:val="20"/>
          <w:szCs w:val="20"/>
        </w:rPr>
        <w:t>závazným na základě uzavřeného Dodatku ke Smlouvě</w:t>
      </w:r>
      <w:r>
        <w:rPr>
          <w:rFonts w:ascii="Arial" w:eastAsia="Calibri" w:hAnsi="Arial" w:cs="Arial"/>
          <w:sz w:val="20"/>
          <w:szCs w:val="20"/>
        </w:rPr>
        <w:t>.</w:t>
      </w:r>
    </w:p>
    <w:p w14:paraId="0FE310A5" w14:textId="21A21B63" w:rsidR="00902C5F" w:rsidRDefault="00713569" w:rsidP="00052679">
      <w:pPr>
        <w:pStyle w:val="Nadpis1"/>
        <w:keepNext w:val="0"/>
      </w:pPr>
      <w:r>
        <w:t xml:space="preserve"> </w:t>
      </w:r>
      <w:r>
        <w:tab/>
      </w:r>
      <w:r w:rsidR="00902C5F">
        <w:t>Místo plnění</w:t>
      </w:r>
    </w:p>
    <w:p w14:paraId="3C141A53" w14:textId="748F2E3A" w:rsidR="00E56BFC" w:rsidRDefault="00E56BFC" w:rsidP="00D07CC0">
      <w:pPr>
        <w:numPr>
          <w:ilvl w:val="0"/>
          <w:numId w:val="7"/>
        </w:numPr>
        <w:spacing w:before="160" w:line="240" w:lineRule="auto"/>
        <w:ind w:left="425" w:hanging="425"/>
        <w:jc w:val="both"/>
        <w:rPr>
          <w:sz w:val="20"/>
          <w:szCs w:val="20"/>
        </w:rPr>
      </w:pPr>
      <w:r w:rsidRPr="00E56BFC">
        <w:rPr>
          <w:sz w:val="20"/>
          <w:szCs w:val="20"/>
        </w:rPr>
        <w:t>Pozemky, na kterých bude prováděna veřejná zakázka, jsou situovány v níže uvedených katastrálních územích, jsou ve vlastnictví nebo v užívání právnic</w:t>
      </w:r>
      <w:r w:rsidR="00871954">
        <w:rPr>
          <w:sz w:val="20"/>
          <w:szCs w:val="20"/>
        </w:rPr>
        <w:t>kých a fyzických osob. Území je </w:t>
      </w:r>
      <w:r w:rsidRPr="00E56BFC">
        <w:rPr>
          <w:sz w:val="20"/>
          <w:szCs w:val="20"/>
        </w:rPr>
        <w:t>poměrně hustě osídleno a intenzivně zemědělsky, částečně i lesnicky využíváno. Detailní údaje k místu stavby</w:t>
      </w:r>
      <w:r w:rsidR="002E66F8">
        <w:rPr>
          <w:sz w:val="20"/>
          <w:szCs w:val="20"/>
        </w:rPr>
        <w:t xml:space="preserve"> včetně vymezení střetů s ochranou v zájmovém území jsou uvedeny v </w:t>
      </w:r>
      <w:r w:rsidRPr="00E56BFC">
        <w:rPr>
          <w:sz w:val="20"/>
          <w:szCs w:val="20"/>
        </w:rPr>
        <w:t>projektové dokumentaci.</w:t>
      </w:r>
    </w:p>
    <w:tbl>
      <w:tblPr>
        <w:tblStyle w:val="Mkatabulky"/>
        <w:tblW w:w="0" w:type="auto"/>
        <w:tblInd w:w="709" w:type="dxa"/>
        <w:tblLook w:val="04A0" w:firstRow="1" w:lastRow="0" w:firstColumn="1" w:lastColumn="0" w:noHBand="0" w:noVBand="1"/>
      </w:tblPr>
      <w:tblGrid>
        <w:gridCol w:w="2830"/>
        <w:gridCol w:w="2127"/>
        <w:gridCol w:w="1701"/>
      </w:tblGrid>
      <w:tr w:rsidR="00E56BFC" w14:paraId="111FFFDA" w14:textId="77777777" w:rsidTr="00E56BFC">
        <w:trPr>
          <w:tblHeader/>
        </w:trPr>
        <w:tc>
          <w:tcPr>
            <w:tcW w:w="2830" w:type="dxa"/>
          </w:tcPr>
          <w:p w14:paraId="70D3D18D" w14:textId="77777777" w:rsidR="00E56BFC" w:rsidRPr="00E56BFC" w:rsidRDefault="00E56BFC" w:rsidP="00D07CC0">
            <w:pPr>
              <w:keepNext/>
              <w:tabs>
                <w:tab w:val="left" w:pos="2410"/>
              </w:tabs>
              <w:spacing w:before="60" w:after="60" w:line="20" w:lineRule="atLeast"/>
              <w:jc w:val="center"/>
              <w:rPr>
                <w:rFonts w:ascii="Arial" w:eastAsia="Times New Roman" w:hAnsi="Arial" w:cs="Arial"/>
                <w:b/>
                <w:sz w:val="20"/>
                <w:szCs w:val="20"/>
                <w:lang w:eastAsia="cs-CZ"/>
              </w:rPr>
            </w:pPr>
            <w:r w:rsidRPr="00E56BFC">
              <w:rPr>
                <w:rFonts w:ascii="Arial" w:eastAsia="Times New Roman" w:hAnsi="Arial" w:cs="Arial"/>
                <w:b/>
                <w:sz w:val="20"/>
                <w:szCs w:val="20"/>
                <w:lang w:eastAsia="cs-CZ"/>
              </w:rPr>
              <w:t>Katastrální území</w:t>
            </w:r>
          </w:p>
        </w:tc>
        <w:tc>
          <w:tcPr>
            <w:tcW w:w="2127" w:type="dxa"/>
          </w:tcPr>
          <w:p w14:paraId="091B10E7" w14:textId="77777777" w:rsidR="00E56BFC" w:rsidRPr="00E56BFC" w:rsidRDefault="00E56BFC" w:rsidP="00D07CC0">
            <w:pPr>
              <w:keepNext/>
              <w:tabs>
                <w:tab w:val="left" w:pos="2410"/>
              </w:tabs>
              <w:spacing w:before="60" w:after="60" w:line="20" w:lineRule="atLeast"/>
              <w:jc w:val="center"/>
              <w:rPr>
                <w:rFonts w:ascii="Arial" w:eastAsia="Times New Roman" w:hAnsi="Arial" w:cs="Arial"/>
                <w:b/>
                <w:sz w:val="20"/>
                <w:szCs w:val="20"/>
                <w:lang w:eastAsia="cs-CZ"/>
              </w:rPr>
            </w:pPr>
            <w:r w:rsidRPr="00E56BFC">
              <w:rPr>
                <w:rFonts w:ascii="Arial" w:eastAsia="Times New Roman" w:hAnsi="Arial" w:cs="Arial"/>
                <w:b/>
                <w:sz w:val="20"/>
                <w:szCs w:val="20"/>
                <w:lang w:eastAsia="cs-CZ"/>
              </w:rPr>
              <w:t>Obec</w:t>
            </w:r>
          </w:p>
        </w:tc>
        <w:tc>
          <w:tcPr>
            <w:tcW w:w="1701" w:type="dxa"/>
          </w:tcPr>
          <w:p w14:paraId="6E641900" w14:textId="77777777" w:rsidR="00E56BFC" w:rsidRPr="00E56BFC" w:rsidRDefault="00E56BFC" w:rsidP="00D07CC0">
            <w:pPr>
              <w:keepNext/>
              <w:tabs>
                <w:tab w:val="left" w:pos="2410"/>
              </w:tabs>
              <w:spacing w:before="60" w:after="60" w:line="20" w:lineRule="atLeast"/>
              <w:jc w:val="center"/>
              <w:rPr>
                <w:rFonts w:ascii="Arial" w:eastAsia="Times New Roman" w:hAnsi="Arial" w:cs="Arial"/>
                <w:b/>
                <w:sz w:val="20"/>
                <w:szCs w:val="20"/>
                <w:lang w:eastAsia="cs-CZ"/>
              </w:rPr>
            </w:pPr>
            <w:r w:rsidRPr="00E56BFC">
              <w:rPr>
                <w:rFonts w:ascii="Arial" w:eastAsia="Times New Roman" w:hAnsi="Arial" w:cs="Arial"/>
                <w:b/>
                <w:sz w:val="20"/>
                <w:szCs w:val="20"/>
                <w:lang w:eastAsia="cs-CZ"/>
              </w:rPr>
              <w:t>Kód NUTS</w:t>
            </w:r>
          </w:p>
        </w:tc>
      </w:tr>
      <w:tr w:rsidR="00E56BFC" w14:paraId="4A166664" w14:textId="77777777" w:rsidTr="00E56BFC">
        <w:tc>
          <w:tcPr>
            <w:tcW w:w="2830" w:type="dxa"/>
          </w:tcPr>
          <w:p w14:paraId="13A70293" w14:textId="77777777" w:rsidR="00E56BFC" w:rsidRPr="00E56BFC" w:rsidRDefault="00E56BFC" w:rsidP="00D07CC0">
            <w:pPr>
              <w:keepNext/>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Boleradice 607118</w:t>
            </w:r>
          </w:p>
        </w:tc>
        <w:tc>
          <w:tcPr>
            <w:tcW w:w="2127" w:type="dxa"/>
          </w:tcPr>
          <w:p w14:paraId="091A739C" w14:textId="77777777" w:rsidR="00E56BFC" w:rsidRPr="00E56BFC" w:rsidRDefault="00E56BFC" w:rsidP="00D07CC0">
            <w:pPr>
              <w:keepNext/>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Boleradice</w:t>
            </w:r>
          </w:p>
        </w:tc>
        <w:tc>
          <w:tcPr>
            <w:tcW w:w="1701" w:type="dxa"/>
          </w:tcPr>
          <w:p w14:paraId="56D1CF9C" w14:textId="77777777" w:rsidR="00E56BFC" w:rsidRPr="00E56BFC" w:rsidRDefault="00E56BFC" w:rsidP="00D07CC0">
            <w:pPr>
              <w:keepNext/>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CZ0645584321</w:t>
            </w:r>
          </w:p>
        </w:tc>
      </w:tr>
      <w:tr w:rsidR="00E56BFC" w14:paraId="66E37F97" w14:textId="77777777" w:rsidTr="00E56BFC">
        <w:tc>
          <w:tcPr>
            <w:tcW w:w="2830" w:type="dxa"/>
          </w:tcPr>
          <w:p w14:paraId="5862F88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Dolní Bojanovice 628701</w:t>
            </w:r>
          </w:p>
        </w:tc>
        <w:tc>
          <w:tcPr>
            <w:tcW w:w="2127" w:type="dxa"/>
          </w:tcPr>
          <w:p w14:paraId="67E5F41D"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Dolní Bojanovice</w:t>
            </w:r>
          </w:p>
        </w:tc>
        <w:tc>
          <w:tcPr>
            <w:tcW w:w="1701" w:type="dxa"/>
          </w:tcPr>
          <w:p w14:paraId="7BD2F3E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CZ0645586137</w:t>
            </w:r>
          </w:p>
        </w:tc>
      </w:tr>
      <w:tr w:rsidR="00E56BFC" w14:paraId="579DE504" w14:textId="77777777" w:rsidTr="00E56BFC">
        <w:tc>
          <w:tcPr>
            <w:tcW w:w="2830" w:type="dxa"/>
          </w:tcPr>
          <w:p w14:paraId="40A2B72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Hrušky 648701</w:t>
            </w:r>
          </w:p>
        </w:tc>
        <w:tc>
          <w:tcPr>
            <w:tcW w:w="2127" w:type="dxa"/>
          </w:tcPr>
          <w:p w14:paraId="3D59DB5E"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Hrušky</w:t>
            </w:r>
          </w:p>
        </w:tc>
        <w:tc>
          <w:tcPr>
            <w:tcW w:w="1701" w:type="dxa"/>
          </w:tcPr>
          <w:p w14:paraId="3B416A7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CZ0644584487</w:t>
            </w:r>
          </w:p>
        </w:tc>
      </w:tr>
      <w:tr w:rsidR="00E56BFC" w14:paraId="61C2B4DC" w14:textId="77777777" w:rsidTr="00E56BFC">
        <w:tc>
          <w:tcPr>
            <w:tcW w:w="2830" w:type="dxa"/>
          </w:tcPr>
          <w:p w14:paraId="5F67B47A"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lastRenderedPageBreak/>
              <w:t>Kobylí na Moravě 667455</w:t>
            </w:r>
          </w:p>
        </w:tc>
        <w:tc>
          <w:tcPr>
            <w:tcW w:w="2127" w:type="dxa"/>
          </w:tcPr>
          <w:p w14:paraId="288386F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 xml:space="preserve">Kobylí </w:t>
            </w:r>
          </w:p>
        </w:tc>
        <w:tc>
          <w:tcPr>
            <w:tcW w:w="1701" w:type="dxa"/>
          </w:tcPr>
          <w:p w14:paraId="58DE432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CZ0644584568</w:t>
            </w:r>
          </w:p>
        </w:tc>
      </w:tr>
      <w:tr w:rsidR="00E56BFC" w14:paraId="26DDB3F3" w14:textId="77777777" w:rsidTr="00E56BFC">
        <w:tc>
          <w:tcPr>
            <w:tcW w:w="2830" w:type="dxa"/>
          </w:tcPr>
          <w:p w14:paraId="05A154A3"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Lužice u Hodonína 689343</w:t>
            </w:r>
          </w:p>
        </w:tc>
        <w:tc>
          <w:tcPr>
            <w:tcW w:w="2127" w:type="dxa"/>
          </w:tcPr>
          <w:p w14:paraId="1938963B"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Lužice</w:t>
            </w:r>
          </w:p>
        </w:tc>
        <w:tc>
          <w:tcPr>
            <w:tcW w:w="1701" w:type="dxa"/>
          </w:tcPr>
          <w:p w14:paraId="2AE824EF"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CZ0645586358</w:t>
            </w:r>
          </w:p>
        </w:tc>
      </w:tr>
      <w:tr w:rsidR="00E56BFC" w14:paraId="797B0FB8" w14:textId="77777777" w:rsidTr="00E56BFC">
        <w:tc>
          <w:tcPr>
            <w:tcW w:w="2830" w:type="dxa"/>
          </w:tcPr>
          <w:p w14:paraId="224D43ED"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Mikulčice 694142</w:t>
            </w:r>
          </w:p>
        </w:tc>
        <w:tc>
          <w:tcPr>
            <w:tcW w:w="2127" w:type="dxa"/>
          </w:tcPr>
          <w:p w14:paraId="09339BFD"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Mikulčice</w:t>
            </w:r>
          </w:p>
        </w:tc>
        <w:tc>
          <w:tcPr>
            <w:tcW w:w="1701" w:type="dxa"/>
          </w:tcPr>
          <w:p w14:paraId="1BF3F7ED"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CZ0645586374</w:t>
            </w:r>
          </w:p>
        </w:tc>
      </w:tr>
      <w:tr w:rsidR="00E56BFC" w14:paraId="29DB359B" w14:textId="77777777" w:rsidTr="00E56BFC">
        <w:tc>
          <w:tcPr>
            <w:tcW w:w="2830" w:type="dxa"/>
          </w:tcPr>
          <w:p w14:paraId="0116F0C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Moravská Nová Ves 698792</w:t>
            </w:r>
          </w:p>
        </w:tc>
        <w:tc>
          <w:tcPr>
            <w:tcW w:w="2127" w:type="dxa"/>
          </w:tcPr>
          <w:p w14:paraId="681F70D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Moravská Nová Ves</w:t>
            </w:r>
          </w:p>
        </w:tc>
        <w:tc>
          <w:tcPr>
            <w:tcW w:w="1701" w:type="dxa"/>
          </w:tcPr>
          <w:p w14:paraId="19388F39" w14:textId="77777777" w:rsidR="00E56BFC" w:rsidRPr="00E56BFC" w:rsidRDefault="00E56BFC" w:rsidP="00E73A32">
            <w:pPr>
              <w:tabs>
                <w:tab w:val="left" w:pos="914"/>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CZ0644584665</w:t>
            </w:r>
            <w:r w:rsidRPr="00E56BFC">
              <w:rPr>
                <w:rFonts w:ascii="Arial" w:eastAsia="Times New Roman" w:hAnsi="Arial" w:cs="Arial"/>
                <w:sz w:val="20"/>
                <w:szCs w:val="20"/>
                <w:lang w:eastAsia="cs-CZ"/>
              </w:rPr>
              <w:tab/>
            </w:r>
          </w:p>
        </w:tc>
      </w:tr>
      <w:tr w:rsidR="00E56BFC" w14:paraId="298301D7" w14:textId="77777777" w:rsidTr="00E56BFC">
        <w:tc>
          <w:tcPr>
            <w:tcW w:w="2830" w:type="dxa"/>
          </w:tcPr>
          <w:p w14:paraId="59A4421D"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Moravský Žižkov 699250</w:t>
            </w:r>
          </w:p>
        </w:tc>
        <w:tc>
          <w:tcPr>
            <w:tcW w:w="2127" w:type="dxa"/>
          </w:tcPr>
          <w:p w14:paraId="0D894554"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Moravský Žižkov</w:t>
            </w:r>
          </w:p>
        </w:tc>
        <w:tc>
          <w:tcPr>
            <w:tcW w:w="1701" w:type="dxa"/>
          </w:tcPr>
          <w:p w14:paraId="6635657B"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CZ0644584673</w:t>
            </w:r>
          </w:p>
        </w:tc>
      </w:tr>
      <w:tr w:rsidR="00E56BFC" w14:paraId="1A24510F" w14:textId="77777777" w:rsidTr="00E56BFC">
        <w:tc>
          <w:tcPr>
            <w:tcW w:w="2830" w:type="dxa"/>
          </w:tcPr>
          <w:p w14:paraId="21EA6D00"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Mutěnice 700444</w:t>
            </w:r>
          </w:p>
        </w:tc>
        <w:tc>
          <w:tcPr>
            <w:tcW w:w="2127" w:type="dxa"/>
          </w:tcPr>
          <w:p w14:paraId="39644EF3"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Mutěnice</w:t>
            </w:r>
          </w:p>
        </w:tc>
        <w:tc>
          <w:tcPr>
            <w:tcW w:w="1701" w:type="dxa"/>
          </w:tcPr>
          <w:p w14:paraId="583591B9"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CZ0645586412</w:t>
            </w:r>
          </w:p>
        </w:tc>
      </w:tr>
      <w:tr w:rsidR="00E56BFC" w14:paraId="15D06556" w14:textId="77777777" w:rsidTr="00E56BFC">
        <w:tc>
          <w:tcPr>
            <w:tcW w:w="2830" w:type="dxa"/>
          </w:tcPr>
          <w:p w14:paraId="7E4660A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Podivín 723835</w:t>
            </w:r>
          </w:p>
        </w:tc>
        <w:tc>
          <w:tcPr>
            <w:tcW w:w="2127" w:type="dxa"/>
          </w:tcPr>
          <w:p w14:paraId="6CF79779"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Podivín</w:t>
            </w:r>
          </w:p>
        </w:tc>
        <w:tc>
          <w:tcPr>
            <w:tcW w:w="1701" w:type="dxa"/>
          </w:tcPr>
          <w:p w14:paraId="717AF9D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CZ0644584797</w:t>
            </w:r>
          </w:p>
        </w:tc>
      </w:tr>
      <w:tr w:rsidR="00E56BFC" w14:paraId="515FD764" w14:textId="77777777" w:rsidTr="00E56BFC">
        <w:tc>
          <w:tcPr>
            <w:tcW w:w="2830" w:type="dxa"/>
          </w:tcPr>
          <w:p w14:paraId="76CC43D2"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Pouzdřany 726729</w:t>
            </w:r>
          </w:p>
        </w:tc>
        <w:tc>
          <w:tcPr>
            <w:tcW w:w="2127" w:type="dxa"/>
          </w:tcPr>
          <w:p w14:paraId="1552B63E"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Pouzdřany</w:t>
            </w:r>
          </w:p>
        </w:tc>
        <w:tc>
          <w:tcPr>
            <w:tcW w:w="1701" w:type="dxa"/>
          </w:tcPr>
          <w:p w14:paraId="2126322E"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CZ0644584835</w:t>
            </w:r>
          </w:p>
        </w:tc>
      </w:tr>
      <w:tr w:rsidR="00E56BFC" w14:paraId="48713D50" w14:textId="77777777" w:rsidTr="00E56BFC">
        <w:tc>
          <w:tcPr>
            <w:tcW w:w="2830" w:type="dxa"/>
          </w:tcPr>
          <w:p w14:paraId="64D6F882"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Prušánky 734021</w:t>
            </w:r>
          </w:p>
        </w:tc>
        <w:tc>
          <w:tcPr>
            <w:tcW w:w="2127" w:type="dxa"/>
          </w:tcPr>
          <w:p w14:paraId="2608839F"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Prušánky</w:t>
            </w:r>
          </w:p>
        </w:tc>
        <w:tc>
          <w:tcPr>
            <w:tcW w:w="1701" w:type="dxa"/>
          </w:tcPr>
          <w:p w14:paraId="2FAE2FEC"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CZ0645586498</w:t>
            </w:r>
          </w:p>
        </w:tc>
      </w:tr>
      <w:tr w:rsidR="00E56BFC" w14:paraId="287E6D66" w14:textId="77777777" w:rsidTr="00E56BFC">
        <w:tc>
          <w:tcPr>
            <w:tcW w:w="2830" w:type="dxa"/>
          </w:tcPr>
          <w:p w14:paraId="3B49F1F7"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Ratíškovice 739901</w:t>
            </w:r>
          </w:p>
        </w:tc>
        <w:tc>
          <w:tcPr>
            <w:tcW w:w="2127" w:type="dxa"/>
          </w:tcPr>
          <w:p w14:paraId="1ED46AA6"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Ratíškovice</w:t>
            </w:r>
          </w:p>
        </w:tc>
        <w:tc>
          <w:tcPr>
            <w:tcW w:w="1701" w:type="dxa"/>
          </w:tcPr>
          <w:p w14:paraId="560C1495"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CZ0645586510</w:t>
            </w:r>
          </w:p>
        </w:tc>
      </w:tr>
      <w:tr w:rsidR="00E56BFC" w14:paraId="7616D0A8" w14:textId="77777777" w:rsidTr="00E56BFC">
        <w:tc>
          <w:tcPr>
            <w:tcW w:w="2830" w:type="dxa"/>
          </w:tcPr>
          <w:p w14:paraId="1537B0A8"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Strachotín 755893</w:t>
            </w:r>
          </w:p>
        </w:tc>
        <w:tc>
          <w:tcPr>
            <w:tcW w:w="2127" w:type="dxa"/>
          </w:tcPr>
          <w:p w14:paraId="1480E544"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Strachotín</w:t>
            </w:r>
          </w:p>
        </w:tc>
        <w:tc>
          <w:tcPr>
            <w:tcW w:w="1701" w:type="dxa"/>
          </w:tcPr>
          <w:p w14:paraId="2FE81914"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CZ0644584916</w:t>
            </w:r>
          </w:p>
        </w:tc>
      </w:tr>
      <w:tr w:rsidR="00E56BFC" w14:paraId="5D15599D" w14:textId="77777777" w:rsidTr="00E56BFC">
        <w:tc>
          <w:tcPr>
            <w:tcW w:w="2830" w:type="dxa"/>
          </w:tcPr>
          <w:p w14:paraId="644FA64E"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Velké Bílovice 778672</w:t>
            </w:r>
          </w:p>
        </w:tc>
        <w:tc>
          <w:tcPr>
            <w:tcW w:w="2127" w:type="dxa"/>
          </w:tcPr>
          <w:p w14:paraId="5EABE01E" w14:textId="77777777" w:rsidR="00E56BFC" w:rsidRPr="00E56BFC" w:rsidRDefault="00E56BFC" w:rsidP="00E73A32">
            <w:pPr>
              <w:tabs>
                <w:tab w:val="left" w:pos="2410"/>
              </w:tabs>
              <w:spacing w:line="20" w:lineRule="atLeast"/>
              <w:rPr>
                <w:rFonts w:ascii="Arial" w:eastAsia="Times New Roman" w:hAnsi="Arial" w:cs="Arial"/>
                <w:sz w:val="20"/>
                <w:szCs w:val="20"/>
                <w:lang w:eastAsia="cs-CZ"/>
              </w:rPr>
            </w:pPr>
            <w:r w:rsidRPr="00E56BFC">
              <w:rPr>
                <w:rFonts w:ascii="Arial" w:eastAsia="Times New Roman" w:hAnsi="Arial" w:cs="Arial"/>
                <w:sz w:val="20"/>
                <w:szCs w:val="20"/>
                <w:lang w:eastAsia="cs-CZ"/>
              </w:rPr>
              <w:t>Velké Bílovice</w:t>
            </w:r>
          </w:p>
        </w:tc>
        <w:tc>
          <w:tcPr>
            <w:tcW w:w="1701" w:type="dxa"/>
          </w:tcPr>
          <w:p w14:paraId="02C1BA51" w14:textId="77777777" w:rsidR="00E56BFC" w:rsidRPr="00E56BFC" w:rsidRDefault="00E56BFC" w:rsidP="00E73A32">
            <w:pPr>
              <w:tabs>
                <w:tab w:val="left" w:pos="2410"/>
              </w:tabs>
              <w:spacing w:line="20" w:lineRule="atLeast"/>
              <w:jc w:val="both"/>
              <w:rPr>
                <w:rFonts w:ascii="Arial" w:eastAsia="Times New Roman" w:hAnsi="Arial" w:cs="Arial"/>
                <w:sz w:val="20"/>
                <w:szCs w:val="20"/>
                <w:lang w:eastAsia="cs-CZ"/>
              </w:rPr>
            </w:pPr>
            <w:r w:rsidRPr="00E56BFC">
              <w:rPr>
                <w:rFonts w:ascii="Arial" w:eastAsia="Times New Roman" w:hAnsi="Arial" w:cs="Arial"/>
                <w:sz w:val="20"/>
                <w:szCs w:val="20"/>
                <w:lang w:eastAsia="cs-CZ"/>
              </w:rPr>
              <w:t>CZ0644584983</w:t>
            </w:r>
          </w:p>
        </w:tc>
      </w:tr>
    </w:tbl>
    <w:p w14:paraId="171BD1FA" w14:textId="77777777" w:rsidR="00E56BFC" w:rsidRPr="00E56BFC" w:rsidRDefault="00E56BFC" w:rsidP="00E56BFC">
      <w:pPr>
        <w:tabs>
          <w:tab w:val="left" w:pos="993"/>
        </w:tabs>
        <w:spacing w:before="160" w:after="60" w:line="20" w:lineRule="atLeast"/>
        <w:ind w:left="709"/>
        <w:jc w:val="both"/>
        <w:rPr>
          <w:rFonts w:ascii="Arial" w:eastAsia="Times New Roman" w:hAnsi="Arial" w:cs="Arial"/>
          <w:sz w:val="20"/>
          <w:szCs w:val="20"/>
          <w:lang w:eastAsia="cs-CZ"/>
        </w:rPr>
      </w:pPr>
      <w:r w:rsidRPr="00E56BFC">
        <w:rPr>
          <w:rFonts w:ascii="Arial" w:eastAsia="Times New Roman" w:hAnsi="Arial" w:cs="Arial"/>
          <w:b/>
          <w:sz w:val="20"/>
          <w:szCs w:val="20"/>
          <w:lang w:eastAsia="cs-CZ"/>
        </w:rPr>
        <w:t>Okres:</w:t>
      </w:r>
      <w:r w:rsidRPr="00E56BFC">
        <w:rPr>
          <w:rFonts w:ascii="Arial" w:eastAsia="Times New Roman" w:hAnsi="Arial" w:cs="Arial"/>
          <w:sz w:val="20"/>
          <w:szCs w:val="20"/>
          <w:lang w:eastAsia="cs-CZ"/>
        </w:rPr>
        <w:t xml:space="preserve"> </w:t>
      </w:r>
      <w:r w:rsidRPr="00E56BFC">
        <w:rPr>
          <w:rFonts w:ascii="Arial" w:eastAsia="Times New Roman" w:hAnsi="Arial" w:cs="Arial"/>
          <w:sz w:val="20"/>
          <w:szCs w:val="20"/>
          <w:lang w:eastAsia="cs-CZ"/>
        </w:rPr>
        <w:tab/>
        <w:t>Hodonín CZ0645, Břeclav CZ0644</w:t>
      </w:r>
    </w:p>
    <w:p w14:paraId="21532A8E" w14:textId="2A4D480F" w:rsidR="00E56BFC" w:rsidRDefault="00E56BFC" w:rsidP="00E56BFC">
      <w:pPr>
        <w:tabs>
          <w:tab w:val="left" w:pos="993"/>
        </w:tabs>
        <w:spacing w:before="60" w:line="20" w:lineRule="atLeast"/>
        <w:ind w:left="709"/>
        <w:jc w:val="both"/>
        <w:rPr>
          <w:rFonts w:ascii="Arial" w:eastAsia="Times New Roman" w:hAnsi="Arial" w:cs="Arial"/>
          <w:sz w:val="20"/>
          <w:szCs w:val="20"/>
          <w:lang w:eastAsia="cs-CZ"/>
        </w:rPr>
      </w:pPr>
      <w:r w:rsidRPr="00E56BFC">
        <w:rPr>
          <w:rFonts w:ascii="Arial" w:eastAsia="Times New Roman" w:hAnsi="Arial" w:cs="Arial"/>
          <w:b/>
          <w:sz w:val="20"/>
          <w:szCs w:val="20"/>
          <w:lang w:eastAsia="cs-CZ"/>
        </w:rPr>
        <w:t>Kraj:</w:t>
      </w:r>
      <w:r w:rsidRPr="00E56BFC">
        <w:rPr>
          <w:rFonts w:ascii="Arial" w:eastAsia="Times New Roman" w:hAnsi="Arial" w:cs="Arial"/>
          <w:sz w:val="20"/>
          <w:szCs w:val="20"/>
          <w:lang w:eastAsia="cs-CZ"/>
        </w:rPr>
        <w:tab/>
        <w:t>Jihomoravský, NUTS III, CZ064</w:t>
      </w:r>
    </w:p>
    <w:p w14:paraId="71D2312D" w14:textId="11A8EA64" w:rsidR="002E66F8" w:rsidRPr="002E66F8" w:rsidRDefault="002E66F8" w:rsidP="002E66F8">
      <w:pPr>
        <w:pStyle w:val="Odstavecseseznamem"/>
        <w:numPr>
          <w:ilvl w:val="0"/>
          <w:numId w:val="7"/>
        </w:numPr>
        <w:tabs>
          <w:tab w:val="left" w:pos="426"/>
        </w:tabs>
        <w:spacing w:before="60" w:line="20" w:lineRule="atLeast"/>
        <w:ind w:left="426" w:hanging="426"/>
        <w:jc w:val="both"/>
        <w:rPr>
          <w:rFonts w:ascii="Arial" w:hAnsi="Arial" w:cs="Arial"/>
        </w:rPr>
      </w:pPr>
      <w:r>
        <w:rPr>
          <w:rFonts w:ascii="Arial" w:hAnsi="Arial" w:cs="Arial"/>
        </w:rPr>
        <w:t xml:space="preserve">Zhotovitel na své náklady zajistí písemnou dohodu s vlastníkem (uživatelem) pozemku o vstupu na pozemek a termínu provedení prací. Zhotovitel rovněž zajistí vyjádření provozovatelů veškerých sítí v dotčeném území a případné vytýčení vedení sítí za účelem </w:t>
      </w:r>
      <w:r w:rsidR="00600F9C">
        <w:rPr>
          <w:rFonts w:ascii="Arial" w:hAnsi="Arial" w:cs="Arial"/>
        </w:rPr>
        <w:t>vyloučení kolize při </w:t>
      </w:r>
      <w:r>
        <w:rPr>
          <w:rFonts w:ascii="Arial" w:hAnsi="Arial" w:cs="Arial"/>
        </w:rPr>
        <w:t>realizaci prací</w:t>
      </w:r>
      <w:r w:rsidR="00600F9C">
        <w:rPr>
          <w:rFonts w:ascii="Arial" w:hAnsi="Arial" w:cs="Arial"/>
        </w:rPr>
        <w:t>.</w:t>
      </w:r>
    </w:p>
    <w:p w14:paraId="2AD6A3E9" w14:textId="7A28FF8B" w:rsidR="00902C5F" w:rsidRDefault="00713569" w:rsidP="003C0265">
      <w:pPr>
        <w:pStyle w:val="Nadpis1"/>
      </w:pPr>
      <w:r>
        <w:t xml:space="preserve"> </w:t>
      </w:r>
      <w:r>
        <w:tab/>
      </w:r>
      <w:r w:rsidR="00902C5F">
        <w:t>Cena díla</w:t>
      </w:r>
      <w:r w:rsidR="00266FA6">
        <w:t xml:space="preserve"> a bankovní záruka</w:t>
      </w:r>
    </w:p>
    <w:p w14:paraId="075ADDF7" w14:textId="77777777" w:rsidR="00902C5F" w:rsidRDefault="00902C5F" w:rsidP="004B2BE2">
      <w:pPr>
        <w:pStyle w:val="Odstavec"/>
        <w:numPr>
          <w:ilvl w:val="1"/>
          <w:numId w:val="2"/>
        </w:numPr>
        <w:ind w:left="426" w:hanging="426"/>
      </w:pPr>
      <w:r>
        <w:t>Cena díla vychází z nabídkové ceny uvedené v nabídce podané Zhotovitelem do zadávacího řízení, v jehož rámci je tato Smlouva uzavřena a činí:</w:t>
      </w:r>
    </w:p>
    <w:p w14:paraId="440208AC" w14:textId="7082B123" w:rsidR="00902C5F" w:rsidRPr="00032F76" w:rsidRDefault="00B8108F" w:rsidP="00B8108F">
      <w:pPr>
        <w:pStyle w:val="Odstavec"/>
        <w:tabs>
          <w:tab w:val="left" w:pos="6521"/>
        </w:tabs>
        <w:ind w:firstLine="0"/>
        <w:rPr>
          <w:rStyle w:val="Siln"/>
        </w:rPr>
      </w:pPr>
      <w:r>
        <w:rPr>
          <w:b/>
          <w:bCs/>
        </w:rPr>
        <w:t>Celková c</w:t>
      </w:r>
      <w:r w:rsidRPr="00B8108F">
        <w:rPr>
          <w:b/>
          <w:bCs/>
        </w:rPr>
        <w:t xml:space="preserve">ena </w:t>
      </w:r>
      <w:r>
        <w:rPr>
          <w:b/>
          <w:bCs/>
        </w:rPr>
        <w:t>díla</w:t>
      </w:r>
      <w:r w:rsidRPr="00B8108F">
        <w:rPr>
          <w:b/>
          <w:bCs/>
        </w:rPr>
        <w:t xml:space="preserve"> bez daně z přidané hodnoty (DPH)</w:t>
      </w:r>
      <w:r w:rsidR="00032F76" w:rsidRPr="00032F76">
        <w:rPr>
          <w:rStyle w:val="Siln"/>
        </w:rPr>
        <w:tab/>
      </w:r>
      <w:r w:rsidR="00FF7317" w:rsidRPr="00FF7317">
        <w:rPr>
          <w:rStyle w:val="Siln"/>
          <w:highlight w:val="yellow"/>
        </w:rPr>
        <w:t>0,00</w:t>
      </w:r>
      <w:r w:rsidR="00032F76" w:rsidRPr="00032F76">
        <w:rPr>
          <w:rStyle w:val="Siln"/>
        </w:rPr>
        <w:t xml:space="preserve"> </w:t>
      </w:r>
      <w:r w:rsidR="00902C5F" w:rsidRPr="00032F76">
        <w:rPr>
          <w:rStyle w:val="Siln"/>
        </w:rPr>
        <w:t>Kč</w:t>
      </w:r>
    </w:p>
    <w:p w14:paraId="1A89CBAB" w14:textId="069A4FB0" w:rsidR="00FF7317" w:rsidRDefault="00FF7317" w:rsidP="004B2BE2">
      <w:pPr>
        <w:pStyle w:val="Odstavec"/>
        <w:numPr>
          <w:ilvl w:val="1"/>
          <w:numId w:val="2"/>
        </w:numPr>
        <w:ind w:left="426" w:hanging="426"/>
      </w:pPr>
      <w:r>
        <w:t xml:space="preserve">Dohodnutá cena díla zahrnuje veškeré náklady Zhotovitele související s řádným provedením díla. Podrobný rozpis nabídkové ceny je uveden v Příloze č. 1 Smlouvy (Oceněný soupis stavebních prací - Položkový rozpočet včetně dílčích položkových rozpočtů). Jednotkové ceny zde uvedené jsou fixní, konečné, nejvýše přípustné a závazné do doby ukončení díla (dále jen </w:t>
      </w:r>
      <w:r w:rsidRPr="00FF7317">
        <w:rPr>
          <w:i/>
        </w:rPr>
        <w:t>„jednotkové ceny“</w:t>
      </w:r>
      <w:r>
        <w:t xml:space="preserve">). </w:t>
      </w:r>
    </w:p>
    <w:p w14:paraId="2E5DD4CA" w14:textId="0CB32979" w:rsidR="00B8108F" w:rsidRDefault="00FF7317" w:rsidP="003D7433">
      <w:pPr>
        <w:pStyle w:val="Odstavec"/>
        <w:ind w:firstLine="0"/>
      </w:pPr>
      <w:r>
        <w:t xml:space="preserve">Těmito jednotkovými cenami v Kč bez DPH budou oceněny případné změny rozsahu prací, vzájemně odsouhlasené </w:t>
      </w:r>
      <w:r w:rsidR="003D7433">
        <w:t>O</w:t>
      </w:r>
      <w:r>
        <w:t xml:space="preserve">bjednatelem a </w:t>
      </w:r>
      <w:r w:rsidR="003D7433">
        <w:t>Z</w:t>
      </w:r>
      <w:r>
        <w:t>hotovitelem, do d</w:t>
      </w:r>
      <w:r w:rsidR="003D7433">
        <w:t>ata předání díla. V případě, že </w:t>
      </w:r>
      <w:r>
        <w:t xml:space="preserve">nebude možno použít jednotkových cen, bude cena stanovena na základě aktuálně platných cen programu cenové soustavy ÚRS nebo dohodou </w:t>
      </w:r>
      <w:r w:rsidR="004D5E89">
        <w:t>S</w:t>
      </w:r>
      <w:r>
        <w:t>mluvníc</w:t>
      </w:r>
      <w:r w:rsidR="003D7433">
        <w:t>h stran. Práce, které nebudou v </w:t>
      </w:r>
      <w:r>
        <w:t xml:space="preserve">případě změny rozsahu prací </w:t>
      </w:r>
      <w:r w:rsidR="003D7433">
        <w:t>Z</w:t>
      </w:r>
      <w:r>
        <w:t xml:space="preserve">hotovitelem provedeny, budou oceněny stejným způsobem, </w:t>
      </w:r>
      <w:r w:rsidR="003D7433">
        <w:t>o </w:t>
      </w:r>
      <w:r>
        <w:t>jejich hodnotu se cena díla sníží.</w:t>
      </w:r>
    </w:p>
    <w:p w14:paraId="003A8528" w14:textId="0611BD46" w:rsidR="003D7433" w:rsidRDefault="003D7433" w:rsidP="004B2BE2">
      <w:pPr>
        <w:pStyle w:val="Odstavec"/>
        <w:numPr>
          <w:ilvl w:val="1"/>
          <w:numId w:val="2"/>
        </w:numPr>
        <w:ind w:left="426" w:hanging="426"/>
      </w:pPr>
      <w:r>
        <w:t xml:space="preserve">Cena díla nemůže být zvýšena či snížena, pokud nedojde ke změně této Smlouvy, resp. jejích příloh formou písemného dodatku ke Smlouvě podepsaného statutárními orgány obou </w:t>
      </w:r>
      <w:r w:rsidR="004D5E89">
        <w:t>S</w:t>
      </w:r>
      <w:r>
        <w:t>mluvních stran. Podkladem pro takovou změnu budou zejména změnové li</w:t>
      </w:r>
      <w:r w:rsidR="00871954">
        <w:t>sty, z nichž musí být patrno, o </w:t>
      </w:r>
      <w:r>
        <w:t xml:space="preserve">jakou změnu díla se jedná, jakož i odpovídající cena za provedení změny díla. Veškeré změny musí být v souladu s příslušnými ustanoveními </w:t>
      </w:r>
      <w:r w:rsidR="00266FA6">
        <w:t>ZZVZ.</w:t>
      </w:r>
    </w:p>
    <w:p w14:paraId="5233CEBF" w14:textId="5C784A5B" w:rsidR="003D7433" w:rsidRPr="00795D0F" w:rsidRDefault="003D7433" w:rsidP="004B2BE2">
      <w:pPr>
        <w:pStyle w:val="Odstavec"/>
        <w:numPr>
          <w:ilvl w:val="1"/>
          <w:numId w:val="2"/>
        </w:numPr>
        <w:ind w:left="426" w:hanging="426"/>
      </w:pPr>
      <w:r w:rsidRPr="00795D0F">
        <w:t xml:space="preserve">Smluvní strany prohlašují, že jsou si vědomy toho, že specifikace vrtů, sond a reliktů nemusí zcela odpovídat skutečnosti. Objednatel prohlašuje, že nemá k dispozici žádnou jinou specifikaci, která by byla aktuálnější či přesnější. Smluvní strany pro vyloučení pochybností výslovně sjednávají, že riziko případných rozdílů ve skutečném stavu vrtů, sond a reliktů oproti jejich specifikaci nese </w:t>
      </w:r>
      <w:r w:rsidR="000546B5" w:rsidRPr="00795D0F">
        <w:t>Z</w:t>
      </w:r>
      <w:r w:rsidRPr="00795D0F">
        <w:t xml:space="preserve">hotovitel a že v takovémto případě nebude mít v této souvislosti nárok na změnu či ukončení Smlouvy (odstoupení od Smlouvy) nebo jiné nároky. </w:t>
      </w:r>
    </w:p>
    <w:p w14:paraId="68FA1803" w14:textId="42952509" w:rsidR="003D7433" w:rsidRDefault="003D7433" w:rsidP="004B2BE2">
      <w:pPr>
        <w:pStyle w:val="Odstavec"/>
        <w:numPr>
          <w:ilvl w:val="1"/>
          <w:numId w:val="2"/>
        </w:numPr>
        <w:ind w:left="426" w:hanging="426"/>
      </w:pPr>
      <w:r>
        <w:t xml:space="preserve">Objednatel si vyhrazuje právo, v případě vládního zásahu či krácení finančních prostředků </w:t>
      </w:r>
      <w:r w:rsidR="000546B5">
        <w:t>ze </w:t>
      </w:r>
      <w:r>
        <w:t>státního rozpočtu nebo zjištění nových skutečností v průbě</w:t>
      </w:r>
      <w:r w:rsidR="000546B5">
        <w:t>hu realizace díla, dohodnout se Z</w:t>
      </w:r>
      <w:r>
        <w:t>hotovitelem snížení jednotkových cen či rozhodnout o tom</w:t>
      </w:r>
      <w:r w:rsidR="000546B5">
        <w:t xml:space="preserve">, že jednotlivé stavební práce </w:t>
      </w:r>
      <w:r w:rsidR="00F66378">
        <w:t>se </w:t>
      </w:r>
      <w:r>
        <w:t xml:space="preserve">realizují v nižším než předpokládaném objemu, a to vždy za podmínek § 222 ZZVZ. V tomto </w:t>
      </w:r>
      <w:r>
        <w:lastRenderedPageBreak/>
        <w:t xml:space="preserve">případě bude mezi </w:t>
      </w:r>
      <w:r w:rsidR="000546B5">
        <w:t>Smluvními stranami</w:t>
      </w:r>
      <w:r>
        <w:t xml:space="preserve"> uzavřen písemný, číslovaný </w:t>
      </w:r>
      <w:r w:rsidR="000546B5">
        <w:t>d</w:t>
      </w:r>
      <w:r>
        <w:t xml:space="preserve">odatek k této Smlouvě, podepsaný statutárními orgány obou </w:t>
      </w:r>
      <w:r w:rsidR="000546B5">
        <w:t>S</w:t>
      </w:r>
      <w:r>
        <w:t>mluvních stran.</w:t>
      </w:r>
    </w:p>
    <w:p w14:paraId="599309C6" w14:textId="7E2FED54" w:rsidR="00EB02EC" w:rsidRDefault="00EB02EC" w:rsidP="004B2BE2">
      <w:pPr>
        <w:pStyle w:val="Odstavec"/>
        <w:numPr>
          <w:ilvl w:val="1"/>
          <w:numId w:val="2"/>
        </w:numPr>
        <w:ind w:left="426" w:hanging="426"/>
      </w:pPr>
      <w:r>
        <w:t xml:space="preserve">Zhotovitel prohlašuje, že bankovní záruka k zajištění plnění z této Smlouvy, předložená před jejím uzavřením </w:t>
      </w:r>
      <w:r w:rsidR="008412A6">
        <w:t>O</w:t>
      </w:r>
      <w:r>
        <w:t xml:space="preserve">bjednateli, splňuje dále uvedené požadavky. Bankovní záruka (písemný závazek banky uvedený v záruční listině) je sjednána ve výši </w:t>
      </w:r>
      <w:r w:rsidRPr="00EB02EC">
        <w:rPr>
          <w:b/>
        </w:rPr>
        <w:t>10 %</w:t>
      </w:r>
      <w:r>
        <w:t xml:space="preserve"> z ceny za provedení díla bez DPH uvedené v odst. 1. čl. VI. této Smlouvy, </w:t>
      </w:r>
      <w:r w:rsidR="001C4EF9">
        <w:t xml:space="preserve">matematicky </w:t>
      </w:r>
      <w:r>
        <w:t xml:space="preserve">zaokrouhleno na celé tisíce tedy </w:t>
      </w:r>
      <w:r w:rsidRPr="00EB02EC">
        <w:rPr>
          <w:highlight w:val="yellow"/>
        </w:rPr>
        <w:t>[bude doplněna částka],-</w:t>
      </w:r>
      <w:r>
        <w:t xml:space="preserve"> Kč (slovy: </w:t>
      </w:r>
      <w:r w:rsidRPr="00EB02EC">
        <w:rPr>
          <w:highlight w:val="yellow"/>
        </w:rPr>
        <w:t>[bude doplněna částka]</w:t>
      </w:r>
      <w:r>
        <w:t xml:space="preserve"> korun českých) ve prospěch Objednatele. Tato bankovní záruka je vystavena nebo potvrzena bankou nebo pobočkou zahraniční banky oprávněnou podnikat jako banka v České</w:t>
      </w:r>
      <w:r w:rsidR="001C4EF9">
        <w:t xml:space="preserve"> republice, přičemž tato není v </w:t>
      </w:r>
      <w:r>
        <w:t>nucené správě, konkursu, vyrovnání ani likvidaci. Plnění z bankovní zá</w:t>
      </w:r>
      <w:r w:rsidR="00596F4E">
        <w:t>ruky je podmíněno pouze tím, že O</w:t>
      </w:r>
      <w:r>
        <w:t xml:space="preserve">bjednatel doručí vystavující nebo potvrzující bance písemné prohlášení o vzniku nároku </w:t>
      </w:r>
      <w:r w:rsidR="00596F4E">
        <w:t>O</w:t>
      </w:r>
      <w:r>
        <w:t xml:space="preserve">bjednatele vůči </w:t>
      </w:r>
      <w:r w:rsidR="00596F4E">
        <w:t>Z</w:t>
      </w:r>
      <w:r>
        <w:t xml:space="preserve">hotoviteli podepsané osobami oprávněnými jednat za </w:t>
      </w:r>
      <w:r w:rsidR="001C4EF9">
        <w:t>Objednatele s </w:t>
      </w:r>
      <w:r w:rsidR="00596F4E">
        <w:t>tím, že </w:t>
      </w:r>
      <w:r>
        <w:t xml:space="preserve">podpisy těchto osob budou úředně ověřeny. Nejsou připuštěny žádné jiné podmínky plnění </w:t>
      </w:r>
      <w:r w:rsidR="00596F4E">
        <w:t>z </w:t>
      </w:r>
      <w:r>
        <w:t>uvedené bankovní záruky. Plnění z příslušné bankovní záruk</w:t>
      </w:r>
      <w:r w:rsidR="00596F4E">
        <w:t>y dle obsahu záruční listiny je </w:t>
      </w:r>
      <w:r>
        <w:t xml:space="preserve">přislíbeno bezhotovostním převodem peněžních prostředků na účet </w:t>
      </w:r>
      <w:r w:rsidR="00596F4E">
        <w:t>O</w:t>
      </w:r>
      <w:r>
        <w:t xml:space="preserve">bjednatele uvedený </w:t>
      </w:r>
      <w:r w:rsidR="00596F4E">
        <w:t>v </w:t>
      </w:r>
      <w:r>
        <w:t xml:space="preserve">záhlaví této Smlouvy nebo jiný účet, který bude určen v písemném prohlášení </w:t>
      </w:r>
      <w:r w:rsidR="00596F4E">
        <w:t>O</w:t>
      </w:r>
      <w:r>
        <w:t xml:space="preserve">bjednatele </w:t>
      </w:r>
      <w:r w:rsidR="00596F4E">
        <w:t>o </w:t>
      </w:r>
      <w:r>
        <w:t xml:space="preserve">vzniku nároku vůči </w:t>
      </w:r>
      <w:r w:rsidR="00596F4E">
        <w:t>Z</w:t>
      </w:r>
      <w:r>
        <w:t xml:space="preserve">hotoviteli, a to nejpozději do 10 pracovních dnů od splnění shora uvedené podmínky pro plnění z bankovní záruky. Plnění z bankovní záruky je </w:t>
      </w:r>
      <w:r w:rsidR="00596F4E">
        <w:t>O</w:t>
      </w:r>
      <w:r>
        <w:t xml:space="preserve">bjednatel oprávněn požadovat i opakovaně. Bankovní záruka je platná nejméně na jeden kalendářní rok. Zhotovitelem bude vždy nejpozději 14 kalendářních dnů před uplynutím platnosti bankovní záruky předložena </w:t>
      </w:r>
      <w:r w:rsidR="00596F4E">
        <w:t>O</w:t>
      </w:r>
      <w:r>
        <w:t xml:space="preserve">bjednateli bankovní záruka nová, příp. doklad o prodloužení bankovní záruky, tak, aby po celou dobu provádění díla a trvání záruční </w:t>
      </w:r>
      <w:r w:rsidRPr="0096225F">
        <w:t>doby dle čl. XIII. této</w:t>
      </w:r>
      <w:r>
        <w:t xml:space="preserve"> Smlouvy poskytoval </w:t>
      </w:r>
      <w:r w:rsidR="00596F4E">
        <w:t>Z</w:t>
      </w:r>
      <w:r>
        <w:t xml:space="preserve">hotovitel </w:t>
      </w:r>
      <w:r w:rsidR="00596F4E">
        <w:t>O</w:t>
      </w:r>
      <w:r>
        <w:t>bjednateli bankovní záruku dle tohoto čl. Smlouvy. V případě, že dojde v</w:t>
      </w:r>
      <w:r w:rsidR="00596F4E">
        <w:t> </w:t>
      </w:r>
      <w:r>
        <w:t xml:space="preserve">průběhu provádění díla k čerpání ze záruky, je </w:t>
      </w:r>
      <w:r w:rsidR="00596F4E">
        <w:t>Z</w:t>
      </w:r>
      <w:r>
        <w:t>hotovitel povinen ji do</w:t>
      </w:r>
      <w:r w:rsidR="00871954">
        <w:t xml:space="preserve"> 14 kalendářních dnů doplnit do </w:t>
      </w:r>
      <w:r>
        <w:t>původní výše dle věty první tohoto odstavce</w:t>
      </w:r>
      <w:r w:rsidR="00034396">
        <w:t xml:space="preserve"> nebo předložit Objednateli novou bankovní záruku vystavenou na částku odpovídající Objednatelem vyčerpané částce tak, aby měl</w:t>
      </w:r>
      <w:r w:rsidR="00515733">
        <w:t xml:space="preserve"> Objednatel po celou dobu provádění díla a trvání záruční doby v každém okamžiku k dispozici bankovní záruku resp. záruky ve výši </w:t>
      </w:r>
      <w:r w:rsidR="00034396">
        <w:t>10</w:t>
      </w:r>
      <w:r w:rsidR="00546CA5">
        <w:t xml:space="preserve"> </w:t>
      </w:r>
      <w:r w:rsidR="00034396">
        <w:t>% z ceny za provedení díla bez DPH</w:t>
      </w:r>
      <w:r>
        <w:t>.</w:t>
      </w:r>
    </w:p>
    <w:p w14:paraId="56BF0B8C" w14:textId="70465B9A" w:rsidR="00902C5F" w:rsidRPr="003C0265" w:rsidRDefault="00713569" w:rsidP="003C0265">
      <w:pPr>
        <w:pStyle w:val="Nadpis1"/>
      </w:pPr>
      <w:r>
        <w:t xml:space="preserve"> </w:t>
      </w:r>
      <w:r>
        <w:tab/>
      </w:r>
      <w:r w:rsidR="00902C5F" w:rsidRPr="003C0265">
        <w:t>Platební podmínky, fakturace a úrok z prodlení</w:t>
      </w:r>
    </w:p>
    <w:p w14:paraId="69E2A105" w14:textId="5B0554EF" w:rsidR="00BB22B0" w:rsidRPr="00BB22B0" w:rsidRDefault="00CF1D8F" w:rsidP="004B2BE2">
      <w:pPr>
        <w:pStyle w:val="Odstavec"/>
        <w:numPr>
          <w:ilvl w:val="1"/>
          <w:numId w:val="2"/>
        </w:numPr>
        <w:ind w:left="426" w:hanging="426"/>
      </w:pPr>
      <w:r w:rsidRPr="00395A01">
        <w:rPr>
          <w:rFonts w:ascii="Arial" w:hAnsi="Arial" w:cs="Arial"/>
          <w:bCs/>
          <w:szCs w:val="20"/>
        </w:rPr>
        <w:t>Smluvní strany se dohodly na měsíční fakturaci</w:t>
      </w:r>
      <w:r>
        <w:rPr>
          <w:rFonts w:ascii="Arial" w:hAnsi="Arial" w:cs="Arial"/>
          <w:bCs/>
          <w:szCs w:val="20"/>
        </w:rPr>
        <w:t xml:space="preserve"> skutečné ceny díla</w:t>
      </w:r>
      <w:r w:rsidRPr="000119DB">
        <w:rPr>
          <w:rFonts w:ascii="Arial" w:hAnsi="Arial" w:cs="Arial"/>
          <w:bCs/>
          <w:szCs w:val="20"/>
        </w:rPr>
        <w:t>, vyjma konečné faktury (viz</w:t>
      </w:r>
      <w:r>
        <w:rPr>
          <w:rFonts w:ascii="Arial" w:hAnsi="Arial" w:cs="Arial"/>
          <w:bCs/>
          <w:szCs w:val="20"/>
        </w:rPr>
        <w:t> </w:t>
      </w:r>
      <w:r w:rsidRPr="000119DB">
        <w:rPr>
          <w:rFonts w:ascii="Arial" w:hAnsi="Arial" w:cs="Arial"/>
          <w:bCs/>
          <w:szCs w:val="20"/>
        </w:rPr>
        <w:t xml:space="preserve">ustanovení </w:t>
      </w:r>
      <w:r w:rsidR="008F7C76">
        <w:rPr>
          <w:rFonts w:ascii="Arial" w:hAnsi="Arial" w:cs="Arial"/>
          <w:bCs/>
          <w:szCs w:val="20"/>
        </w:rPr>
        <w:t>odst.</w:t>
      </w:r>
      <w:r w:rsidRPr="000119DB">
        <w:rPr>
          <w:rFonts w:ascii="Arial" w:hAnsi="Arial" w:cs="Arial"/>
          <w:bCs/>
          <w:szCs w:val="20"/>
        </w:rPr>
        <w:t> 3. tohoto článku) vždy k poslednímu dni příslušného kalendářního měsíce v objemu skutečně provedených a vzájemně odsouhlasených prací. Každá faktura vystavená Zhotovitelem bude doložena soupisem skutečně provedených prací</w:t>
      </w:r>
      <w:r>
        <w:rPr>
          <w:rFonts w:ascii="Arial" w:hAnsi="Arial" w:cs="Arial"/>
          <w:bCs/>
          <w:szCs w:val="20"/>
        </w:rPr>
        <w:t xml:space="preserve"> </w:t>
      </w:r>
      <w:r w:rsidRPr="000119DB">
        <w:rPr>
          <w:rFonts w:ascii="Arial" w:hAnsi="Arial" w:cs="Arial"/>
          <w:bCs/>
          <w:szCs w:val="20"/>
        </w:rPr>
        <w:t>a</w:t>
      </w:r>
      <w:r>
        <w:rPr>
          <w:rFonts w:ascii="Arial" w:hAnsi="Arial" w:cs="Arial"/>
          <w:bCs/>
          <w:szCs w:val="20"/>
        </w:rPr>
        <w:t> </w:t>
      </w:r>
      <w:r w:rsidRPr="000119DB">
        <w:rPr>
          <w:rFonts w:ascii="Arial" w:hAnsi="Arial" w:cs="Arial"/>
          <w:bCs/>
          <w:szCs w:val="20"/>
        </w:rPr>
        <w:t>zjišťovacím protokolem s podpisy zástupců obou Smluvních stran ve věcech technických uvedených v záhlaví Smlouvy</w:t>
      </w:r>
      <w:r w:rsidR="00BB22B0">
        <w:rPr>
          <w:bCs/>
        </w:rPr>
        <w:t>.</w:t>
      </w:r>
    </w:p>
    <w:p w14:paraId="17852CBF" w14:textId="17476BB3" w:rsidR="006C0793" w:rsidRDefault="00CF1D8F" w:rsidP="004B2BE2">
      <w:pPr>
        <w:pStyle w:val="Odstavec"/>
        <w:numPr>
          <w:ilvl w:val="1"/>
          <w:numId w:val="2"/>
        </w:numPr>
        <w:ind w:left="426" w:hanging="426"/>
      </w:pPr>
      <w:r>
        <w:t>Faktury budou vystavovány postupně v souladu se skutečným postupem prací dle výkazu výměr, a to v celé výši odpovídající skutečně provedeným a odsouhla</w:t>
      </w:r>
      <w:r w:rsidR="00871954">
        <w:t>seným pracím, maximálně však do </w:t>
      </w:r>
      <w:r>
        <w:t xml:space="preserve">výše ceny za provedení díla dle čl. VI., odst. 1 této Smlouvy. </w:t>
      </w:r>
    </w:p>
    <w:p w14:paraId="4728764C" w14:textId="167137AE" w:rsidR="00CF1D8F" w:rsidRDefault="00CF1D8F" w:rsidP="006C0793">
      <w:pPr>
        <w:pStyle w:val="Odstavec"/>
        <w:ind w:firstLine="0"/>
      </w:pPr>
      <w:r>
        <w:t>Objednatel má však právo zadržet a nezaplatit 10 % z fakturované částky až do dne kon</w:t>
      </w:r>
      <w:r w:rsidR="00F52F14">
        <w:t xml:space="preserve">ečného předání a převzetí díla, </w:t>
      </w:r>
      <w:r>
        <w:t>který bude uveden v zápise o úspěšném předání a převzetí díla bez vad a nedodělků.</w:t>
      </w:r>
      <w:r w:rsidR="006C0793">
        <w:t xml:space="preserve"> </w:t>
      </w:r>
      <w:r>
        <w:t xml:space="preserve">V případě zjištění vad díla při předání a převzetí díla, se toto zádržné právo uplatňuje do doby odstranění veškerých vad díla uvedených v protokolu z přejímacího řízení. </w:t>
      </w:r>
    </w:p>
    <w:p w14:paraId="56B13BDC" w14:textId="48AA2AC0" w:rsidR="00CF1D8F" w:rsidRDefault="00CF1D8F" w:rsidP="00F52F14">
      <w:pPr>
        <w:pStyle w:val="Odstavec"/>
        <w:ind w:firstLine="0"/>
      </w:pPr>
      <w:r>
        <w:t>Objednatel je povinen doplatit takto zadržovan</w:t>
      </w:r>
      <w:r w:rsidR="006C0793">
        <w:t>é částky</w:t>
      </w:r>
      <w:r>
        <w:t xml:space="preserve"> ve lhůtě 15 dní následujících po dni</w:t>
      </w:r>
      <w:r w:rsidR="00F52F14">
        <w:t>, ve </w:t>
      </w:r>
      <w:r>
        <w:t xml:space="preserve">kterém jeho zádržné právo zaniklo. </w:t>
      </w:r>
    </w:p>
    <w:p w14:paraId="232D4F4D" w14:textId="665482F7" w:rsidR="00CF1D8F" w:rsidRDefault="00CF1D8F" w:rsidP="00814CFB">
      <w:pPr>
        <w:pStyle w:val="Odstavec"/>
        <w:ind w:firstLine="0"/>
      </w:pPr>
      <w:r>
        <w:t xml:space="preserve">Smluvní strany pro vyloučení pochybností výslovně sjednávají, že </w:t>
      </w:r>
      <w:r w:rsidR="00F52F14">
        <w:t>Objednatel není v prodlení se </w:t>
      </w:r>
      <w:r>
        <w:t>splacením příslušn</w:t>
      </w:r>
      <w:r w:rsidR="00814CFB">
        <w:t>ých zadržovaných částek</w:t>
      </w:r>
      <w:r>
        <w:t xml:space="preserve"> po dobu, </w:t>
      </w:r>
      <w:r w:rsidR="000438EF">
        <w:t>po</w:t>
      </w:r>
      <w:r>
        <w:t xml:space="preserve"> kterou oprávněně uplatňuje své zádržné právo podle tohoto odst. včetně lhůty 15 dní stanovené k doplacení </w:t>
      </w:r>
      <w:r w:rsidR="00814CFB">
        <w:t>zadržovaných částek</w:t>
      </w:r>
      <w:r>
        <w:t>.</w:t>
      </w:r>
      <w:r w:rsidR="00814CFB">
        <w:t xml:space="preserve"> </w:t>
      </w:r>
      <w:r>
        <w:t>S výkonem zadržovacího práva tak nejsou spojeny žád</w:t>
      </w:r>
      <w:r w:rsidR="00F52F14">
        <w:t>né negativní důsledky spojené s </w:t>
      </w:r>
      <w:r>
        <w:t>prodlením (nevzniká nárok na úrok z prodlení, nepřechází neb</w:t>
      </w:r>
      <w:r w:rsidR="00F52F14">
        <w:t>ezpečí škody na věci a další) a </w:t>
      </w:r>
      <w:r>
        <w:t xml:space="preserve">nelze </w:t>
      </w:r>
      <w:r w:rsidR="00F52F14">
        <w:t>O</w:t>
      </w:r>
      <w:r>
        <w:t>bjednatele za výkon tohoto svého práva žádným způsobem sankcionovat.</w:t>
      </w:r>
    </w:p>
    <w:p w14:paraId="10A0A947" w14:textId="69BA307E" w:rsidR="00CF1D8F" w:rsidRDefault="00CF1D8F" w:rsidP="004B2BE2">
      <w:pPr>
        <w:pStyle w:val="Odstavec"/>
        <w:numPr>
          <w:ilvl w:val="1"/>
          <w:numId w:val="2"/>
        </w:numPr>
        <w:ind w:left="426" w:hanging="426"/>
      </w:pPr>
      <w:r>
        <w:lastRenderedPageBreak/>
        <w:t xml:space="preserve">Konečná faktura bude vystavena do 15 dnů po převzetí dokončeného díla </w:t>
      </w:r>
      <w:r w:rsidR="00F52F14">
        <w:t>O</w:t>
      </w:r>
      <w:r>
        <w:t xml:space="preserve">bjednatelem. Podkladem pro vystavení faktury je </w:t>
      </w:r>
      <w:r w:rsidR="0096225F" w:rsidRPr="0096225F">
        <w:t xml:space="preserve">Protokol o ukončení a řádném provedení díla a o jeho předání a převzetí </w:t>
      </w:r>
      <w:r w:rsidR="00F52F14">
        <w:t>(předávací protokol</w:t>
      </w:r>
      <w:r w:rsidR="00F52F14" w:rsidRPr="0096225F">
        <w:t>) dle </w:t>
      </w:r>
      <w:r w:rsidRPr="0096225F">
        <w:t>čl. XI. odst. 3 této</w:t>
      </w:r>
      <w:r>
        <w:t xml:space="preserve"> Smlouvy s podpisy zástupců obou </w:t>
      </w:r>
      <w:r w:rsidR="006C0793">
        <w:t>S</w:t>
      </w:r>
      <w:r>
        <w:t>mluvních stran.</w:t>
      </w:r>
    </w:p>
    <w:p w14:paraId="01C70831" w14:textId="0BF747FF" w:rsidR="00300CCC" w:rsidRDefault="004707D6" w:rsidP="004B2BE2">
      <w:pPr>
        <w:pStyle w:val="Odstavec"/>
        <w:numPr>
          <w:ilvl w:val="1"/>
          <w:numId w:val="2"/>
        </w:numPr>
        <w:tabs>
          <w:tab w:val="num" w:pos="0"/>
        </w:tabs>
        <w:ind w:left="426" w:hanging="426"/>
      </w:pPr>
      <w:r>
        <w:t xml:space="preserve">S ohledem na § 92a a 92e zákona č. 235/2004 Sb., o dani z přidané hodnoty, </w:t>
      </w:r>
      <w:r w:rsidR="00814CFB">
        <w:t>ve znění pozdějších předpisů</w:t>
      </w:r>
      <w:r>
        <w:t xml:space="preserve">, budou Zhotovitelem fakturovány pouze částky bez daně z přidané hodnoty (DPH). </w:t>
      </w:r>
      <w:r w:rsidR="00600F9C">
        <w:t>J</w:t>
      </w:r>
      <w:r>
        <w:t>edná o plnění v režimu přenesení daňové povinnosti na stavební a montážní práce zařazené dle Klasifikace produkce (CZ-CPA) Českého statistického úřadu do kódu 41 až 43.</w:t>
      </w:r>
    </w:p>
    <w:p w14:paraId="4F2C136A" w14:textId="4F507794" w:rsidR="00902C5F" w:rsidRPr="00B8108F" w:rsidRDefault="00902C5F" w:rsidP="0054147F">
      <w:pPr>
        <w:pStyle w:val="Odstavec"/>
        <w:ind w:firstLine="0"/>
        <w:rPr>
          <w:rStyle w:val="Siln"/>
        </w:rPr>
      </w:pPr>
      <w:r w:rsidRPr="00B8108F">
        <w:rPr>
          <w:rStyle w:val="Siln"/>
        </w:rPr>
        <w:t>Daň z přidané hodnoty nesmí být uvedena na žádném dok</w:t>
      </w:r>
      <w:r w:rsidR="004334AA">
        <w:rPr>
          <w:rStyle w:val="Siln"/>
        </w:rPr>
        <w:t>ladu (faktury, protokoly, popř. </w:t>
      </w:r>
      <w:r w:rsidRPr="00B8108F">
        <w:rPr>
          <w:rStyle w:val="Siln"/>
        </w:rPr>
        <w:t>další přílohy).</w:t>
      </w:r>
    </w:p>
    <w:p w14:paraId="68F1A2F8" w14:textId="01690485" w:rsidR="00902C5F" w:rsidRDefault="00902C5F" w:rsidP="004B2BE2">
      <w:pPr>
        <w:pStyle w:val="Odstavec"/>
        <w:numPr>
          <w:ilvl w:val="1"/>
          <w:numId w:val="2"/>
        </w:numPr>
        <w:ind w:left="426" w:hanging="426"/>
      </w:pPr>
      <w:r>
        <w:t xml:space="preserve">Výši daně z přidané hodnoty je povinen v režimu přenesení daňové povinnosti dle § 92a a 92e zákona č. 235/2004 Sb., o dani z přidané hodnoty, ve znění </w:t>
      </w:r>
      <w:r w:rsidR="00F04E35">
        <w:t>pozdějších předpisů, doplnit a </w:t>
      </w:r>
      <w:r>
        <w:t>přiznat Objednatel.</w:t>
      </w:r>
    </w:p>
    <w:p w14:paraId="1905FFA7" w14:textId="6AB191F6" w:rsidR="00902C5F" w:rsidRDefault="00902C5F" w:rsidP="00300CCC">
      <w:pPr>
        <w:pStyle w:val="Odstavec"/>
        <w:ind w:firstLine="0"/>
      </w:pPr>
      <w:r>
        <w:t xml:space="preserve">V případě změny sazby DPH na základě novelizace zákona č. 235/2004 Sb., o dani z přidané hodnoty, ve znění pozdějších předpisů, bude Objednatelem </w:t>
      </w:r>
      <w:r w:rsidR="00F04E35">
        <w:t>doplněna a přiznána sazba DPH v </w:t>
      </w:r>
      <w:r>
        <w:t>% platná v době vystavení faktury.</w:t>
      </w:r>
    </w:p>
    <w:p w14:paraId="68606353" w14:textId="44C6DE8D" w:rsidR="00902C5F" w:rsidRPr="00A91BC3" w:rsidRDefault="00521196" w:rsidP="004B2BE2">
      <w:pPr>
        <w:pStyle w:val="Odstavec"/>
        <w:numPr>
          <w:ilvl w:val="1"/>
          <w:numId w:val="2"/>
        </w:numPr>
        <w:ind w:left="426" w:hanging="426"/>
      </w:pPr>
      <w:r>
        <w:t>Faktur</w:t>
      </w:r>
      <w:r w:rsidR="00300CCC">
        <w:t>a</w:t>
      </w:r>
      <w:r w:rsidR="00902C5F" w:rsidRPr="00A91BC3">
        <w:t xml:space="preserve"> musí obsahovat náležitosti dle zákona č. 235/2004 Sb., o dani z</w:t>
      </w:r>
      <w:r w:rsidR="00F04E35">
        <w:t xml:space="preserve"> přidané hodnoty, ve </w:t>
      </w:r>
      <w:r w:rsidR="00902C5F" w:rsidRPr="00A91BC3">
        <w:t>znění pozdějších předpisů, jinak nebudou splatné, a to zejména:</w:t>
      </w:r>
    </w:p>
    <w:p w14:paraId="7ADFA8BD" w14:textId="77777777" w:rsidR="00B8108F" w:rsidRPr="00B8108F" w:rsidRDefault="00B8108F" w:rsidP="00B8108F">
      <w:pPr>
        <w:pStyle w:val="Odrky"/>
      </w:pPr>
      <w:r w:rsidRPr="00B8108F">
        <w:t>název, adresa sídla, IČO/DIČ Objednatele,</w:t>
      </w:r>
    </w:p>
    <w:p w14:paraId="715953AB" w14:textId="77777777" w:rsidR="00B8108F" w:rsidRPr="00B8108F" w:rsidRDefault="00B8108F" w:rsidP="00B8108F">
      <w:pPr>
        <w:pStyle w:val="Odrky"/>
      </w:pPr>
      <w:r w:rsidRPr="00B8108F">
        <w:t>název, adresa sídla, IČO/DIČ Zhotovitele,</w:t>
      </w:r>
    </w:p>
    <w:p w14:paraId="0AEBAE73" w14:textId="77777777" w:rsidR="00B8108F" w:rsidRPr="00B8108F" w:rsidRDefault="00B8108F" w:rsidP="00B8108F">
      <w:pPr>
        <w:pStyle w:val="Odrky"/>
      </w:pPr>
      <w:r w:rsidRPr="00B8108F">
        <w:t>označení faktury a její číslo,</w:t>
      </w:r>
    </w:p>
    <w:p w14:paraId="0E9037D7" w14:textId="77777777" w:rsidR="00B8108F" w:rsidRPr="00B8108F" w:rsidRDefault="00B8108F" w:rsidP="00B8108F">
      <w:pPr>
        <w:pStyle w:val="Odrky"/>
      </w:pPr>
      <w:r w:rsidRPr="00B8108F">
        <w:t>bankovní spojení Zhotovitele,</w:t>
      </w:r>
    </w:p>
    <w:p w14:paraId="4DBAE036" w14:textId="77777777" w:rsidR="00B8108F" w:rsidRPr="00B8108F" w:rsidRDefault="00B8108F" w:rsidP="00B8108F">
      <w:pPr>
        <w:pStyle w:val="Odrky"/>
      </w:pPr>
      <w:r w:rsidRPr="00B8108F">
        <w:t>splatnost faktury v souladu se Smlouvou,</w:t>
      </w:r>
    </w:p>
    <w:p w14:paraId="15385ECC" w14:textId="77777777" w:rsidR="00B8108F" w:rsidRPr="00B8108F" w:rsidRDefault="00B8108F" w:rsidP="00B8108F">
      <w:pPr>
        <w:pStyle w:val="Odrky"/>
      </w:pPr>
      <w:r w:rsidRPr="00B8108F">
        <w:t>datum uskutečnění zdanitelného plnění,</w:t>
      </w:r>
    </w:p>
    <w:p w14:paraId="2E997028" w14:textId="77777777" w:rsidR="00B8108F" w:rsidRPr="00B8108F" w:rsidRDefault="00B8108F" w:rsidP="00B8108F">
      <w:pPr>
        <w:pStyle w:val="Odrky"/>
      </w:pPr>
      <w:r w:rsidRPr="00B8108F">
        <w:t>předmět faktury, číslo Smlouvy,</w:t>
      </w:r>
    </w:p>
    <w:p w14:paraId="4F708346" w14:textId="77777777" w:rsidR="00B8108F" w:rsidRPr="00B8108F" w:rsidRDefault="00B8108F" w:rsidP="00B8108F">
      <w:pPr>
        <w:pStyle w:val="Odrky"/>
      </w:pPr>
      <w:r w:rsidRPr="00B8108F">
        <w:t>vyfakturovanou částku v Kč bez DPH,</w:t>
      </w:r>
    </w:p>
    <w:p w14:paraId="2A68FEFB" w14:textId="23FD0495" w:rsidR="00B8108F" w:rsidRPr="00B8108F" w:rsidRDefault="00B8108F" w:rsidP="00B8108F">
      <w:pPr>
        <w:pStyle w:val="Odrky"/>
      </w:pPr>
      <w:r w:rsidRPr="00B8108F">
        <w:t xml:space="preserve">sazbu daně, a text: „daň odvede zákazník“, neboť se jedná o plnění v </w:t>
      </w:r>
      <w:r>
        <w:t>režimu</w:t>
      </w:r>
      <w:r w:rsidRPr="00B8108F">
        <w:t xml:space="preserve"> přenesen</w:t>
      </w:r>
      <w:r w:rsidR="00600F9C">
        <w:t>í</w:t>
      </w:r>
      <w:r w:rsidRPr="00B8108F">
        <w:t xml:space="preserve"> daňové povinnosti</w:t>
      </w:r>
      <w:r>
        <w:t>,</w:t>
      </w:r>
    </w:p>
    <w:p w14:paraId="190AA1E7" w14:textId="77777777" w:rsidR="00B8108F" w:rsidRPr="00B8108F" w:rsidRDefault="00B8108F" w:rsidP="00B8108F">
      <w:pPr>
        <w:pStyle w:val="Odrky"/>
      </w:pPr>
      <w:r w:rsidRPr="00B8108F">
        <w:t>razítko a podpis Zhotovitele,</w:t>
      </w:r>
    </w:p>
    <w:p w14:paraId="47F1CFAB" w14:textId="3891B75C" w:rsidR="00B8108F" w:rsidRPr="00B8108F" w:rsidRDefault="00B8108F" w:rsidP="00B8108F">
      <w:pPr>
        <w:pStyle w:val="Odrky"/>
      </w:pPr>
      <w:r w:rsidRPr="00B8108F">
        <w:t>v příloze soupis skutečně provedených prací za účtované období</w:t>
      </w:r>
      <w:r w:rsidR="00814CFB">
        <w:t>, zjišť</w:t>
      </w:r>
      <w:r w:rsidR="00A47FB0">
        <w:t>ovací protokol (po </w:t>
      </w:r>
      <w:r w:rsidR="00814CFB">
        <w:t xml:space="preserve">dokončení díla </w:t>
      </w:r>
      <w:r w:rsidR="00521196">
        <w:t>ori</w:t>
      </w:r>
      <w:r w:rsidRPr="00B8108F">
        <w:t>ginál předávacího protokolu</w:t>
      </w:r>
      <w:r w:rsidR="00814CFB">
        <w:t>)</w:t>
      </w:r>
      <w:r w:rsidRPr="00B8108F">
        <w:t xml:space="preserve"> s podpisy zástupců obou Smluvních stran.</w:t>
      </w:r>
    </w:p>
    <w:p w14:paraId="42A21A19" w14:textId="0F48FE0A" w:rsidR="003C0265" w:rsidRDefault="00A336EF" w:rsidP="004B2BE2">
      <w:pPr>
        <w:pStyle w:val="Odstavec"/>
        <w:numPr>
          <w:ilvl w:val="1"/>
          <w:numId w:val="2"/>
        </w:numPr>
        <w:ind w:left="426" w:hanging="426"/>
      </w:pPr>
      <w:r w:rsidRPr="00A336EF">
        <w:t>Zhotovitel odpovídá Objednateli za skutečnost, že číslo účtu uvedené v záhlaví Smlouvy je číslem účtu zveřejněným na portálu finanční správy. V případě</w:t>
      </w:r>
      <w:r w:rsidR="00AE4B9F">
        <w:t>, že číslo účtu bude odlišné od </w:t>
      </w:r>
      <w:r w:rsidRPr="00A336EF">
        <w:t xml:space="preserve">čísla účtu uvedeného v záhlaví </w:t>
      </w:r>
      <w:r w:rsidR="00DE53EB">
        <w:t>S</w:t>
      </w:r>
      <w:r w:rsidRPr="00A336EF">
        <w:t>mlouvy, bude Zhotovitel o takové skutečnosti informovat Objednatele písemně, nejpozději v den odeslání takové faktury. Před odesláním každé platby Zhotoviteli Objednatelem, bude Objednatelem ověřeno, zda číslo účtu uvedené v záhlaví Smlouvy je číslem účtu Zhotovitele zveřejněným na portálu finanční správy. V opačném případě bude platba uhrazena na číslo účtu aktuálně zveřejněné na portálu finanční správy</w:t>
      </w:r>
      <w:r w:rsidR="003C0265">
        <w:t>.</w:t>
      </w:r>
    </w:p>
    <w:p w14:paraId="5FD00DB1" w14:textId="0F6AF3B3" w:rsidR="003C0265" w:rsidRDefault="00A821AC" w:rsidP="004B2BE2">
      <w:pPr>
        <w:pStyle w:val="Odstavec"/>
        <w:numPr>
          <w:ilvl w:val="1"/>
          <w:numId w:val="2"/>
        </w:numPr>
        <w:ind w:left="426" w:hanging="426"/>
      </w:pPr>
      <w:r>
        <w:t>Faktura, soupis</w:t>
      </w:r>
      <w:r w:rsidR="00A47FB0">
        <w:t>y</w:t>
      </w:r>
      <w:r>
        <w:t xml:space="preserve"> skutečně provedených prací</w:t>
      </w:r>
      <w:r w:rsidR="00A47FB0">
        <w:t>, zjišťovací protokoly</w:t>
      </w:r>
      <w:r>
        <w:t xml:space="preserve"> a</w:t>
      </w:r>
      <w:r w:rsidR="00A336EF" w:rsidRPr="00A336EF">
        <w:t xml:space="preserve"> předávací protokol musí také obsahovat, kromě výše uvedeného, kód akce (</w:t>
      </w:r>
      <w:sdt>
        <w:sdtPr>
          <w:alias w:val="Klíčová slova"/>
          <w:tag w:val=""/>
          <w:id w:val="-1182208549"/>
          <w:placeholder>
            <w:docPart w:val="907F1E9DF8874032938E9DC984246291"/>
          </w:placeholder>
          <w:dataBinding w:prefixMappings="xmlns:ns0='http://purl.org/dc/elements/1.1/' xmlns:ns1='http://schemas.openxmlformats.org/package/2006/metadata/core-properties' " w:xpath="/ns1:coreProperties[1]/ns1:keywords[1]" w:storeItemID="{6C3C8BC8-F283-45AE-878A-BAB7291924A1}"/>
          <w:text/>
        </w:sdtPr>
        <w:sdtEndPr/>
        <w:sdtContent>
          <w:r w:rsidR="00A47FB0">
            <w:t>A6078</w:t>
          </w:r>
        </w:sdtContent>
      </w:sdt>
      <w:r w:rsidR="00A336EF" w:rsidRPr="00A336EF">
        <w:t>) uvedený v záhlaví Smlouvy, číslo a datum uzavření Smlouvy včetně případných dodatků. Nebudou-li výše uvedené údaje na faktuře a výše uvedených dokumentech uvedeny, nebude faktura proplacena a bude vrácena k opravě</w:t>
      </w:r>
      <w:r w:rsidR="003C0265">
        <w:t>.</w:t>
      </w:r>
    </w:p>
    <w:p w14:paraId="4BAA2C9F" w14:textId="472CEFF1" w:rsidR="003C0265" w:rsidRDefault="003C0265" w:rsidP="004B2BE2">
      <w:pPr>
        <w:pStyle w:val="Odstavec"/>
        <w:numPr>
          <w:ilvl w:val="1"/>
          <w:numId w:val="2"/>
        </w:numPr>
        <w:ind w:left="426" w:hanging="426"/>
      </w:pPr>
      <w:r>
        <w:t xml:space="preserve">Splatnost faktury se sjednává na </w:t>
      </w:r>
      <w:r w:rsidRPr="00521196">
        <w:rPr>
          <w:b/>
        </w:rPr>
        <w:t>třicet dnů</w:t>
      </w:r>
      <w:r>
        <w:t xml:space="preserve"> ode dne doručení faktury</w:t>
      </w:r>
      <w:r w:rsidR="008F7C76">
        <w:t xml:space="preserve"> Objednateli</w:t>
      </w:r>
      <w:r>
        <w:t xml:space="preserve">. Pokud splatnost připadne na den pracovního klidu nebo volna či svátek, je faktura splatná nejbližší následující pracovní den. </w:t>
      </w:r>
    </w:p>
    <w:p w14:paraId="5A7EAA20" w14:textId="2398760A" w:rsidR="003C0265" w:rsidRDefault="003C0265" w:rsidP="004B2BE2">
      <w:pPr>
        <w:pStyle w:val="Odstavec"/>
        <w:numPr>
          <w:ilvl w:val="1"/>
          <w:numId w:val="2"/>
        </w:numPr>
        <w:ind w:left="426" w:hanging="426"/>
      </w:pPr>
      <w:r>
        <w:t xml:space="preserve">Objednatel je oprávněn </w:t>
      </w:r>
      <w:r w:rsidR="00D05E6C">
        <w:t xml:space="preserve">chybnou </w:t>
      </w:r>
      <w:r>
        <w:t>fakturu bez zaplacení vrátit ne</w:t>
      </w:r>
      <w:r w:rsidR="00F04E35">
        <w:t>bo bezodkladně o nesprávných či </w:t>
      </w:r>
      <w:r>
        <w:t>chybějících údajích informovat Zhotovitele. Zhotovitel je povinen podle povahy nesprávnosti fakturu opravit nebo nově vyhotovit. Nová lhůta</w:t>
      </w:r>
      <w:r w:rsidR="00903F70">
        <w:t xml:space="preserve"> splatnosti</w:t>
      </w:r>
      <w:r>
        <w:t xml:space="preserve"> běží znovu ode dne doručení opraveného nebo nově vyhotoveného dokladu</w:t>
      </w:r>
      <w:r w:rsidR="008F7C76">
        <w:t xml:space="preserve"> Objednateli</w:t>
      </w:r>
      <w:r>
        <w:t>.</w:t>
      </w:r>
    </w:p>
    <w:p w14:paraId="485169B6" w14:textId="77777777" w:rsidR="003C0265" w:rsidRDefault="003C0265" w:rsidP="004B2BE2">
      <w:pPr>
        <w:pStyle w:val="Odstavec"/>
        <w:numPr>
          <w:ilvl w:val="1"/>
          <w:numId w:val="2"/>
        </w:numPr>
        <w:ind w:left="426" w:hanging="426"/>
      </w:pPr>
      <w:r>
        <w:lastRenderedPageBreak/>
        <w:t>Úhrada ceny díla bude provedena bezhotovostní formou převodem na bankovní účet Zhotovitele. Obě Smluvní strany se dohodly na tom, že peněžitý závazek bude splněn dnem, kdy bude částka odepsána z účtu Objednatele.</w:t>
      </w:r>
    </w:p>
    <w:p w14:paraId="76514E05" w14:textId="77777777" w:rsidR="003C0265" w:rsidRDefault="003C0265" w:rsidP="004B2BE2">
      <w:pPr>
        <w:pStyle w:val="Odstavec"/>
        <w:numPr>
          <w:ilvl w:val="1"/>
          <w:numId w:val="2"/>
        </w:numPr>
        <w:ind w:left="426" w:hanging="426"/>
      </w:pPr>
      <w:r>
        <w:t>Objednatel nebude poskytovat Zhotoviteli jakékoliv zálohy.</w:t>
      </w:r>
    </w:p>
    <w:p w14:paraId="282B0D07" w14:textId="333BCF06" w:rsidR="003C0265" w:rsidRDefault="003C0265" w:rsidP="004B2BE2">
      <w:pPr>
        <w:pStyle w:val="Odstavec"/>
        <w:numPr>
          <w:ilvl w:val="1"/>
          <w:numId w:val="2"/>
        </w:numPr>
        <w:ind w:left="426" w:hanging="426"/>
      </w:pPr>
      <w:r>
        <w:t xml:space="preserve">Pro úhradu smluvní pokuty </w:t>
      </w:r>
      <w:r w:rsidRPr="00C83453">
        <w:t>dle článku VIII. této</w:t>
      </w:r>
      <w:r>
        <w:t xml:space="preserve"> Smlouvy platí st</w:t>
      </w:r>
      <w:r w:rsidR="00F04E35">
        <w:t>ejné platební podmínky jako pro </w:t>
      </w:r>
      <w:r>
        <w:t>zaplacení faktury.</w:t>
      </w:r>
    </w:p>
    <w:p w14:paraId="493916F2" w14:textId="77777777" w:rsidR="00902C5F" w:rsidRPr="00B67CEF" w:rsidRDefault="00902C5F" w:rsidP="003C0265">
      <w:pPr>
        <w:pStyle w:val="Nadpis1"/>
      </w:pPr>
      <w:r w:rsidRPr="00B67CEF">
        <w:t>Smluvní pokuty</w:t>
      </w:r>
    </w:p>
    <w:p w14:paraId="3519B8AD" w14:textId="54F653D5" w:rsidR="003C0265" w:rsidRDefault="00017F7D" w:rsidP="004B2BE2">
      <w:pPr>
        <w:pStyle w:val="Odstavec"/>
        <w:numPr>
          <w:ilvl w:val="1"/>
          <w:numId w:val="2"/>
        </w:numPr>
        <w:ind w:left="426" w:hanging="426"/>
      </w:pPr>
      <w:r>
        <w:t>Pokud se Zhotovitel ocitne v prodlení s dokončením díla v termínu uvedeném v člá</w:t>
      </w:r>
      <w:r w:rsidR="003C0265" w:rsidRPr="003C0265">
        <w:t xml:space="preserve">nku IV. této Smlouvy, </w:t>
      </w:r>
      <w:r>
        <w:t xml:space="preserve">je povinen zaplatit Objednateli smluvní </w:t>
      </w:r>
      <w:r w:rsidR="00555795">
        <w:t>pokutu ve výši</w:t>
      </w:r>
      <w:r w:rsidR="003C0265" w:rsidRPr="003C0265">
        <w:t xml:space="preserve"> </w:t>
      </w:r>
      <w:r w:rsidR="003C0265" w:rsidRPr="00521196">
        <w:rPr>
          <w:b/>
        </w:rPr>
        <w:t>0,</w:t>
      </w:r>
      <w:r w:rsidR="00E7323F">
        <w:rPr>
          <w:b/>
        </w:rPr>
        <w:t>2</w:t>
      </w:r>
      <w:r w:rsidR="00E7323F" w:rsidRPr="00521196">
        <w:rPr>
          <w:b/>
        </w:rPr>
        <w:t xml:space="preserve"> </w:t>
      </w:r>
      <w:r w:rsidR="003C0265" w:rsidRPr="00521196">
        <w:rPr>
          <w:b/>
        </w:rPr>
        <w:t>%</w:t>
      </w:r>
      <w:r w:rsidR="003C0265" w:rsidRPr="003C0265">
        <w:t xml:space="preserve"> </w:t>
      </w:r>
      <w:r w:rsidR="00555795">
        <w:t>z celkové ceny bez DPH uvedené v článku</w:t>
      </w:r>
      <w:r w:rsidR="003C0265" w:rsidRPr="003C0265">
        <w:t xml:space="preserve"> VI. </w:t>
      </w:r>
      <w:r w:rsidR="00555795">
        <w:t xml:space="preserve">odst. 1 této </w:t>
      </w:r>
      <w:r w:rsidR="003C0265" w:rsidRPr="003C0265">
        <w:t>Smlouvy</w:t>
      </w:r>
      <w:r w:rsidR="00555795">
        <w:t>, a to za každý, i započatý, den prodlení</w:t>
      </w:r>
      <w:r w:rsidR="003C0265" w:rsidRPr="003C0265">
        <w:t>.</w:t>
      </w:r>
    </w:p>
    <w:p w14:paraId="18E3B7B4" w14:textId="248D6DEC" w:rsidR="00F76EE1" w:rsidRDefault="00B60E7C" w:rsidP="004B2BE2">
      <w:pPr>
        <w:numPr>
          <w:ilvl w:val="1"/>
          <w:numId w:val="2"/>
        </w:numPr>
        <w:ind w:left="426" w:hanging="426"/>
        <w:jc w:val="both"/>
        <w:rPr>
          <w:sz w:val="20"/>
        </w:rPr>
      </w:pPr>
      <w:r w:rsidRPr="00B60E7C">
        <w:rPr>
          <w:sz w:val="20"/>
        </w:rPr>
        <w:t>Při každém závažném porušení povinností Zhotovitele stanovených právními předpisy v oblasti ochrany životního prostředí (např. porušení zákona č. 185/2001 Sb., o odpadech a o změně některých dalších zákonů, ve znění pozdějších předpisů, zák</w:t>
      </w:r>
      <w:r w:rsidR="00F76EE1">
        <w:rPr>
          <w:sz w:val="20"/>
        </w:rPr>
        <w:t>ona č. 254/2001 Sb., o vodách a </w:t>
      </w:r>
      <w:r w:rsidRPr="00B60E7C">
        <w:rPr>
          <w:sz w:val="20"/>
        </w:rPr>
        <w:t>změně některých zákonů (vodní zákon), ve znění pozdější</w:t>
      </w:r>
      <w:r w:rsidR="00F76EE1">
        <w:rPr>
          <w:sz w:val="20"/>
        </w:rPr>
        <w:t>ch předpisů, zákona č. 114/1992 </w:t>
      </w:r>
      <w:r w:rsidRPr="00B60E7C">
        <w:rPr>
          <w:sz w:val="20"/>
        </w:rPr>
        <w:t>Sb., o ochraně přírody a krajiny, ve znění pozdějších předpisů) a v oblasti bezpečnosti a ochrany zdraví při práci (např. porušení zá</w:t>
      </w:r>
      <w:r w:rsidR="00EF0453">
        <w:rPr>
          <w:sz w:val="20"/>
        </w:rPr>
        <w:t>kona č. 309/2006 Sb., ve znění pozdějších přepisů</w:t>
      </w:r>
      <w:r w:rsidRPr="00B60E7C">
        <w:rPr>
          <w:sz w:val="20"/>
        </w:rPr>
        <w:t xml:space="preserve">), má Objednatel právo uložit Zhotoviteli smluvní pokutu ve výši </w:t>
      </w:r>
      <w:r w:rsidR="00D54AAB">
        <w:rPr>
          <w:b/>
          <w:sz w:val="20"/>
        </w:rPr>
        <w:t>50 000,00 </w:t>
      </w:r>
      <w:r w:rsidRPr="00FC10EC">
        <w:rPr>
          <w:b/>
          <w:sz w:val="20"/>
        </w:rPr>
        <w:t>Kč</w:t>
      </w:r>
      <w:r w:rsidRPr="00B60E7C">
        <w:rPr>
          <w:sz w:val="20"/>
        </w:rPr>
        <w:t xml:space="preserve"> za každé takové porušení povinnosti. </w:t>
      </w:r>
    </w:p>
    <w:p w14:paraId="04D1FE85" w14:textId="56050027" w:rsidR="00B60E7C" w:rsidRPr="00B60E7C" w:rsidRDefault="00B60E7C" w:rsidP="00F76EE1">
      <w:pPr>
        <w:spacing w:after="60"/>
        <w:ind w:left="425"/>
        <w:jc w:val="both"/>
        <w:rPr>
          <w:sz w:val="20"/>
        </w:rPr>
      </w:pPr>
      <w:r w:rsidRPr="00B60E7C">
        <w:rPr>
          <w:sz w:val="20"/>
        </w:rPr>
        <w:t>Za závažné porušení povinností je považováno zejména:</w:t>
      </w:r>
    </w:p>
    <w:p w14:paraId="071DD510" w14:textId="77777777" w:rsidR="00B60E7C" w:rsidRPr="00B60E7C" w:rsidRDefault="00B60E7C" w:rsidP="00F76EE1">
      <w:pPr>
        <w:spacing w:after="60"/>
        <w:ind w:left="709" w:hanging="284"/>
        <w:jc w:val="both"/>
        <w:rPr>
          <w:sz w:val="20"/>
        </w:rPr>
      </w:pPr>
      <w:r w:rsidRPr="00B60E7C">
        <w:rPr>
          <w:sz w:val="20"/>
        </w:rPr>
        <w:t>a) porušení povinností stanovené ustanovením § 12 (Obecné povinnosti), § 16 (Povinnosti původců odpadů), § 24 (Povinnosti při přepravě odpadů) a § 40 (Ohlašování přepravy nebezpečných odpadů) zákona č. 185/2001 Sb., o odpadech a o změně některých dalších zákonů, ve znění pozdějších předpisů;</w:t>
      </w:r>
    </w:p>
    <w:p w14:paraId="1E8388C0" w14:textId="77777777" w:rsidR="00B60E7C" w:rsidRPr="00B60E7C" w:rsidRDefault="00B60E7C" w:rsidP="00F76EE1">
      <w:pPr>
        <w:spacing w:after="60"/>
        <w:ind w:left="709" w:hanging="284"/>
        <w:jc w:val="both"/>
        <w:rPr>
          <w:sz w:val="20"/>
        </w:rPr>
      </w:pPr>
      <w:r w:rsidRPr="00B60E7C">
        <w:rPr>
          <w:sz w:val="20"/>
        </w:rPr>
        <w:t xml:space="preserve">b) </w:t>
      </w:r>
      <w:r w:rsidRPr="00B60E7C">
        <w:rPr>
          <w:sz w:val="20"/>
        </w:rPr>
        <w:tab/>
        <w:t>porušení povinností stanovené ustanovením § 39 (Závadné látky), odst. (1), odst. (2), písm. a), odst. (4), písm. a) a písm. b) tohoto zákona a dále § 41 (Povinnosti při havárii) ve spojení s § 40 (Havárie) zákona č. 254/2001 Sb., o vodách a změně některých zákonů (vodní zákon), ve znění pozdějších předpisů;</w:t>
      </w:r>
    </w:p>
    <w:p w14:paraId="21368F4E" w14:textId="5AD305D5" w:rsidR="00B60E7C" w:rsidRDefault="00B60E7C" w:rsidP="00B60E7C">
      <w:pPr>
        <w:ind w:left="709" w:hanging="283"/>
        <w:jc w:val="both"/>
        <w:rPr>
          <w:sz w:val="20"/>
        </w:rPr>
      </w:pPr>
      <w:r w:rsidRPr="00B60E7C">
        <w:rPr>
          <w:sz w:val="20"/>
        </w:rPr>
        <w:t xml:space="preserve">c) </w:t>
      </w:r>
      <w:r w:rsidRPr="00B60E7C">
        <w:rPr>
          <w:sz w:val="20"/>
        </w:rPr>
        <w:tab/>
        <w:t>porušení povinností stanovené ustanovením § 5 (Obecná ochrana rostlin a živočichů)</w:t>
      </w:r>
      <w:r w:rsidR="00F76EE1">
        <w:rPr>
          <w:sz w:val="20"/>
        </w:rPr>
        <w:t xml:space="preserve"> a § 8 (Povolení ke kácení dřevin) </w:t>
      </w:r>
      <w:r w:rsidRPr="00B60E7C">
        <w:rPr>
          <w:sz w:val="20"/>
        </w:rPr>
        <w:t>zákona č. 114/1992 Sb., o ochraně přírody a krajiny, ve znění pozdějších předpisů</w:t>
      </w:r>
      <w:r w:rsidR="00F76EE1">
        <w:rPr>
          <w:sz w:val="20"/>
        </w:rPr>
        <w:t>.</w:t>
      </w:r>
    </w:p>
    <w:p w14:paraId="4FA402E8" w14:textId="5E51627D" w:rsidR="00FC10EC" w:rsidRDefault="00FC10EC" w:rsidP="004B2BE2">
      <w:pPr>
        <w:numPr>
          <w:ilvl w:val="1"/>
          <w:numId w:val="2"/>
        </w:numPr>
        <w:ind w:left="426" w:hanging="426"/>
        <w:jc w:val="both"/>
        <w:rPr>
          <w:sz w:val="20"/>
        </w:rPr>
      </w:pPr>
      <w:r w:rsidRPr="00FC10EC">
        <w:rPr>
          <w:sz w:val="20"/>
        </w:rPr>
        <w:t xml:space="preserve">Pokud bude při realizaci prací ze strany </w:t>
      </w:r>
      <w:r>
        <w:rPr>
          <w:sz w:val="20"/>
        </w:rPr>
        <w:t>Z</w:t>
      </w:r>
      <w:r w:rsidRPr="00FC10EC">
        <w:rPr>
          <w:sz w:val="20"/>
        </w:rPr>
        <w:t xml:space="preserve">hotovitele způsobena škoda na majetku třetích osob, bude </w:t>
      </w:r>
      <w:r>
        <w:rPr>
          <w:sz w:val="20"/>
        </w:rPr>
        <w:t>O</w:t>
      </w:r>
      <w:r w:rsidRPr="00FC10EC">
        <w:rPr>
          <w:sz w:val="20"/>
        </w:rPr>
        <w:t xml:space="preserve">bjednatelem stanovena lhůta k odstranění následků této škody. Pokud škodu </w:t>
      </w:r>
      <w:r>
        <w:rPr>
          <w:sz w:val="20"/>
        </w:rPr>
        <w:t>Z</w:t>
      </w:r>
      <w:r w:rsidRPr="00FC10EC">
        <w:rPr>
          <w:sz w:val="20"/>
        </w:rPr>
        <w:t xml:space="preserve">hotovitel neodstraní ve stanovené lhůtě, bude </w:t>
      </w:r>
      <w:r>
        <w:rPr>
          <w:sz w:val="20"/>
        </w:rPr>
        <w:t>Z</w:t>
      </w:r>
      <w:r w:rsidRPr="00FC10EC">
        <w:rPr>
          <w:sz w:val="20"/>
        </w:rPr>
        <w:t>hotoviteli u</w:t>
      </w:r>
      <w:r w:rsidR="008F7C76">
        <w:rPr>
          <w:sz w:val="20"/>
        </w:rPr>
        <w:t>ložena</w:t>
      </w:r>
      <w:r w:rsidRPr="00FC10EC">
        <w:rPr>
          <w:sz w:val="20"/>
        </w:rPr>
        <w:t xml:space="preserve"> jednorázová smluvní pokuta ve výši </w:t>
      </w:r>
      <w:r w:rsidRPr="00FC10EC">
        <w:rPr>
          <w:b/>
          <w:sz w:val="20"/>
        </w:rPr>
        <w:t>50 000,00 Kč</w:t>
      </w:r>
      <w:r w:rsidRPr="00FC10EC">
        <w:rPr>
          <w:sz w:val="20"/>
        </w:rPr>
        <w:t>.</w:t>
      </w:r>
    </w:p>
    <w:p w14:paraId="4245CEA1" w14:textId="7B78FEF8" w:rsidR="00167AD0" w:rsidRPr="00596F4E" w:rsidRDefault="00167AD0" w:rsidP="004B2BE2">
      <w:pPr>
        <w:numPr>
          <w:ilvl w:val="1"/>
          <w:numId w:val="2"/>
        </w:numPr>
        <w:ind w:left="426" w:hanging="426"/>
        <w:jc w:val="both"/>
        <w:rPr>
          <w:sz w:val="20"/>
        </w:rPr>
      </w:pPr>
      <w:r w:rsidRPr="00167AD0">
        <w:rPr>
          <w:sz w:val="20"/>
        </w:rPr>
        <w:t xml:space="preserve">Dojde-li při provádění relikvidačních prací z jakéhokoli důvodu </w:t>
      </w:r>
      <w:r w:rsidR="00596F4E">
        <w:rPr>
          <w:sz w:val="20"/>
        </w:rPr>
        <w:t>k vyřazení strojního zařízení z </w:t>
      </w:r>
      <w:r w:rsidRPr="00167AD0">
        <w:rPr>
          <w:sz w:val="20"/>
        </w:rPr>
        <w:t xml:space="preserve">provozu (porucha apod.) či nedostatečnému personálnímu obsazení osádky vrtné soupravy, stanovuje se lhůta 72 hodin na obnovení provozu (např. zajištění funkčního strojního zařízení). Pokud tato lhůta nebude dodržena, činí smluvní pokuta </w:t>
      </w:r>
      <w:r w:rsidRPr="00596F4E">
        <w:rPr>
          <w:b/>
          <w:sz w:val="20"/>
        </w:rPr>
        <w:t>50 000,00 Kč</w:t>
      </w:r>
      <w:r w:rsidR="00AE4B9F">
        <w:rPr>
          <w:sz w:val="20"/>
        </w:rPr>
        <w:t xml:space="preserve"> za každý</w:t>
      </w:r>
      <w:r w:rsidR="00871954">
        <w:rPr>
          <w:sz w:val="20"/>
        </w:rPr>
        <w:t>ch započatých 24 </w:t>
      </w:r>
      <w:r w:rsidR="008F7C76">
        <w:rPr>
          <w:sz w:val="20"/>
        </w:rPr>
        <w:t>hodin</w:t>
      </w:r>
      <w:r w:rsidR="00AE4B9F">
        <w:rPr>
          <w:sz w:val="20"/>
        </w:rPr>
        <w:t xml:space="preserve"> nad </w:t>
      </w:r>
      <w:r w:rsidRPr="00167AD0">
        <w:rPr>
          <w:sz w:val="20"/>
        </w:rPr>
        <w:t>uvedených 72 hodin, dokud provoz strojního zařízení nebude obnoven.</w:t>
      </w:r>
    </w:p>
    <w:p w14:paraId="0B14C82A" w14:textId="3654CBDA" w:rsidR="00167AD0" w:rsidRPr="00167AD0" w:rsidRDefault="00167AD0" w:rsidP="004B2BE2">
      <w:pPr>
        <w:numPr>
          <w:ilvl w:val="1"/>
          <w:numId w:val="2"/>
        </w:numPr>
        <w:ind w:left="426" w:hanging="426"/>
        <w:jc w:val="both"/>
        <w:rPr>
          <w:sz w:val="20"/>
        </w:rPr>
      </w:pPr>
      <w:r w:rsidRPr="00B634A6">
        <w:rPr>
          <w:sz w:val="20"/>
        </w:rPr>
        <w:t xml:space="preserve">Nebude-li ze strany </w:t>
      </w:r>
      <w:r w:rsidR="00596F4E" w:rsidRPr="00B634A6">
        <w:rPr>
          <w:sz w:val="20"/>
        </w:rPr>
        <w:t>Z</w:t>
      </w:r>
      <w:r w:rsidRPr="00B634A6">
        <w:rPr>
          <w:sz w:val="20"/>
        </w:rPr>
        <w:t>hotovitele splněn termín dílčího milní</w:t>
      </w:r>
      <w:r w:rsidR="00B634A6">
        <w:rPr>
          <w:sz w:val="20"/>
        </w:rPr>
        <w:t xml:space="preserve">ku </w:t>
      </w:r>
      <w:r w:rsidR="00555795">
        <w:rPr>
          <w:sz w:val="20"/>
        </w:rPr>
        <w:t>dle schváleného HMG dle ust. </w:t>
      </w:r>
      <w:proofErr w:type="gramStart"/>
      <w:r w:rsidR="00555795">
        <w:rPr>
          <w:sz w:val="20"/>
        </w:rPr>
        <w:t>článku</w:t>
      </w:r>
      <w:proofErr w:type="gramEnd"/>
      <w:r w:rsidR="00B634A6">
        <w:rPr>
          <w:sz w:val="20"/>
        </w:rPr>
        <w:t> </w:t>
      </w:r>
      <w:r w:rsidR="00B634A6" w:rsidRPr="00B634A6">
        <w:rPr>
          <w:sz w:val="20"/>
        </w:rPr>
        <w:t>IV</w:t>
      </w:r>
      <w:r w:rsidR="00555795">
        <w:rPr>
          <w:sz w:val="20"/>
        </w:rPr>
        <w:t>.</w:t>
      </w:r>
      <w:r w:rsidR="00B634A6" w:rsidRPr="00B634A6">
        <w:rPr>
          <w:sz w:val="20"/>
        </w:rPr>
        <w:t xml:space="preserve"> odst</w:t>
      </w:r>
      <w:r w:rsidRPr="00B634A6">
        <w:rPr>
          <w:sz w:val="20"/>
        </w:rPr>
        <w:t>.</w:t>
      </w:r>
      <w:r w:rsidR="00B634A6" w:rsidRPr="00B634A6">
        <w:rPr>
          <w:sz w:val="20"/>
        </w:rPr>
        <w:t xml:space="preserve"> 3</w:t>
      </w:r>
      <w:r w:rsidR="00555795">
        <w:rPr>
          <w:sz w:val="20"/>
        </w:rPr>
        <w:t>.</w:t>
      </w:r>
      <w:r w:rsidRPr="00B634A6">
        <w:rPr>
          <w:sz w:val="20"/>
        </w:rPr>
        <w:t xml:space="preserve"> </w:t>
      </w:r>
      <w:r w:rsidR="00B634A6">
        <w:rPr>
          <w:sz w:val="20"/>
        </w:rPr>
        <w:t xml:space="preserve">této </w:t>
      </w:r>
      <w:r w:rsidRPr="00B634A6">
        <w:rPr>
          <w:sz w:val="20"/>
        </w:rPr>
        <w:t>Smlouvy, bude mu</w:t>
      </w:r>
      <w:r w:rsidRPr="00167AD0">
        <w:rPr>
          <w:sz w:val="20"/>
        </w:rPr>
        <w:t xml:space="preserve"> udělena jednorázová smluvní pokuta ve výši </w:t>
      </w:r>
      <w:r w:rsidR="00B634A6">
        <w:rPr>
          <w:b/>
          <w:sz w:val="20"/>
        </w:rPr>
        <w:t>100 </w:t>
      </w:r>
      <w:r w:rsidRPr="00F1748C">
        <w:rPr>
          <w:b/>
          <w:sz w:val="20"/>
        </w:rPr>
        <w:t>000,00 Kč</w:t>
      </w:r>
      <w:r w:rsidRPr="00167AD0">
        <w:rPr>
          <w:sz w:val="20"/>
        </w:rPr>
        <w:t>.</w:t>
      </w:r>
    </w:p>
    <w:p w14:paraId="05AB0CC0" w14:textId="07BC285E" w:rsidR="00167AD0" w:rsidRPr="00F1748C" w:rsidRDefault="00167AD0" w:rsidP="004B2BE2">
      <w:pPr>
        <w:numPr>
          <w:ilvl w:val="1"/>
          <w:numId w:val="2"/>
        </w:numPr>
        <w:ind w:left="426" w:hanging="426"/>
        <w:jc w:val="both"/>
        <w:rPr>
          <w:sz w:val="20"/>
        </w:rPr>
      </w:pPr>
      <w:r w:rsidRPr="00F1748C">
        <w:rPr>
          <w:sz w:val="20"/>
        </w:rPr>
        <w:t xml:space="preserve">Dojde-li na straně </w:t>
      </w:r>
      <w:r w:rsidR="00F1748C">
        <w:rPr>
          <w:sz w:val="20"/>
        </w:rPr>
        <w:t>Z</w:t>
      </w:r>
      <w:r w:rsidRPr="00F1748C">
        <w:rPr>
          <w:sz w:val="20"/>
        </w:rPr>
        <w:t xml:space="preserve">hotovitele ke změně v realizačním týmu a </w:t>
      </w:r>
      <w:r w:rsidR="00F1748C">
        <w:rPr>
          <w:sz w:val="20"/>
        </w:rPr>
        <w:t>Z</w:t>
      </w:r>
      <w:r w:rsidRPr="00F1748C">
        <w:rPr>
          <w:sz w:val="20"/>
        </w:rPr>
        <w:t xml:space="preserve">hotovitel nedoloží odpovídající kvalifikační doklady nové osoby v týmu ve lhůtě </w:t>
      </w:r>
      <w:r w:rsidRPr="00B634A6">
        <w:rPr>
          <w:sz w:val="20"/>
        </w:rPr>
        <w:t>uvedené v čl</w:t>
      </w:r>
      <w:r w:rsidR="00555795">
        <w:rPr>
          <w:sz w:val="20"/>
        </w:rPr>
        <w:t>ánku</w:t>
      </w:r>
      <w:r w:rsidRPr="00B634A6">
        <w:rPr>
          <w:sz w:val="20"/>
        </w:rPr>
        <w:t xml:space="preserve"> X. odst. 4</w:t>
      </w:r>
      <w:r w:rsidR="001C2E1D">
        <w:rPr>
          <w:sz w:val="20"/>
        </w:rPr>
        <w:t>.</w:t>
      </w:r>
      <w:r w:rsidR="00555795">
        <w:rPr>
          <w:sz w:val="20"/>
        </w:rPr>
        <w:t xml:space="preserve"> této</w:t>
      </w:r>
      <w:r w:rsidRPr="00B634A6">
        <w:rPr>
          <w:sz w:val="20"/>
        </w:rPr>
        <w:t xml:space="preserve"> Smlouvy</w:t>
      </w:r>
      <w:r w:rsidRPr="00F1748C">
        <w:rPr>
          <w:sz w:val="20"/>
        </w:rPr>
        <w:t xml:space="preserve">, bude </w:t>
      </w:r>
      <w:r w:rsidR="00F1748C">
        <w:rPr>
          <w:sz w:val="20"/>
        </w:rPr>
        <w:t>Z</w:t>
      </w:r>
      <w:r w:rsidRPr="00F1748C">
        <w:rPr>
          <w:sz w:val="20"/>
        </w:rPr>
        <w:t>hotoviteli u</w:t>
      </w:r>
      <w:r w:rsidR="008F7C76">
        <w:rPr>
          <w:sz w:val="20"/>
        </w:rPr>
        <w:t>ložena</w:t>
      </w:r>
      <w:r w:rsidRPr="00F1748C">
        <w:rPr>
          <w:sz w:val="20"/>
        </w:rPr>
        <w:t xml:space="preserve"> smluvní pokuta</w:t>
      </w:r>
      <w:r w:rsidR="008F7C76">
        <w:rPr>
          <w:sz w:val="20"/>
        </w:rPr>
        <w:t xml:space="preserve"> ve výši</w:t>
      </w:r>
      <w:r w:rsidRPr="00F1748C">
        <w:rPr>
          <w:sz w:val="20"/>
        </w:rPr>
        <w:t xml:space="preserve"> </w:t>
      </w:r>
      <w:r w:rsidRPr="00F1748C">
        <w:rPr>
          <w:b/>
          <w:sz w:val="20"/>
        </w:rPr>
        <w:t>50 000,00 Kč</w:t>
      </w:r>
      <w:r w:rsidRPr="00F1748C">
        <w:rPr>
          <w:sz w:val="20"/>
        </w:rPr>
        <w:t xml:space="preserve"> za každý den prodlení s doložením dokladů osvědčujících odpovídající kvalifikaci nového člena realizačního týmu.</w:t>
      </w:r>
    </w:p>
    <w:p w14:paraId="4E287C0E" w14:textId="10C769F3" w:rsidR="00167AD0" w:rsidRPr="00F1748C" w:rsidRDefault="00167AD0" w:rsidP="004B2BE2">
      <w:pPr>
        <w:numPr>
          <w:ilvl w:val="1"/>
          <w:numId w:val="2"/>
        </w:numPr>
        <w:ind w:left="426" w:hanging="426"/>
        <w:jc w:val="both"/>
        <w:rPr>
          <w:sz w:val="20"/>
        </w:rPr>
      </w:pPr>
      <w:r w:rsidRPr="00F1748C">
        <w:rPr>
          <w:sz w:val="20"/>
        </w:rPr>
        <w:lastRenderedPageBreak/>
        <w:t xml:space="preserve">Při porušení povinností </w:t>
      </w:r>
      <w:r w:rsidR="00B634A6">
        <w:rPr>
          <w:sz w:val="20"/>
        </w:rPr>
        <w:t>Z</w:t>
      </w:r>
      <w:r w:rsidRPr="00F1748C">
        <w:rPr>
          <w:sz w:val="20"/>
        </w:rPr>
        <w:t xml:space="preserve">hotovitele stanovených </w:t>
      </w:r>
      <w:r w:rsidRPr="00B634A6">
        <w:rPr>
          <w:sz w:val="20"/>
        </w:rPr>
        <w:t xml:space="preserve">v článku VI. odst. </w:t>
      </w:r>
      <w:r w:rsidR="00B634A6" w:rsidRPr="00B634A6">
        <w:rPr>
          <w:sz w:val="20"/>
        </w:rPr>
        <w:t>6</w:t>
      </w:r>
      <w:r w:rsidR="001C2E1D">
        <w:rPr>
          <w:sz w:val="20"/>
        </w:rPr>
        <w:t>. této</w:t>
      </w:r>
      <w:r w:rsidR="00F1748C" w:rsidRPr="00B634A6">
        <w:rPr>
          <w:sz w:val="20"/>
        </w:rPr>
        <w:t xml:space="preserve"> Smlouvy, spočívajících v </w:t>
      </w:r>
      <w:r w:rsidRPr="00B634A6">
        <w:rPr>
          <w:sz w:val="20"/>
        </w:rPr>
        <w:t xml:space="preserve">předložení nové bankovní záruky </w:t>
      </w:r>
      <w:r w:rsidR="00F1748C" w:rsidRPr="00B634A6">
        <w:rPr>
          <w:sz w:val="20"/>
        </w:rPr>
        <w:t>Z</w:t>
      </w:r>
      <w:r w:rsidRPr="00B634A6">
        <w:rPr>
          <w:sz w:val="20"/>
        </w:rPr>
        <w:t xml:space="preserve">hotovitelem </w:t>
      </w:r>
      <w:r w:rsidR="00F1748C" w:rsidRPr="00B634A6">
        <w:rPr>
          <w:sz w:val="20"/>
        </w:rPr>
        <w:t>O</w:t>
      </w:r>
      <w:r w:rsidRPr="00B634A6">
        <w:rPr>
          <w:sz w:val="20"/>
        </w:rPr>
        <w:t>bjednateli nejpozději</w:t>
      </w:r>
      <w:r w:rsidRPr="00F1748C">
        <w:rPr>
          <w:sz w:val="20"/>
        </w:rPr>
        <w:t xml:space="preserve"> do 14 kalendářních dnů před uplynutím platnosti bankovní záruky nebo v případě nedoplnění bankovní záruky </w:t>
      </w:r>
      <w:r w:rsidR="00F1748C">
        <w:rPr>
          <w:sz w:val="20"/>
        </w:rPr>
        <w:t>Z</w:t>
      </w:r>
      <w:r w:rsidRPr="00F1748C">
        <w:rPr>
          <w:sz w:val="20"/>
        </w:rPr>
        <w:t xml:space="preserve">hotovitelem do 14 kalendářních dnů od jejího čerpání do původní výše, má </w:t>
      </w:r>
      <w:r w:rsidR="00F1748C">
        <w:rPr>
          <w:sz w:val="20"/>
        </w:rPr>
        <w:t>O</w:t>
      </w:r>
      <w:r w:rsidR="00871954">
        <w:rPr>
          <w:sz w:val="20"/>
        </w:rPr>
        <w:t>bjednatel právo na </w:t>
      </w:r>
      <w:r w:rsidRPr="00F1748C">
        <w:rPr>
          <w:sz w:val="20"/>
        </w:rPr>
        <w:t xml:space="preserve">smluvní pokutu ve výši </w:t>
      </w:r>
      <w:r w:rsidR="000C2A50" w:rsidRPr="009F621A">
        <w:rPr>
          <w:b/>
          <w:sz w:val="20"/>
        </w:rPr>
        <w:t>1</w:t>
      </w:r>
      <w:r w:rsidRPr="00F1748C">
        <w:rPr>
          <w:b/>
          <w:sz w:val="20"/>
        </w:rPr>
        <w:t>0 000,00 Kč</w:t>
      </w:r>
      <w:r w:rsidRPr="00F1748C">
        <w:rPr>
          <w:sz w:val="20"/>
        </w:rPr>
        <w:t xml:space="preserve">, za každý </w:t>
      </w:r>
      <w:r w:rsidR="00034396">
        <w:rPr>
          <w:sz w:val="20"/>
        </w:rPr>
        <w:t>den prodlení s předložením nové bankovní záruky nebo za každý den prodlení s doplněním bankovní záruky</w:t>
      </w:r>
      <w:r w:rsidRPr="00F1748C">
        <w:rPr>
          <w:sz w:val="20"/>
        </w:rPr>
        <w:t>.</w:t>
      </w:r>
    </w:p>
    <w:p w14:paraId="6DEDCF9C" w14:textId="6F6977DE" w:rsidR="00167AD0" w:rsidRDefault="00167AD0" w:rsidP="004B2BE2">
      <w:pPr>
        <w:numPr>
          <w:ilvl w:val="1"/>
          <w:numId w:val="2"/>
        </w:numPr>
        <w:ind w:left="426" w:hanging="426"/>
        <w:jc w:val="both"/>
        <w:rPr>
          <w:sz w:val="20"/>
        </w:rPr>
      </w:pPr>
      <w:r w:rsidRPr="00167AD0">
        <w:rPr>
          <w:sz w:val="20"/>
        </w:rPr>
        <w:t xml:space="preserve">Při porušení povinností </w:t>
      </w:r>
      <w:r w:rsidR="00F1748C">
        <w:rPr>
          <w:sz w:val="20"/>
        </w:rPr>
        <w:t>Z</w:t>
      </w:r>
      <w:r w:rsidRPr="00167AD0">
        <w:rPr>
          <w:sz w:val="20"/>
        </w:rPr>
        <w:t xml:space="preserve">hotovitele </w:t>
      </w:r>
      <w:r w:rsidRPr="000F7525">
        <w:rPr>
          <w:sz w:val="20"/>
        </w:rPr>
        <w:t xml:space="preserve">vyplývajících z článku XVI. odst. </w:t>
      </w:r>
      <w:r w:rsidR="000F7525" w:rsidRPr="000F7525">
        <w:rPr>
          <w:sz w:val="20"/>
        </w:rPr>
        <w:t>14</w:t>
      </w:r>
      <w:r w:rsidR="000F7525">
        <w:rPr>
          <w:sz w:val="20"/>
        </w:rPr>
        <w:t>. této</w:t>
      </w:r>
      <w:r w:rsidRPr="00167AD0">
        <w:rPr>
          <w:sz w:val="20"/>
        </w:rPr>
        <w:t xml:space="preserve"> Sml</w:t>
      </w:r>
      <w:r w:rsidR="00F1748C">
        <w:rPr>
          <w:sz w:val="20"/>
        </w:rPr>
        <w:t>ouvy, spočívajících v </w:t>
      </w:r>
      <w:r w:rsidRPr="00167AD0">
        <w:rPr>
          <w:sz w:val="20"/>
        </w:rPr>
        <w:t xml:space="preserve">podání informací </w:t>
      </w:r>
      <w:r w:rsidR="00F1748C">
        <w:rPr>
          <w:sz w:val="20"/>
        </w:rPr>
        <w:t>O</w:t>
      </w:r>
      <w:r w:rsidRPr="00167AD0">
        <w:rPr>
          <w:sz w:val="20"/>
        </w:rPr>
        <w:t>bjednateli o změně či</w:t>
      </w:r>
      <w:r w:rsidR="000F7525">
        <w:rPr>
          <w:sz w:val="20"/>
        </w:rPr>
        <w:t xml:space="preserve"> vzniku nové pojistné smlouvy a </w:t>
      </w:r>
      <w:r w:rsidRPr="00167AD0">
        <w:rPr>
          <w:sz w:val="20"/>
        </w:rPr>
        <w:t xml:space="preserve">předložení nových dokladů o pojištění ve lhůtě 5 pracovních dnů od vzniku této skutečnosti, má </w:t>
      </w:r>
      <w:r w:rsidR="00F1748C">
        <w:rPr>
          <w:sz w:val="20"/>
        </w:rPr>
        <w:t>O</w:t>
      </w:r>
      <w:r w:rsidRPr="00167AD0">
        <w:rPr>
          <w:sz w:val="20"/>
        </w:rPr>
        <w:t xml:space="preserve">bjednatel právo na smluvní pokutu ve výši </w:t>
      </w:r>
      <w:r w:rsidRPr="00F1748C">
        <w:rPr>
          <w:b/>
          <w:sz w:val="20"/>
        </w:rPr>
        <w:t>50 000,00 Kč</w:t>
      </w:r>
      <w:r w:rsidRPr="00167AD0">
        <w:rPr>
          <w:sz w:val="20"/>
        </w:rPr>
        <w:t>, za každý takový případ.</w:t>
      </w:r>
    </w:p>
    <w:p w14:paraId="2F8EE84B" w14:textId="492970EB" w:rsidR="00167AD0" w:rsidRPr="00167AD0" w:rsidRDefault="00167AD0" w:rsidP="004B2BE2">
      <w:pPr>
        <w:numPr>
          <w:ilvl w:val="1"/>
          <w:numId w:val="2"/>
        </w:numPr>
        <w:ind w:left="426" w:hanging="426"/>
        <w:jc w:val="both"/>
        <w:rPr>
          <w:sz w:val="20"/>
        </w:rPr>
      </w:pPr>
      <w:r w:rsidRPr="00167AD0">
        <w:rPr>
          <w:sz w:val="20"/>
        </w:rPr>
        <w:t xml:space="preserve">Případné sankce, uložené </w:t>
      </w:r>
      <w:r w:rsidR="00F1748C">
        <w:rPr>
          <w:sz w:val="20"/>
        </w:rPr>
        <w:t>O</w:t>
      </w:r>
      <w:r w:rsidRPr="00167AD0">
        <w:rPr>
          <w:sz w:val="20"/>
        </w:rPr>
        <w:t xml:space="preserve">bjednateli orgány veřejné správy z důvodu porušení povinností vyplývajících z obecně závazných právních předpisů </w:t>
      </w:r>
      <w:r w:rsidR="00F1748C">
        <w:rPr>
          <w:sz w:val="20"/>
        </w:rPr>
        <w:t>Z</w:t>
      </w:r>
      <w:r w:rsidRPr="00167AD0">
        <w:rPr>
          <w:sz w:val="20"/>
        </w:rPr>
        <w:t xml:space="preserve">hotovitelem, je </w:t>
      </w:r>
      <w:r w:rsidR="00F1748C">
        <w:rPr>
          <w:sz w:val="20"/>
        </w:rPr>
        <w:t>Z</w:t>
      </w:r>
      <w:r w:rsidRPr="00167AD0">
        <w:rPr>
          <w:sz w:val="20"/>
        </w:rPr>
        <w:t xml:space="preserve">hotovitel povinen uhradit </w:t>
      </w:r>
      <w:r w:rsidR="00F1748C">
        <w:rPr>
          <w:sz w:val="20"/>
        </w:rPr>
        <w:t>O</w:t>
      </w:r>
      <w:r w:rsidRPr="00167AD0">
        <w:rPr>
          <w:sz w:val="20"/>
        </w:rPr>
        <w:t xml:space="preserve">bjednateli do pěti dnů poté, kdy ho k této úhradě </w:t>
      </w:r>
      <w:r w:rsidR="00F1748C">
        <w:rPr>
          <w:sz w:val="20"/>
        </w:rPr>
        <w:t>O</w:t>
      </w:r>
      <w:r w:rsidRPr="00167AD0">
        <w:rPr>
          <w:sz w:val="20"/>
        </w:rPr>
        <w:t xml:space="preserve">bjednatel vyzve a uložení sankce doloží předložením originálu příslušného rozhodnutí orgánu veřejné správy. Tímto ustanovením není dotčeno právo </w:t>
      </w:r>
      <w:r w:rsidR="00F1748C">
        <w:rPr>
          <w:sz w:val="20"/>
        </w:rPr>
        <w:t>O</w:t>
      </w:r>
      <w:r w:rsidRPr="00167AD0">
        <w:rPr>
          <w:sz w:val="20"/>
        </w:rPr>
        <w:t>bjednatele na smluvní pokutu dle odst. 1 tohoto článku.</w:t>
      </w:r>
    </w:p>
    <w:p w14:paraId="461DC33B" w14:textId="4CF90FCC" w:rsidR="003C0265" w:rsidRDefault="003C0265" w:rsidP="004B2BE2">
      <w:pPr>
        <w:pStyle w:val="Odstavec"/>
        <w:numPr>
          <w:ilvl w:val="1"/>
          <w:numId w:val="2"/>
        </w:numPr>
        <w:ind w:left="426" w:hanging="426"/>
      </w:pPr>
      <w:r w:rsidRPr="003C0265">
        <w:t>Ujednání o smluvní pokutě nevylučuje právo Objednatele na náhradu škody vzniklé z porušení povinnosti, ke kterému se smluvní pokuta vztahuje.</w:t>
      </w:r>
    </w:p>
    <w:p w14:paraId="09DFD12A" w14:textId="7B1AEB12" w:rsidR="00685102" w:rsidRPr="003C0265" w:rsidRDefault="00685102" w:rsidP="004B2BE2">
      <w:pPr>
        <w:pStyle w:val="Odstavec"/>
        <w:numPr>
          <w:ilvl w:val="1"/>
          <w:numId w:val="2"/>
        </w:numPr>
        <w:ind w:left="426" w:hanging="426"/>
      </w:pPr>
      <w:r w:rsidRPr="00685102">
        <w:t xml:space="preserve">Uplatnění nároku na </w:t>
      </w:r>
      <w:r w:rsidR="001C2E1D">
        <w:t>zaplacení</w:t>
      </w:r>
      <w:r w:rsidRPr="00685102">
        <w:t xml:space="preserve"> smluvní pokuty ze strany Objednatele nemá vliv na povinnost Zhotovitele provést dílo řádně, včas a za podmínek stanovených touto Smlouvou</w:t>
      </w:r>
      <w:r>
        <w:t>.</w:t>
      </w:r>
    </w:p>
    <w:p w14:paraId="0608578D" w14:textId="60F6992D" w:rsidR="00902C5F" w:rsidRDefault="00713569" w:rsidP="003C0265">
      <w:pPr>
        <w:pStyle w:val="Nadpis1"/>
      </w:pPr>
      <w:r>
        <w:t xml:space="preserve"> </w:t>
      </w:r>
      <w:r>
        <w:tab/>
      </w:r>
      <w:r w:rsidR="00902C5F">
        <w:t>Předání a převzetí staveniště</w:t>
      </w:r>
    </w:p>
    <w:p w14:paraId="3BEB0EC0" w14:textId="2BC24635" w:rsidR="003C0265" w:rsidRDefault="003C0265" w:rsidP="004B2BE2">
      <w:pPr>
        <w:pStyle w:val="Odstavec"/>
        <w:numPr>
          <w:ilvl w:val="1"/>
          <w:numId w:val="2"/>
        </w:numPr>
        <w:ind w:left="426" w:hanging="426"/>
      </w:pPr>
      <w:r>
        <w:t xml:space="preserve">K předání a převzetí místa plnění (staveniště) dojde </w:t>
      </w:r>
      <w:r w:rsidR="00A87BF5">
        <w:t xml:space="preserve">nejpozději do 1 měsíce po </w:t>
      </w:r>
      <w:r w:rsidR="008F7C76">
        <w:t>uzavření</w:t>
      </w:r>
      <w:r w:rsidR="00A87BF5">
        <w:t xml:space="preserve"> </w:t>
      </w:r>
      <w:r>
        <w:t xml:space="preserve">Smlouvy. </w:t>
      </w:r>
      <w:r w:rsidR="00091E3E">
        <w:t>Objednatel vyrozumí Zhotovitele o termínu předání staveniště</w:t>
      </w:r>
      <w:r w:rsidR="00A87BF5">
        <w:t xml:space="preserve"> v dostatečném předstihu,</w:t>
      </w:r>
      <w:r w:rsidR="00091E3E">
        <w:t xml:space="preserve"> min. 3 pracovní dny předem, pokud se písemně nedohodnou jinak.</w:t>
      </w:r>
    </w:p>
    <w:p w14:paraId="43A1BDAE" w14:textId="155775FB" w:rsidR="003C0265" w:rsidRDefault="003C0265" w:rsidP="004B2BE2">
      <w:pPr>
        <w:pStyle w:val="Odstavec"/>
        <w:numPr>
          <w:ilvl w:val="1"/>
          <w:numId w:val="2"/>
        </w:numPr>
        <w:ind w:left="426" w:hanging="426"/>
      </w:pPr>
      <w:r>
        <w:t>O předání a převzetí staveniště bude vyhotoven Objednatele</w:t>
      </w:r>
      <w:r w:rsidR="008C6BE1">
        <w:t xml:space="preserve">m protokol, který bude </w:t>
      </w:r>
      <w:r w:rsidR="00481307">
        <w:t>podepsán</w:t>
      </w:r>
      <w:r>
        <w:t xml:space="preserve"> zástupci obou Smluvních stran, ve kterém se zejména uvede den předání a převzetí staveniště, který bude shodný se zápisem ve stavebním deníku.</w:t>
      </w:r>
    </w:p>
    <w:p w14:paraId="48FE4F7D" w14:textId="7595DA10" w:rsidR="00902C5F" w:rsidRDefault="00713569" w:rsidP="003C0265">
      <w:pPr>
        <w:pStyle w:val="Nadpis1"/>
      </w:pPr>
      <w:r>
        <w:t xml:space="preserve"> </w:t>
      </w:r>
      <w:r>
        <w:tab/>
      </w:r>
      <w:r w:rsidR="00902C5F">
        <w:t xml:space="preserve">Způsob </w:t>
      </w:r>
      <w:r w:rsidR="008C6BE1">
        <w:t>provádění díla</w:t>
      </w:r>
    </w:p>
    <w:p w14:paraId="0BBDB60D" w14:textId="7EB52956" w:rsidR="006B08C0" w:rsidRPr="006B08C0" w:rsidRDefault="006B08C0" w:rsidP="004B2BE2">
      <w:pPr>
        <w:pStyle w:val="Odstavec"/>
        <w:numPr>
          <w:ilvl w:val="1"/>
          <w:numId w:val="2"/>
        </w:numPr>
        <w:ind w:left="425" w:hanging="425"/>
      </w:pPr>
      <w:r w:rsidRPr="006B08C0">
        <w:t xml:space="preserve">Předmětné práce budou realizovány v souladu s požadavky </w:t>
      </w:r>
      <w:r>
        <w:t>O</w:t>
      </w:r>
      <w:r w:rsidRPr="006B08C0">
        <w:t>bjednatele, výše uvedenou projektovou dokumentací a ve smyslu soupisu stavebních prací</w:t>
      </w:r>
      <w:r>
        <w:t xml:space="preserve"> </w:t>
      </w:r>
      <w:r w:rsidRPr="006B08C0">
        <w:t xml:space="preserve">s výkazem výměr, který tvoří přílohu č. 1 této Smlouvy a s podmínkami </w:t>
      </w:r>
      <w:proofErr w:type="spellStart"/>
      <w:r w:rsidRPr="006B08C0">
        <w:t>vyhl</w:t>
      </w:r>
      <w:proofErr w:type="spellEnd"/>
      <w:r w:rsidRPr="006B08C0">
        <w:t xml:space="preserve">. č. 501/2006 Sb., </w:t>
      </w:r>
      <w:r>
        <w:t>o obecných požadavcích na </w:t>
      </w:r>
      <w:r w:rsidRPr="006B08C0">
        <w:t xml:space="preserve">využívání území, ve znění pozdějších předpisů, </w:t>
      </w:r>
      <w:proofErr w:type="spellStart"/>
      <w:r w:rsidRPr="006B08C0">
        <w:t>vyhl</w:t>
      </w:r>
      <w:proofErr w:type="spellEnd"/>
      <w:r w:rsidRPr="006B08C0">
        <w:t>. č. 268/2009 Sb., o technických požadavcích na stavby, ve znění pozdějších předpisů, nařízení</w:t>
      </w:r>
      <w:r>
        <w:t>m</w:t>
      </w:r>
      <w:r w:rsidRPr="006B08C0">
        <w:t xml:space="preserve"> vlády č. 361/2007 Sb., kterým se stanoví podmínky ochrany zdraví při práci, ve znění pozdějších předpisů</w:t>
      </w:r>
      <w:r>
        <w:t xml:space="preserve"> a ČSN pro </w:t>
      </w:r>
      <w:r w:rsidRPr="006B08C0">
        <w:t>příslušné stavební práce. Zhotovitel dodrží podmínky stanovené vlastníky</w:t>
      </w:r>
      <w:r w:rsidR="00871954">
        <w:t>/uživateli pozemkových parcel a </w:t>
      </w:r>
      <w:r w:rsidRPr="006B08C0">
        <w:t xml:space="preserve">podmínky provozovatelů veškerých sítí v dotčeném území. </w:t>
      </w:r>
    </w:p>
    <w:p w14:paraId="2E1A61AA" w14:textId="092A8081" w:rsidR="006B08C0" w:rsidRPr="006B08C0" w:rsidRDefault="006B08C0" w:rsidP="004B2BE2">
      <w:pPr>
        <w:pStyle w:val="Odstavec"/>
        <w:numPr>
          <w:ilvl w:val="1"/>
          <w:numId w:val="2"/>
        </w:numPr>
        <w:ind w:left="425" w:hanging="425"/>
      </w:pPr>
      <w:r w:rsidRPr="006B08C0">
        <w:t xml:space="preserve">Zhotovitel se zavazuje provádět dílo v souladu se všemi obecně závaznými právními předpisy </w:t>
      </w:r>
      <w:r w:rsidRPr="006B08C0">
        <w:br/>
        <w:t xml:space="preserve">a platnými normami vztahujícími se k předmětu plnění, v souladu s touto Smlouvou </w:t>
      </w:r>
      <w:r w:rsidRPr="006B08C0">
        <w:br/>
        <w:t xml:space="preserve">a s vynaložením odborné péče, podle nejlepších znalostí a schopností, sledovat a chránit oprávněné zájmy </w:t>
      </w:r>
      <w:r w:rsidR="00634F56">
        <w:t>O</w:t>
      </w:r>
      <w:r w:rsidRPr="006B08C0">
        <w:t>bjednatele a postupovat v souladu s jeho pokyny nebo s pokyny jím pověřených osob.</w:t>
      </w:r>
    </w:p>
    <w:p w14:paraId="45218CB3" w14:textId="77777777" w:rsidR="006B08C0" w:rsidRPr="006B08C0" w:rsidRDefault="006B08C0" w:rsidP="004B2BE2">
      <w:pPr>
        <w:pStyle w:val="Odstavec"/>
        <w:numPr>
          <w:ilvl w:val="1"/>
          <w:numId w:val="2"/>
        </w:numPr>
        <w:spacing w:after="60"/>
        <w:ind w:left="425" w:hanging="425"/>
      </w:pPr>
      <w:r w:rsidRPr="006B08C0">
        <w:t>Zhotovitel je povinen:</w:t>
      </w:r>
    </w:p>
    <w:p w14:paraId="331F95FB" w14:textId="0183422A" w:rsidR="006B08C0" w:rsidRPr="006B08C0" w:rsidRDefault="006B08C0" w:rsidP="004B2BE2">
      <w:pPr>
        <w:pStyle w:val="Odrky"/>
        <w:numPr>
          <w:ilvl w:val="2"/>
          <w:numId w:val="9"/>
        </w:numPr>
        <w:spacing w:before="60" w:after="60"/>
        <w:ind w:left="709" w:hanging="284"/>
        <w:contextualSpacing w:val="0"/>
      </w:pPr>
      <w:r w:rsidRPr="006B08C0">
        <w:t>v případě potřeby nahradit v průběhu likvidace či relikvidace vrtu nebo sondy, jak strojní zařízení, tak osádku soupravy, a to nejpozděj</w:t>
      </w:r>
      <w:r w:rsidR="00634F56">
        <w:t>i do 72 hodin od vzniku potřeby;</w:t>
      </w:r>
    </w:p>
    <w:p w14:paraId="5DC987B0" w14:textId="04A19AF5" w:rsidR="006B08C0" w:rsidRPr="006B08C0" w:rsidRDefault="006B08C0" w:rsidP="004B2BE2">
      <w:pPr>
        <w:pStyle w:val="Odrky"/>
        <w:numPr>
          <w:ilvl w:val="2"/>
          <w:numId w:val="9"/>
        </w:numPr>
        <w:spacing w:before="60" w:after="60"/>
        <w:ind w:left="709" w:hanging="284"/>
        <w:contextualSpacing w:val="0"/>
      </w:pPr>
      <w:r w:rsidRPr="006B08C0">
        <w:t xml:space="preserve">mít k dispozici v místě realizace či v přijatelné vzdálenosti sklad havarijního nářadí, dále havarijní sklad chemikálií pro přípravu kapalin v případě zmáhání tlakových projevů </w:t>
      </w:r>
      <w:r w:rsidRPr="006B08C0">
        <w:br/>
      </w:r>
      <w:r w:rsidRPr="006B08C0">
        <w:lastRenderedPageBreak/>
        <w:t xml:space="preserve">dle § 19 vyhlášky ČBÚ č. 71/2002 Sb., o zdolávání havárií v dolech a při těžbě ropy </w:t>
      </w:r>
      <w:r w:rsidRPr="006B08C0">
        <w:br/>
        <w:t>a zemního plynu,</w:t>
      </w:r>
      <w:r w:rsidR="00634F56">
        <w:t xml:space="preserve"> ve znění pozdějších předpisů;</w:t>
      </w:r>
    </w:p>
    <w:p w14:paraId="70DD2B6B" w14:textId="18DC30EC" w:rsidR="006B08C0" w:rsidRPr="006B08C0" w:rsidRDefault="006B08C0" w:rsidP="004B2BE2">
      <w:pPr>
        <w:pStyle w:val="Odrky"/>
        <w:numPr>
          <w:ilvl w:val="2"/>
          <w:numId w:val="9"/>
        </w:numPr>
        <w:spacing w:before="60" w:after="60"/>
        <w:ind w:left="709" w:hanging="284"/>
        <w:contextualSpacing w:val="0"/>
      </w:pPr>
      <w:r w:rsidRPr="006B08C0">
        <w:t>mít smluvně, výrobně či jinak zajištěny dodávky výše uvedených nástrojů pro případ jejich obnovy či výměny za jiný typ.</w:t>
      </w:r>
    </w:p>
    <w:p w14:paraId="6FD79783" w14:textId="77777777" w:rsidR="006B08C0" w:rsidRPr="006B08C0" w:rsidRDefault="006B08C0" w:rsidP="004B2BE2">
      <w:pPr>
        <w:pStyle w:val="Odstavec"/>
        <w:numPr>
          <w:ilvl w:val="1"/>
          <w:numId w:val="2"/>
        </w:numPr>
        <w:spacing w:before="160" w:after="60"/>
        <w:ind w:left="425" w:hanging="425"/>
      </w:pPr>
      <w:r w:rsidRPr="006B08C0">
        <w:t>Zhotovitel prohlašuje, že na provádění díla se budou podílet tyto osoby (realizační tým):</w:t>
      </w:r>
    </w:p>
    <w:p w14:paraId="3CDC6F4E" w14:textId="3185FF4E" w:rsidR="006B08C0" w:rsidRPr="006B08C0" w:rsidRDefault="006B08C0" w:rsidP="004B2BE2">
      <w:pPr>
        <w:pStyle w:val="Odstavec"/>
        <w:numPr>
          <w:ilvl w:val="0"/>
          <w:numId w:val="10"/>
        </w:numPr>
        <w:spacing w:before="60" w:after="0"/>
        <w:ind w:left="851" w:hanging="426"/>
      </w:pPr>
      <w:r w:rsidRPr="006B08C0">
        <w:t xml:space="preserve">Bezpečnostní technik </w:t>
      </w:r>
      <w:r w:rsidRPr="00634F56">
        <w:rPr>
          <w:highlight w:val="yellow"/>
        </w:rPr>
        <w:t xml:space="preserve">[doplní </w:t>
      </w:r>
      <w:r w:rsidR="007230F2">
        <w:rPr>
          <w:highlight w:val="yellow"/>
        </w:rPr>
        <w:t>Zhotovitel</w:t>
      </w:r>
      <w:r w:rsidRPr="00634F56">
        <w:rPr>
          <w:highlight w:val="yellow"/>
        </w:rPr>
        <w:t>]</w:t>
      </w:r>
    </w:p>
    <w:p w14:paraId="6FA6E0C5" w14:textId="6908C4FB" w:rsidR="006B08C0" w:rsidRPr="006B08C0" w:rsidRDefault="006B08C0" w:rsidP="004B2BE2">
      <w:pPr>
        <w:pStyle w:val="Odstavec"/>
        <w:numPr>
          <w:ilvl w:val="0"/>
          <w:numId w:val="10"/>
        </w:numPr>
        <w:spacing w:before="60" w:after="0"/>
        <w:ind w:left="851" w:hanging="426"/>
      </w:pPr>
      <w:r w:rsidRPr="006B08C0">
        <w:t xml:space="preserve">Báňský projektant </w:t>
      </w:r>
      <w:r w:rsidRPr="00634F56">
        <w:rPr>
          <w:highlight w:val="yellow"/>
        </w:rPr>
        <w:t xml:space="preserve">[doplní </w:t>
      </w:r>
      <w:r w:rsidR="007230F2">
        <w:rPr>
          <w:highlight w:val="yellow"/>
        </w:rPr>
        <w:t>Zhotovitel</w:t>
      </w:r>
      <w:r w:rsidRPr="00634F56">
        <w:rPr>
          <w:highlight w:val="yellow"/>
        </w:rPr>
        <w:t>]</w:t>
      </w:r>
    </w:p>
    <w:p w14:paraId="7009D2CF" w14:textId="210C1132" w:rsidR="006B08C0" w:rsidRPr="006B08C0" w:rsidRDefault="006B08C0" w:rsidP="004B2BE2">
      <w:pPr>
        <w:pStyle w:val="Odstavec"/>
        <w:numPr>
          <w:ilvl w:val="0"/>
          <w:numId w:val="10"/>
        </w:numPr>
        <w:spacing w:before="60" w:after="0"/>
        <w:ind w:left="851" w:hanging="426"/>
      </w:pPr>
      <w:r w:rsidRPr="006B08C0">
        <w:t xml:space="preserve">Závodní </w:t>
      </w:r>
      <w:r w:rsidR="007230F2" w:rsidRPr="00634F56">
        <w:rPr>
          <w:highlight w:val="yellow"/>
        </w:rPr>
        <w:t xml:space="preserve">[doplní </w:t>
      </w:r>
      <w:r w:rsidR="007230F2">
        <w:rPr>
          <w:highlight w:val="yellow"/>
        </w:rPr>
        <w:t>Zhotovitel</w:t>
      </w:r>
      <w:r w:rsidR="007230F2" w:rsidRPr="00634F56">
        <w:rPr>
          <w:highlight w:val="yellow"/>
        </w:rPr>
        <w:t>]</w:t>
      </w:r>
    </w:p>
    <w:p w14:paraId="43E9491C" w14:textId="5FE8FA52" w:rsidR="006B08C0" w:rsidRPr="006B08C0" w:rsidRDefault="006B08C0" w:rsidP="004B2BE2">
      <w:pPr>
        <w:pStyle w:val="Odstavec"/>
        <w:numPr>
          <w:ilvl w:val="0"/>
          <w:numId w:val="10"/>
        </w:numPr>
        <w:spacing w:before="60" w:after="0"/>
        <w:ind w:left="851" w:hanging="426"/>
      </w:pPr>
      <w:r w:rsidRPr="006B08C0">
        <w:t>Technický dozor</w:t>
      </w:r>
      <w:r w:rsidR="007230F2">
        <w:t xml:space="preserve"> </w:t>
      </w:r>
      <w:r w:rsidRPr="007230F2">
        <w:rPr>
          <w:highlight w:val="yellow"/>
        </w:rPr>
        <w:t xml:space="preserve">[doplní </w:t>
      </w:r>
      <w:r w:rsidR="007230F2">
        <w:rPr>
          <w:highlight w:val="yellow"/>
        </w:rPr>
        <w:t>Zhotovitel</w:t>
      </w:r>
      <w:r w:rsidRPr="007230F2">
        <w:rPr>
          <w:highlight w:val="yellow"/>
        </w:rPr>
        <w:t>]</w:t>
      </w:r>
    </w:p>
    <w:p w14:paraId="67A67F07" w14:textId="3738590C" w:rsidR="006B08C0" w:rsidRPr="006B08C0" w:rsidRDefault="006B08C0" w:rsidP="004B2BE2">
      <w:pPr>
        <w:pStyle w:val="Odstavec"/>
        <w:numPr>
          <w:ilvl w:val="0"/>
          <w:numId w:val="10"/>
        </w:numPr>
        <w:spacing w:before="60" w:after="0"/>
        <w:ind w:left="851" w:hanging="426"/>
      </w:pPr>
      <w:r w:rsidRPr="006B08C0">
        <w:t xml:space="preserve">Geolog/sanační geolog </w:t>
      </w:r>
      <w:r w:rsidR="007230F2" w:rsidRPr="00634F56">
        <w:rPr>
          <w:highlight w:val="yellow"/>
        </w:rPr>
        <w:t xml:space="preserve">[doplní </w:t>
      </w:r>
      <w:r w:rsidR="007230F2">
        <w:rPr>
          <w:highlight w:val="yellow"/>
        </w:rPr>
        <w:t>Zhotovitel</w:t>
      </w:r>
      <w:r w:rsidR="007230F2" w:rsidRPr="00634F56">
        <w:rPr>
          <w:highlight w:val="yellow"/>
        </w:rPr>
        <w:t>]</w:t>
      </w:r>
    </w:p>
    <w:p w14:paraId="796410CC" w14:textId="565BCA54" w:rsidR="006B08C0" w:rsidRPr="006B08C0" w:rsidRDefault="006B08C0" w:rsidP="004B2BE2">
      <w:pPr>
        <w:pStyle w:val="Odstavec"/>
        <w:numPr>
          <w:ilvl w:val="0"/>
          <w:numId w:val="10"/>
        </w:numPr>
        <w:spacing w:before="60" w:after="0"/>
        <w:ind w:left="851" w:hanging="426"/>
      </w:pPr>
      <w:r w:rsidRPr="006B08C0">
        <w:t xml:space="preserve">Manažer vzorkování, vzorkař </w:t>
      </w:r>
      <w:r w:rsidR="007230F2" w:rsidRPr="00634F56">
        <w:rPr>
          <w:highlight w:val="yellow"/>
        </w:rPr>
        <w:t xml:space="preserve">[doplní </w:t>
      </w:r>
      <w:r w:rsidR="007230F2">
        <w:rPr>
          <w:highlight w:val="yellow"/>
        </w:rPr>
        <w:t>Zhotovitel</w:t>
      </w:r>
      <w:r w:rsidR="007230F2" w:rsidRPr="00634F56">
        <w:rPr>
          <w:highlight w:val="yellow"/>
        </w:rPr>
        <w:t>]</w:t>
      </w:r>
    </w:p>
    <w:p w14:paraId="0EE55979" w14:textId="234601D0" w:rsidR="006B08C0" w:rsidRPr="006B08C0" w:rsidRDefault="006B08C0" w:rsidP="004B2BE2">
      <w:pPr>
        <w:pStyle w:val="Odstavec"/>
        <w:numPr>
          <w:ilvl w:val="0"/>
          <w:numId w:val="10"/>
        </w:numPr>
        <w:spacing w:before="60" w:after="0"/>
        <w:ind w:left="851" w:hanging="426"/>
      </w:pPr>
      <w:r w:rsidRPr="006B08C0">
        <w:t xml:space="preserve">Hodnotitel nebezpečných vlastností odpadů </w:t>
      </w:r>
      <w:r w:rsidR="007230F2" w:rsidRPr="00634F56">
        <w:rPr>
          <w:highlight w:val="yellow"/>
        </w:rPr>
        <w:t xml:space="preserve">[doplní </w:t>
      </w:r>
      <w:r w:rsidR="007230F2">
        <w:rPr>
          <w:highlight w:val="yellow"/>
        </w:rPr>
        <w:t>Zhotovitel</w:t>
      </w:r>
      <w:r w:rsidR="007230F2" w:rsidRPr="00634F56">
        <w:rPr>
          <w:highlight w:val="yellow"/>
        </w:rPr>
        <w:t>]</w:t>
      </w:r>
    </w:p>
    <w:p w14:paraId="0FA63813" w14:textId="01C65247" w:rsidR="006B08C0" w:rsidRPr="006B08C0" w:rsidRDefault="006B08C0" w:rsidP="004B2BE2">
      <w:pPr>
        <w:pStyle w:val="Odstavec"/>
        <w:numPr>
          <w:ilvl w:val="0"/>
          <w:numId w:val="10"/>
        </w:numPr>
        <w:spacing w:before="60" w:after="0"/>
        <w:ind w:left="851" w:hanging="426"/>
      </w:pPr>
      <w:r w:rsidRPr="006B08C0">
        <w:t xml:space="preserve">Akreditovaná analytická laboratoř </w:t>
      </w:r>
      <w:r w:rsidR="007230F2" w:rsidRPr="00634F56">
        <w:rPr>
          <w:highlight w:val="yellow"/>
        </w:rPr>
        <w:t xml:space="preserve">[doplní </w:t>
      </w:r>
      <w:r w:rsidR="007230F2">
        <w:rPr>
          <w:highlight w:val="yellow"/>
        </w:rPr>
        <w:t>Zhotovitel</w:t>
      </w:r>
      <w:r w:rsidR="007230F2" w:rsidRPr="00634F56">
        <w:rPr>
          <w:highlight w:val="yellow"/>
        </w:rPr>
        <w:t>]</w:t>
      </w:r>
    </w:p>
    <w:p w14:paraId="76C1DE75" w14:textId="3D686808" w:rsidR="006B08C0" w:rsidRPr="006B08C0" w:rsidRDefault="006B08C0" w:rsidP="004B2BE2">
      <w:pPr>
        <w:pStyle w:val="Odstavec"/>
        <w:numPr>
          <w:ilvl w:val="0"/>
          <w:numId w:val="10"/>
        </w:numPr>
        <w:spacing w:before="60" w:after="0"/>
        <w:ind w:left="851" w:hanging="426"/>
      </w:pPr>
      <w:r w:rsidRPr="007230F2">
        <w:rPr>
          <w:highlight w:val="yellow"/>
        </w:rPr>
        <w:t>Atd</w:t>
      </w:r>
      <w:r w:rsidR="007230F2">
        <w:t>.</w:t>
      </w:r>
    </w:p>
    <w:p w14:paraId="7B50CCBE" w14:textId="2FD69094" w:rsidR="006B08C0" w:rsidRPr="006B08C0" w:rsidRDefault="006B08C0" w:rsidP="007230F2">
      <w:pPr>
        <w:pStyle w:val="Odstavec"/>
        <w:spacing w:before="160"/>
        <w:ind w:left="425" w:firstLine="0"/>
      </w:pPr>
      <w:r w:rsidRPr="006B08C0">
        <w:t xml:space="preserve">Hornickou činnost bude vykonávat </w:t>
      </w:r>
      <w:r w:rsidR="007230F2" w:rsidRPr="00634F56">
        <w:rPr>
          <w:highlight w:val="yellow"/>
        </w:rPr>
        <w:t xml:space="preserve">[doplní </w:t>
      </w:r>
      <w:r w:rsidR="007230F2">
        <w:rPr>
          <w:highlight w:val="yellow"/>
        </w:rPr>
        <w:t>Zhotovitel</w:t>
      </w:r>
      <w:r w:rsidR="007230F2" w:rsidRPr="00634F56">
        <w:rPr>
          <w:highlight w:val="yellow"/>
        </w:rPr>
        <w:t>]</w:t>
      </w:r>
      <w:r w:rsidRPr="006B08C0">
        <w:t xml:space="preserve"> a tento bude zodpovědný za bezpečné provádění hornické činnosti povolené jednotlivými rozhodnutími vydanými OBÚ pro území krajů Jihomoravského a Zlínského v Brně ve smyslu ust. § 6 o</w:t>
      </w:r>
      <w:r w:rsidR="007230F2">
        <w:t>dst. 1 zákona č. 61/1988 Sb., o </w:t>
      </w:r>
      <w:r w:rsidRPr="006B08C0">
        <w:t>hornické činnosti, výbušninách a o státní báňské správě, v</w:t>
      </w:r>
      <w:r w:rsidR="007230F2">
        <w:t>e znění pozdějších předpisů, a to </w:t>
      </w:r>
      <w:r w:rsidRPr="006B08C0">
        <w:t>po dobu realizace hornické činnosti.</w:t>
      </w:r>
    </w:p>
    <w:p w14:paraId="4EC6BCC7" w14:textId="00CD1B1A" w:rsidR="006B08C0" w:rsidRPr="006B08C0" w:rsidRDefault="006B08C0" w:rsidP="00634F56">
      <w:pPr>
        <w:pStyle w:val="Odstavec"/>
        <w:ind w:left="425" w:firstLine="0"/>
      </w:pPr>
      <w:r w:rsidRPr="006B08C0">
        <w:t>Změna ve složení realizačního týmu musí být s </w:t>
      </w:r>
      <w:r w:rsidR="007230F2">
        <w:t>O</w:t>
      </w:r>
      <w:r w:rsidRPr="006B08C0">
        <w:t xml:space="preserve">bjednatelem předem projednána </w:t>
      </w:r>
      <w:r w:rsidRPr="006B08C0">
        <w:br/>
        <w:t xml:space="preserve">a </w:t>
      </w:r>
      <w:r w:rsidR="0059386E">
        <w:t>O</w:t>
      </w:r>
      <w:r w:rsidRPr="006B08C0">
        <w:t xml:space="preserve">bjednatelem předem písemně odsouhlasena, </w:t>
      </w:r>
      <w:r w:rsidR="0059386E">
        <w:t>Z</w:t>
      </w:r>
      <w:r w:rsidRPr="006B08C0">
        <w:t>hotovitel se zavazuje, u nově určeného člena realizačního týmu, předložit do 5 pracovních dnů od provedení změny ve složení kvalifikačního týmu doklady k prokázání kvalifikace v rozsahu požadovaném v rámci zadávacího řízení. Objednatel má právo odmítnout změnu ve složení realizačního týmu v případě, že nově určený člen realizačního týmu nedisponuje kvalifikací v rozsahu požadova</w:t>
      </w:r>
      <w:r>
        <w:t xml:space="preserve">ném v rámci zadávacího řízení. </w:t>
      </w:r>
    </w:p>
    <w:p w14:paraId="287C84AB" w14:textId="29E04E26" w:rsidR="006B08C0" w:rsidRPr="006B08C0" w:rsidRDefault="006B08C0" w:rsidP="004B2BE2">
      <w:pPr>
        <w:pStyle w:val="Odstavec"/>
        <w:numPr>
          <w:ilvl w:val="1"/>
          <w:numId w:val="2"/>
        </w:numPr>
        <w:ind w:left="425" w:hanging="425"/>
      </w:pPr>
      <w:r w:rsidRPr="006B08C0">
        <w:t xml:space="preserve">Zhotovitel se zavazuje vést, podle přílohy č. </w:t>
      </w:r>
      <w:r w:rsidR="00DA1864">
        <w:t>16</w:t>
      </w:r>
      <w:r w:rsidRPr="006B08C0">
        <w:t xml:space="preserve"> vyhlášky č. 499/2006 Sb., o dokumentaci staveb,</w:t>
      </w:r>
      <w:r w:rsidR="00DA1864">
        <w:t xml:space="preserve"> ve znění pozdějších předpisů, </w:t>
      </w:r>
      <w:r w:rsidRPr="006B08C0">
        <w:t>k zákonu č. 183/</w:t>
      </w:r>
      <w:r w:rsidR="00DA1864">
        <w:t>2006 Sb., o územním plánování a </w:t>
      </w:r>
      <w:r w:rsidRPr="006B08C0">
        <w:t xml:space="preserve">stavebním řádu (stavební zákon), </w:t>
      </w:r>
      <w:r w:rsidR="00DA1864">
        <w:t>ve znění pozdějších předpisů</w:t>
      </w:r>
      <w:r w:rsidRPr="006B08C0">
        <w:t>, ode dne převzetí staveniště o prováděných pracích stavební deník. Do stavebního deníku je povinen zapisovat všechny skutečnosti rozhodné pro plnění Smlouvy. Zejména je povinen zapisovat údaje o časovém postupu prací, jejich jakosti, apod. Stavební deník bude v souladu s fakturovanými objemy prací a bude na staveništi trvale přístupný všem oprávněným osobám.</w:t>
      </w:r>
    </w:p>
    <w:p w14:paraId="5F11C24A" w14:textId="75FB3726" w:rsidR="006B08C0" w:rsidRPr="006B08C0" w:rsidRDefault="006B08C0" w:rsidP="004B2BE2">
      <w:pPr>
        <w:pStyle w:val="Odstavec"/>
        <w:numPr>
          <w:ilvl w:val="1"/>
          <w:numId w:val="2"/>
        </w:numPr>
        <w:ind w:left="425" w:hanging="425"/>
      </w:pPr>
      <w:r w:rsidRPr="006B08C0">
        <w:t>Zápisy ve stavebním deníku se nepovažují za změnu Smlou</w:t>
      </w:r>
      <w:r w:rsidR="00DA1864">
        <w:t>vy, ale slouží jako podklad pro </w:t>
      </w:r>
      <w:r w:rsidRPr="006B08C0">
        <w:t>vypracování doplňků a změn.</w:t>
      </w:r>
    </w:p>
    <w:p w14:paraId="0437F83F" w14:textId="72B70451" w:rsidR="006B08C0" w:rsidRPr="006B08C0" w:rsidRDefault="006B08C0" w:rsidP="004B2BE2">
      <w:pPr>
        <w:pStyle w:val="Odstavec"/>
        <w:numPr>
          <w:ilvl w:val="1"/>
          <w:numId w:val="2"/>
        </w:numPr>
        <w:ind w:left="425" w:hanging="425"/>
      </w:pPr>
      <w:r w:rsidRPr="006B08C0">
        <w:t xml:space="preserve">Práce nad rámec Smlouvy, které </w:t>
      </w:r>
      <w:r w:rsidR="008412A6">
        <w:t>Z</w:t>
      </w:r>
      <w:r w:rsidRPr="006B08C0">
        <w:t xml:space="preserve">hotovitel provede pro vlastní potřebu, nebudou </w:t>
      </w:r>
      <w:r w:rsidR="008412A6">
        <w:t>O</w:t>
      </w:r>
      <w:r w:rsidRPr="006B08C0">
        <w:t>bjednateli fakturovány a ve stavebním deníku budou označeny jako nefakturované.</w:t>
      </w:r>
    </w:p>
    <w:p w14:paraId="67115BBD" w14:textId="03F2FB25" w:rsidR="006B08C0" w:rsidRPr="006B08C0" w:rsidRDefault="006B08C0" w:rsidP="004B2BE2">
      <w:pPr>
        <w:pStyle w:val="Odstavec"/>
        <w:numPr>
          <w:ilvl w:val="1"/>
          <w:numId w:val="2"/>
        </w:numPr>
        <w:ind w:left="425" w:hanging="425"/>
      </w:pPr>
      <w:r w:rsidRPr="006B08C0">
        <w:t xml:space="preserve">Veškeré stavební práce musí být prováděny pod dozorem odpovědného technika </w:t>
      </w:r>
      <w:r w:rsidR="00DA1864">
        <w:t>Z</w:t>
      </w:r>
      <w:r w:rsidRPr="006B08C0">
        <w:t>hotovitele, který odpovídá za kontrolu jakosti prací odpovídajících předmětu plnění</w:t>
      </w:r>
      <w:r w:rsidR="00DA1864">
        <w:t xml:space="preserve"> Smlouvy a za </w:t>
      </w:r>
      <w:r w:rsidRPr="006B08C0">
        <w:t>dodržování veškerých obecně závazných právních předpisů a technických norem vztahujících se k předmětu plnění</w:t>
      </w:r>
      <w:r w:rsidR="00DA1864">
        <w:t xml:space="preserve"> Smlouvy</w:t>
      </w:r>
      <w:r w:rsidRPr="006B08C0">
        <w:t>, včetně norem doporučujících.</w:t>
      </w:r>
    </w:p>
    <w:p w14:paraId="38FEDD11" w14:textId="3B67186C" w:rsidR="006B08C0" w:rsidRPr="006B08C0" w:rsidRDefault="006B08C0" w:rsidP="004B2BE2">
      <w:pPr>
        <w:pStyle w:val="Odstavec"/>
        <w:numPr>
          <w:ilvl w:val="1"/>
          <w:numId w:val="2"/>
        </w:numPr>
        <w:ind w:left="425" w:hanging="425"/>
      </w:pPr>
      <w:r w:rsidRPr="006B08C0">
        <w:t xml:space="preserve">Postup prací bude </w:t>
      </w:r>
      <w:r w:rsidR="00DA1864">
        <w:t>Z</w:t>
      </w:r>
      <w:r w:rsidRPr="006B08C0">
        <w:t xml:space="preserve">hotovitel před jejich zahájením konzultovat se zástupcem </w:t>
      </w:r>
      <w:r w:rsidR="00DA1864">
        <w:t>O</w:t>
      </w:r>
      <w:r w:rsidRPr="006B08C0">
        <w:t xml:space="preserve">bjednatele, tato povinnost nezbavuje </w:t>
      </w:r>
      <w:r w:rsidR="00DA1864">
        <w:t>Z</w:t>
      </w:r>
      <w:r w:rsidRPr="006B08C0">
        <w:t xml:space="preserve">hotovitele odpovědnosti za řádné </w:t>
      </w:r>
      <w:r w:rsidR="008F7C76">
        <w:t>provedení</w:t>
      </w:r>
      <w:r>
        <w:t xml:space="preserve"> díla dle této Smlouvy</w:t>
      </w:r>
    </w:p>
    <w:p w14:paraId="04C3417E" w14:textId="0BA59D25" w:rsidR="006B08C0" w:rsidRPr="006B08C0" w:rsidRDefault="006B08C0" w:rsidP="004B2BE2">
      <w:pPr>
        <w:pStyle w:val="Odstavec"/>
        <w:numPr>
          <w:ilvl w:val="1"/>
          <w:numId w:val="2"/>
        </w:numPr>
        <w:ind w:left="425" w:hanging="425"/>
      </w:pPr>
      <w:r w:rsidRPr="006B08C0">
        <w:t>Zhotovitel je povinen s odpadem vzniklým v souvislosti s plněním předmětu této Smlouvy nakládat ve smyslu zákona č. 185/2001 Sb., o odpadech a o změně některých dalších zákonů, ve znění pozdějších předpisů, a vyhlášky č. 294/2005 Sb., o podmínkách ukládání odpadů na skládky a jejich využívání na povrchu terénu a změně vyhlášky č. 383/2001 Sb., o podrobnostech nakládání s odpady, ve znění pozdějších předpisů.</w:t>
      </w:r>
    </w:p>
    <w:p w14:paraId="07B6A169" w14:textId="79D82844" w:rsidR="006B08C0" w:rsidRPr="006B08C0" w:rsidRDefault="006B08C0" w:rsidP="004B2BE2">
      <w:pPr>
        <w:pStyle w:val="Odstavec"/>
        <w:numPr>
          <w:ilvl w:val="1"/>
          <w:numId w:val="2"/>
        </w:numPr>
        <w:ind w:left="425" w:hanging="425"/>
      </w:pPr>
      <w:r w:rsidRPr="006B08C0">
        <w:lastRenderedPageBreak/>
        <w:t>Zhotovitel se stává původcem odpadů se všemi povinnostmi původce ve smyslu zákona č. 185/2001 Sb., o odpadech a o změně některých dalších zákonů, ve znění pozdějších předpisů a vykazuje ho ve svém ročním hlášení o produkci a nakládání s odpady.</w:t>
      </w:r>
    </w:p>
    <w:p w14:paraId="2F512024" w14:textId="418F40A8" w:rsidR="006B08C0" w:rsidRPr="006B08C0" w:rsidRDefault="006B08C0" w:rsidP="004B2BE2">
      <w:pPr>
        <w:pStyle w:val="Odstavec"/>
        <w:numPr>
          <w:ilvl w:val="1"/>
          <w:numId w:val="2"/>
        </w:numPr>
        <w:ind w:left="425" w:hanging="425"/>
      </w:pPr>
      <w:r w:rsidRPr="006B08C0">
        <w:t>V rámci odstraňování nebezpečných odpadů vzniklých při sanaci zemin a podzemních vod bude jejich přeprava provedena ve shodě se zákonem č. 185/2001 Sb. o odpadech a o změně některých dalších zákonů, ve znění pozdějších předpisů, a souvis</w:t>
      </w:r>
      <w:r w:rsidR="00871954">
        <w:t>ejícími předpisy a v souladu se </w:t>
      </w:r>
      <w:r w:rsidRPr="006B08C0">
        <w:t xml:space="preserve">zákonem č. 111/1994 Sb., o silniční dopravě, </w:t>
      </w:r>
      <w:r w:rsidR="00557706">
        <w:t>ve znění pozdějších předpisů</w:t>
      </w:r>
      <w:r w:rsidRPr="006B08C0">
        <w:t xml:space="preserve"> a Evropskou dohodou o mezinárodní silniční přepravě nebezpečných věcí (tzv. ADR). </w:t>
      </w:r>
      <w:r w:rsidR="00557706">
        <w:t>Odpady budou k </w:t>
      </w:r>
      <w:r w:rsidRPr="006B08C0">
        <w:t>dalšímu nakládání předány pouze právnické osobě (osobám) oprávněné k převzetí nebezpečných odpadů ve smyslu zákona o odpadech.</w:t>
      </w:r>
    </w:p>
    <w:p w14:paraId="10D834BD" w14:textId="243EFBCF" w:rsidR="006B08C0" w:rsidRPr="006B08C0" w:rsidRDefault="006B08C0" w:rsidP="004B2BE2">
      <w:pPr>
        <w:pStyle w:val="Odstavec"/>
        <w:numPr>
          <w:ilvl w:val="1"/>
          <w:numId w:val="2"/>
        </w:numPr>
        <w:ind w:left="425" w:hanging="425"/>
      </w:pPr>
      <w:r w:rsidRPr="006B08C0">
        <w:t>Všechny pozemkové parcely, komunikace a zařízení, které budou využívány v souvislosti s plněním Smlouvy, avšak nejsou je</w:t>
      </w:r>
      <w:r w:rsidR="008F7C76">
        <w:t>ho</w:t>
      </w:r>
      <w:r w:rsidRPr="006B08C0">
        <w:t xml:space="preserve"> součástí, musí být po provedení prací na náklady </w:t>
      </w:r>
      <w:r w:rsidR="00557706">
        <w:t>Z</w:t>
      </w:r>
      <w:r w:rsidRPr="006B08C0">
        <w:t>hotovitele uvedeny do původního stavu.</w:t>
      </w:r>
    </w:p>
    <w:p w14:paraId="325E6545" w14:textId="7FF62C91" w:rsidR="006B08C0" w:rsidRPr="006B08C0" w:rsidRDefault="006B08C0" w:rsidP="004B2BE2">
      <w:pPr>
        <w:pStyle w:val="Odstavec"/>
        <w:numPr>
          <w:ilvl w:val="1"/>
          <w:numId w:val="2"/>
        </w:numPr>
        <w:ind w:left="425" w:hanging="425"/>
      </w:pPr>
      <w:r w:rsidRPr="006B08C0">
        <w:t xml:space="preserve">Veškerá manipulace s mechanizací, stavebním materiálem a odpadem vzniklým v souvislosti s plněním předmětu Smlouvy bude prováděna tak, aby se v maximální míře omezila prašnost </w:t>
      </w:r>
      <w:r w:rsidRPr="006B08C0">
        <w:br/>
        <w:t xml:space="preserve">a hlučnost a nebyla ohrožena kvalita vod a životního prostředí. Zhotovitel zabezpečí místo plnění proti možnému úniku ropných látek z používané mechanizace. Místo plnění bude vybaveno sorbentem, který bude použit v případě úniku ropných látek. Pro tyto účely </w:t>
      </w:r>
      <w:r w:rsidR="00557706">
        <w:t>Z</w:t>
      </w:r>
      <w:r w:rsidRPr="006B08C0">
        <w:t>hotovitel před započetím prací vypracuje a předloží havarijní plán.</w:t>
      </w:r>
    </w:p>
    <w:p w14:paraId="798768AD" w14:textId="5BF59289" w:rsidR="006B08C0" w:rsidRPr="006B08C0" w:rsidRDefault="006B08C0" w:rsidP="004B2BE2">
      <w:pPr>
        <w:pStyle w:val="Odstavec"/>
        <w:numPr>
          <w:ilvl w:val="1"/>
          <w:numId w:val="2"/>
        </w:numPr>
        <w:ind w:left="425" w:hanging="425"/>
      </w:pPr>
      <w:r w:rsidRPr="006B08C0">
        <w:t>Zhotovitel nese odpovědnost za vlastní řízení postupu prací, dodržování předpisů o ochraně zdraví a bezpečnosti při práci, za pořádek na pracovištích místa plnění. Zhotovitel dále odpovídá za účelné a efektivní provádění díla v požadované kvalitě a ve stanovených termínech.</w:t>
      </w:r>
    </w:p>
    <w:p w14:paraId="3AAD4324" w14:textId="0CFEC684" w:rsidR="006B08C0" w:rsidRPr="006B08C0" w:rsidRDefault="006B08C0" w:rsidP="004B2BE2">
      <w:pPr>
        <w:pStyle w:val="Odstavec"/>
        <w:numPr>
          <w:ilvl w:val="1"/>
          <w:numId w:val="2"/>
        </w:numPr>
        <w:ind w:left="425" w:hanging="425"/>
      </w:pPr>
      <w:r w:rsidRPr="006B08C0">
        <w:t xml:space="preserve">Pro minimalizaci dočasného zhoršení životního prostředí bude </w:t>
      </w:r>
      <w:r w:rsidR="00C14742">
        <w:t>při realizaci díla</w:t>
      </w:r>
      <w:r w:rsidRPr="006B08C0">
        <w:t xml:space="preserve"> použita taková mechanizace, která svým provozem nebude extrémně zatěžov</w:t>
      </w:r>
      <w:r w:rsidR="00557706">
        <w:t>at okolí hlukem, exhalacemi ani </w:t>
      </w:r>
      <w:r w:rsidRPr="006B08C0">
        <w:t>prašností.</w:t>
      </w:r>
    </w:p>
    <w:p w14:paraId="71F2CE27" w14:textId="7F8FD641" w:rsidR="006B08C0" w:rsidRPr="006B08C0" w:rsidRDefault="006B08C0" w:rsidP="004B2BE2">
      <w:pPr>
        <w:pStyle w:val="Odstavec"/>
        <w:numPr>
          <w:ilvl w:val="1"/>
          <w:numId w:val="2"/>
        </w:numPr>
        <w:ind w:left="425" w:hanging="425"/>
      </w:pPr>
      <w:r w:rsidRPr="006B08C0">
        <w:t>Zhotovitel se zavazuje dodržovat obecně závazné právní předpisy v oblasti hygieny práce, požární ochrany, bez</w:t>
      </w:r>
      <w:r w:rsidR="00F66378">
        <w:t>pečnosti práce, ekologie apod.</w:t>
      </w:r>
    </w:p>
    <w:p w14:paraId="4AD00C0B" w14:textId="1208526C" w:rsidR="0085005E" w:rsidRDefault="00C9102E" w:rsidP="004B2BE2">
      <w:pPr>
        <w:pStyle w:val="Odstavec"/>
        <w:numPr>
          <w:ilvl w:val="1"/>
          <w:numId w:val="2"/>
        </w:numPr>
        <w:spacing w:after="60"/>
        <w:ind w:left="425" w:hanging="425"/>
      </w:pPr>
      <w:r>
        <w:t>Ze strany Zhotovitele bud</w:t>
      </w:r>
      <w:r w:rsidR="008E5FEB">
        <w:t>ou</w:t>
      </w:r>
      <w:r>
        <w:t xml:space="preserve"> </w:t>
      </w:r>
      <w:r w:rsidR="00557706">
        <w:t xml:space="preserve">rovněž </w:t>
      </w:r>
      <w:r>
        <w:t>zajiš</w:t>
      </w:r>
      <w:r w:rsidR="008E5FEB">
        <w:t>těny</w:t>
      </w:r>
      <w:r w:rsidR="0085005E">
        <w:t>:</w:t>
      </w:r>
    </w:p>
    <w:p w14:paraId="1EADF52E" w14:textId="768237A7" w:rsidR="00557706" w:rsidRDefault="00557706" w:rsidP="004B2BE2">
      <w:pPr>
        <w:pStyle w:val="Odstavec"/>
        <w:numPr>
          <w:ilvl w:val="0"/>
          <w:numId w:val="8"/>
        </w:numPr>
        <w:spacing w:after="60"/>
        <w:ind w:left="709" w:hanging="284"/>
      </w:pPr>
      <w:r w:rsidRPr="00557706">
        <w:t>Písemné dohody s vlastníky (uživateli) pozemků o vstupu</w:t>
      </w:r>
      <w:r>
        <w:t xml:space="preserve"> a vjezdu motorových vozidel na </w:t>
      </w:r>
      <w:r w:rsidRPr="00557706">
        <w:t>pozemek a termínu provedení prací. Zhotovitel je povinen na své náklady a odpovědnost zajistit splnění veškerých povinností a podmínek vy</w:t>
      </w:r>
      <w:r>
        <w:t>plývajících z dohod o vstupu na </w:t>
      </w:r>
      <w:r w:rsidRPr="00557706">
        <w:t>pozemky. Zhotovitel se zavazuje užívat pozemky, na ni</w:t>
      </w:r>
      <w:r>
        <w:t>chž bude dílo přímo prováděno a </w:t>
      </w:r>
      <w:r w:rsidRPr="00557706">
        <w:t>pozemky dotčené prováděním díla, v nejmenší možné míře nutné pouze pro řádné provedení díla a je povinen uvést pozemky, na kterých se dílo přímo neprovádí, které jsou však dotčené prováděním díla, do původního stavu před zahájením provádění díla, a to bez zbytečného odkladu poté, co předmětné pozemky nebudou pro provádění díla bezprostředně potřebné</w:t>
      </w:r>
      <w:r w:rsidR="008E5FEB">
        <w:t>;</w:t>
      </w:r>
    </w:p>
    <w:p w14:paraId="46C678EC" w14:textId="23D2792F" w:rsidR="00C9102E" w:rsidRDefault="008E5FEB" w:rsidP="004B2BE2">
      <w:pPr>
        <w:pStyle w:val="Odstavec"/>
        <w:numPr>
          <w:ilvl w:val="0"/>
          <w:numId w:val="8"/>
        </w:numPr>
        <w:spacing w:after="60"/>
        <w:ind w:left="709" w:hanging="284"/>
      </w:pPr>
      <w:r>
        <w:t>p</w:t>
      </w:r>
      <w:r w:rsidR="00C9102E">
        <w:t>ovolení místně příslušné obce (</w:t>
      </w:r>
      <w:r w:rsidR="00C9102E" w:rsidRPr="00C9102E">
        <w:t>odboru životního prostřed</w:t>
      </w:r>
      <w:r w:rsidR="00C9102E">
        <w:t>í - ochrany přírody a krajiny)</w:t>
      </w:r>
      <w:r w:rsidR="00C9102E" w:rsidRPr="00C9102E">
        <w:br/>
        <w:t>ke kácení dřevin (§ 8 zákona č. 114/1992 Sb.</w:t>
      </w:r>
      <w:r>
        <w:t>, o ochraně přírody a krajiny</w:t>
      </w:r>
      <w:r w:rsidR="008C6A46">
        <w:t>,</w:t>
      </w:r>
      <w:r w:rsidR="00C9102E" w:rsidRPr="00C9102E">
        <w:t xml:space="preserve"> </w:t>
      </w:r>
      <w:r w:rsidR="00C9102E">
        <w:t>ve znění pozdějších předpisů</w:t>
      </w:r>
      <w:r w:rsidR="00C9102E" w:rsidRPr="00C9102E">
        <w:t>)</w:t>
      </w:r>
      <w:r w:rsidR="00C9102E">
        <w:t>;</w:t>
      </w:r>
    </w:p>
    <w:p w14:paraId="255D54DF" w14:textId="0B3982D8" w:rsidR="008C6A46" w:rsidRDefault="008C6A46" w:rsidP="004B2BE2">
      <w:pPr>
        <w:pStyle w:val="Odstavec"/>
        <w:numPr>
          <w:ilvl w:val="0"/>
          <w:numId w:val="8"/>
        </w:numPr>
        <w:spacing w:after="60"/>
        <w:ind w:left="709" w:hanging="284"/>
      </w:pPr>
      <w:r>
        <w:t>p</w:t>
      </w:r>
      <w:r w:rsidRPr="008C6A46">
        <w:t xml:space="preserve">ovolení k nakládání s podzemními vodami dle zákona č. 254/2001 Sb., </w:t>
      </w:r>
      <w:r w:rsidR="008E5FEB">
        <w:t xml:space="preserve">o vodách a změně některých zákonů (vodní zákon) </w:t>
      </w:r>
      <w:r>
        <w:t>ve znění pozdějších předpisů;</w:t>
      </w:r>
    </w:p>
    <w:p w14:paraId="2D1FFFB6" w14:textId="04C4E055" w:rsidR="008C6A46" w:rsidRDefault="008C6A46" w:rsidP="004B2BE2">
      <w:pPr>
        <w:pStyle w:val="Odstavec"/>
        <w:numPr>
          <w:ilvl w:val="0"/>
          <w:numId w:val="8"/>
        </w:numPr>
        <w:spacing w:after="60"/>
        <w:ind w:left="709" w:hanging="284"/>
      </w:pPr>
      <w:r>
        <w:t xml:space="preserve">doklady o nakládání s odpady podle zákona č. 185/2001 Sb., </w:t>
      </w:r>
      <w:r w:rsidR="008E5FEB">
        <w:t xml:space="preserve">o odpadech a o změně některých zákonů, </w:t>
      </w:r>
      <w:r>
        <w:t>ve znění pozdějších předpisů;</w:t>
      </w:r>
    </w:p>
    <w:p w14:paraId="57AE0649" w14:textId="7A812E39" w:rsidR="008C6A46" w:rsidRPr="008C6A46" w:rsidRDefault="006D5B5B" w:rsidP="004B2BE2">
      <w:pPr>
        <w:pStyle w:val="Odstavec"/>
        <w:numPr>
          <w:ilvl w:val="0"/>
          <w:numId w:val="8"/>
        </w:numPr>
        <w:spacing w:after="60"/>
        <w:ind w:left="709" w:hanging="284"/>
      </w:pPr>
      <w:r w:rsidRPr="0085005E">
        <w:t xml:space="preserve">vyjádření provozovatelů veškerých sítí v dotčeném území </w:t>
      </w:r>
      <w:r w:rsidR="00D54AAB">
        <w:t>a případné vytýčení vedení sítí za </w:t>
      </w:r>
      <w:r w:rsidRPr="0085005E">
        <w:t>účelem vylouče</w:t>
      </w:r>
      <w:r w:rsidR="008C6A46">
        <w:t>ní kolize při </w:t>
      </w:r>
      <w:r w:rsidRPr="0085005E">
        <w:t>realizaci prací.</w:t>
      </w:r>
      <w:r w:rsidR="008C6A46">
        <w:t xml:space="preserve"> </w:t>
      </w:r>
      <w:r w:rsidR="008C6A46" w:rsidRPr="008C6A46">
        <w:t xml:space="preserve">Případné nutné zábory pro výstavbu, výkopová povolení, přeložky, vytýčení inženýrských sítí apod. bude </w:t>
      </w:r>
      <w:r w:rsidR="008C6A46">
        <w:t>Zhotovitel zajišťovat na </w:t>
      </w:r>
      <w:r w:rsidR="008C6A46" w:rsidRPr="008C6A46">
        <w:t>své vlastní náklady</w:t>
      </w:r>
      <w:r w:rsidR="008E5FEB">
        <w:t xml:space="preserve"> </w:t>
      </w:r>
      <w:r w:rsidR="008E5FEB" w:rsidRPr="008E5FEB">
        <w:t>(náklady potřebné pro vyřízení a realizaci těchto činno</w:t>
      </w:r>
      <w:r w:rsidR="00871954">
        <w:t>stí a prací musí být zahrnuty v </w:t>
      </w:r>
      <w:r w:rsidR="008E5FEB" w:rsidRPr="008E5FEB">
        <w:t xml:space="preserve">ceně díla dle </w:t>
      </w:r>
      <w:r w:rsidR="000F7525">
        <w:t>čl. VI. odst. 1.</w:t>
      </w:r>
      <w:r w:rsidR="008E5FEB" w:rsidRPr="008E5FEB">
        <w:t xml:space="preserve"> této Smlouvy)</w:t>
      </w:r>
      <w:r w:rsidR="00121125">
        <w:t>;</w:t>
      </w:r>
    </w:p>
    <w:p w14:paraId="38767F34" w14:textId="2EE4F427" w:rsidR="00C9102E" w:rsidRDefault="00481307" w:rsidP="004B2BE2">
      <w:pPr>
        <w:pStyle w:val="Odstavec"/>
        <w:numPr>
          <w:ilvl w:val="0"/>
          <w:numId w:val="8"/>
        </w:numPr>
        <w:spacing w:after="60"/>
        <w:ind w:left="709" w:hanging="284"/>
      </w:pPr>
      <w:r>
        <w:t xml:space="preserve">zajištěna </w:t>
      </w:r>
      <w:r w:rsidRPr="00481307">
        <w:t>budou i případně stanoviska výše neuvedených orgánů či organizací, jejichž nutnost vyplyne při realizaci prací.</w:t>
      </w:r>
    </w:p>
    <w:p w14:paraId="2292D13A" w14:textId="728036B1" w:rsidR="00902C5F" w:rsidRDefault="00713569" w:rsidP="003C0265">
      <w:pPr>
        <w:pStyle w:val="Nadpis1"/>
      </w:pPr>
      <w:r>
        <w:lastRenderedPageBreak/>
        <w:t xml:space="preserve"> </w:t>
      </w:r>
      <w:r>
        <w:tab/>
      </w:r>
      <w:r w:rsidR="00902C5F">
        <w:t>Předání a převzetí díla</w:t>
      </w:r>
    </w:p>
    <w:p w14:paraId="509F8044" w14:textId="4604F103" w:rsidR="006C0FA8" w:rsidRDefault="006C0FA8" w:rsidP="004B2BE2">
      <w:pPr>
        <w:pStyle w:val="Odstavec"/>
        <w:numPr>
          <w:ilvl w:val="1"/>
          <w:numId w:val="2"/>
        </w:numPr>
        <w:ind w:left="426" w:hanging="426"/>
      </w:pPr>
      <w:r w:rsidRPr="006C0FA8">
        <w:t>Zhotovitel splní svou povinnost řádným pr</w:t>
      </w:r>
      <w:r w:rsidR="008D4834">
        <w:t xml:space="preserve">ovedením díla dle článku II. a </w:t>
      </w:r>
      <w:r w:rsidRPr="006C0FA8">
        <w:t>X</w:t>
      </w:r>
      <w:r w:rsidR="008D4834">
        <w:t>I</w:t>
      </w:r>
      <w:r w:rsidRPr="006C0FA8">
        <w:t>.</w:t>
      </w:r>
      <w:r w:rsidR="008E5FEB">
        <w:t xml:space="preserve"> této Smlouvy</w:t>
      </w:r>
      <w:r w:rsidR="00F66378">
        <w:t>, a to </w:t>
      </w:r>
      <w:r w:rsidR="001C2E1D">
        <w:t>v termínu dle čl. IV. této Smlouvy</w:t>
      </w:r>
      <w:r w:rsidRPr="006C0FA8">
        <w:t>. Dílo</w:t>
      </w:r>
      <w:r w:rsidR="001C2E1D">
        <w:t>,</w:t>
      </w:r>
      <w:r w:rsidRPr="006C0FA8">
        <w:t xml:space="preserve"> bez vad a nedodělků</w:t>
      </w:r>
      <w:r w:rsidR="001C2E1D">
        <w:t xml:space="preserve"> bránících jeho užívání,</w:t>
      </w:r>
      <w:r w:rsidRPr="006C0FA8">
        <w:t xml:space="preserve"> bude předáno Zhotovitelem a převzato Objednatelem nejpozději v den uvedený v článku IV</w:t>
      </w:r>
      <w:r w:rsidRPr="00D07CC0">
        <w:t xml:space="preserve">. </w:t>
      </w:r>
      <w:r w:rsidR="001C2E1D" w:rsidRPr="00D07CC0">
        <w:t>této</w:t>
      </w:r>
      <w:r w:rsidR="001C2E1D">
        <w:t xml:space="preserve"> </w:t>
      </w:r>
      <w:r w:rsidRPr="006C0FA8">
        <w:t>Smlouvy.</w:t>
      </w:r>
      <w:r w:rsidR="007A60E9">
        <w:t xml:space="preserve"> Dílo bude převzato jako celek.</w:t>
      </w:r>
    </w:p>
    <w:p w14:paraId="606393B0" w14:textId="18F8F29F" w:rsidR="00E73A32" w:rsidRDefault="00E73A32" w:rsidP="004B2BE2">
      <w:pPr>
        <w:pStyle w:val="Odstavec"/>
        <w:numPr>
          <w:ilvl w:val="1"/>
          <w:numId w:val="2"/>
        </w:numPr>
        <w:ind w:left="426" w:hanging="426"/>
      </w:pPr>
      <w:r w:rsidRPr="00E73A32">
        <w:t xml:space="preserve">Zhotovitel zpracuje a v rámci předání díla předloží </w:t>
      </w:r>
      <w:r>
        <w:t>O</w:t>
      </w:r>
      <w:r w:rsidRPr="00E73A32">
        <w:t>bjednateli dokumentaci skutečného provedení díla ve formě Závěrečné zprávy. Závěrečná zpráva bude zpracována v rozsahu stanoveném projektovou dokumentací</w:t>
      </w:r>
      <w:r>
        <w:t>.</w:t>
      </w:r>
    </w:p>
    <w:p w14:paraId="01D06951" w14:textId="65D7957B" w:rsidR="008D4834" w:rsidRPr="008D4834" w:rsidRDefault="00E73A32" w:rsidP="004B2BE2">
      <w:pPr>
        <w:pStyle w:val="Odstavec"/>
        <w:numPr>
          <w:ilvl w:val="1"/>
          <w:numId w:val="2"/>
        </w:numPr>
        <w:ind w:left="426" w:hanging="426"/>
      </w:pPr>
      <w:r w:rsidRPr="00E73A32">
        <w:t xml:space="preserve">Zhotovitel předá </w:t>
      </w:r>
      <w:r>
        <w:t>O</w:t>
      </w:r>
      <w:r w:rsidRPr="00E73A32">
        <w:t xml:space="preserve">bjednateli dílo formou přejímacího řízení do 15 kalendářních dnů </w:t>
      </w:r>
      <w:r w:rsidRPr="00E73A32">
        <w:br/>
        <w:t>od ukončení veškerých prací a vyhotoví „Protokol o ukončení a řádném provedení díla a o jeho předání a převzetí“</w:t>
      </w:r>
      <w:r w:rsidR="002445E8">
        <w:t xml:space="preserve"> (předávací protokol)</w:t>
      </w:r>
      <w:r w:rsidR="00D07CC0">
        <w:t xml:space="preserve">, který podepíší </w:t>
      </w:r>
      <w:r w:rsidRPr="00E73A32">
        <w:t xml:space="preserve">zástupci obou </w:t>
      </w:r>
      <w:r>
        <w:t>S</w:t>
      </w:r>
      <w:r w:rsidR="00D07CC0">
        <w:t>mluvních stran, ve </w:t>
      </w:r>
      <w:r w:rsidRPr="00E73A32">
        <w:t>kterém se zejména uvede název a technický popis díla, způsob předán</w:t>
      </w:r>
      <w:r w:rsidR="002445E8">
        <w:t xml:space="preserve">í a převzetí, výsledek předání </w:t>
      </w:r>
      <w:r w:rsidR="00871954">
        <w:t>a </w:t>
      </w:r>
      <w:r w:rsidRPr="00E73A32">
        <w:t xml:space="preserve">převzetí, soupis zjištěných vad a nedodělků, ujednání o opatřeních a lhůtách k jejich odstranění, soupis dodatečně požadovaných prací, způsob a termín jejich zajištění. Úmysl předat hotové dílo oznámí </w:t>
      </w:r>
      <w:r>
        <w:t>Z</w:t>
      </w:r>
      <w:r w:rsidRPr="00E73A32">
        <w:t xml:space="preserve">hotovitel </w:t>
      </w:r>
      <w:r>
        <w:t>O</w:t>
      </w:r>
      <w:r w:rsidRPr="00E73A32">
        <w:t>bjednateli minimálně 3 dny předem</w:t>
      </w:r>
      <w:r w:rsidR="008D4834">
        <w:t>.</w:t>
      </w:r>
    </w:p>
    <w:p w14:paraId="6EBF6ECF" w14:textId="77777777" w:rsidR="00E73A32" w:rsidRPr="00E73A32" w:rsidRDefault="00E73A32" w:rsidP="004B2BE2">
      <w:pPr>
        <w:pStyle w:val="Odstavec"/>
        <w:numPr>
          <w:ilvl w:val="1"/>
          <w:numId w:val="2"/>
        </w:numPr>
        <w:spacing w:after="60"/>
        <w:ind w:left="425" w:hanging="425"/>
      </w:pPr>
      <w:r w:rsidRPr="00E73A32">
        <w:t xml:space="preserve">V případě, že dílo vykazuje vady a nedodělky nebránící jeho užívání, bude sepsán protokol </w:t>
      </w:r>
      <w:r w:rsidRPr="00E73A32">
        <w:br/>
        <w:t xml:space="preserve">o předání a převzetí, kde budou uvedeny všechny vady a nedodělky s termínem odstranění: </w:t>
      </w:r>
    </w:p>
    <w:p w14:paraId="410AF003" w14:textId="77777777" w:rsidR="00E73A32" w:rsidRPr="00E73A32" w:rsidRDefault="00E73A32" w:rsidP="004B2BE2">
      <w:pPr>
        <w:pStyle w:val="Odstavec"/>
        <w:numPr>
          <w:ilvl w:val="0"/>
          <w:numId w:val="11"/>
        </w:numPr>
        <w:spacing w:before="60" w:after="0"/>
        <w:ind w:left="851" w:hanging="425"/>
      </w:pPr>
      <w:r w:rsidRPr="00E73A32">
        <w:t xml:space="preserve">Odstranění vad a nedodělků do 15 dnů - po odstranění vad a nedodělků bude sepsán protokol o jejich odstranění a ihned bude vystavena faktura. Datem zdanitelného plnění bude den předání a převzetí. </w:t>
      </w:r>
    </w:p>
    <w:p w14:paraId="5BA683D2" w14:textId="13EA550D" w:rsidR="00E73A32" w:rsidRPr="00E73A32" w:rsidRDefault="00E73A32" w:rsidP="004B2BE2">
      <w:pPr>
        <w:pStyle w:val="Odstavec"/>
        <w:numPr>
          <w:ilvl w:val="0"/>
          <w:numId w:val="11"/>
        </w:numPr>
        <w:spacing w:before="60" w:after="0"/>
        <w:ind w:left="851" w:hanging="425"/>
      </w:pPr>
      <w:r w:rsidRPr="00E73A32">
        <w:t xml:space="preserve">Odstranění vad a nedodělků </w:t>
      </w:r>
      <w:r w:rsidR="007555AB">
        <w:t>v termínu delším než 15</w:t>
      </w:r>
      <w:r w:rsidRPr="00E73A32">
        <w:t xml:space="preserve"> dnů - bude vystavena faktura, kde bude uplatněna pozastávka </w:t>
      </w:r>
      <w:r w:rsidR="007555AB">
        <w:t xml:space="preserve">ve výši </w:t>
      </w:r>
      <w:r w:rsidRPr="00E73A32">
        <w:t>10 % z fakturované částky</w:t>
      </w:r>
      <w:r w:rsidRPr="000F7525">
        <w:t>. Po</w:t>
      </w:r>
      <w:r w:rsidRPr="00E73A32">
        <w:t xml:space="preserve"> odstranění vad bude s</w:t>
      </w:r>
      <w:r w:rsidR="00F000AF">
        <w:t xml:space="preserve">epsán protokol o odstranění vad </w:t>
      </w:r>
      <w:r w:rsidRPr="00E73A32">
        <w:t>a nedodělků a předán příkaz k uvolnění pozastávky. Datem zdanitelného plnění uvedeným na faktuře bude den předání a převzetí</w:t>
      </w:r>
      <w:r w:rsidR="00685102">
        <w:t xml:space="preserve"> uvedený v předávacím protokolu</w:t>
      </w:r>
      <w:r w:rsidRPr="00E73A32">
        <w:t>.</w:t>
      </w:r>
    </w:p>
    <w:p w14:paraId="32A867AF" w14:textId="11B67BDA" w:rsidR="00E73A32" w:rsidRPr="00E73A32" w:rsidRDefault="00E73A32" w:rsidP="004B2BE2">
      <w:pPr>
        <w:pStyle w:val="Odstavec"/>
        <w:numPr>
          <w:ilvl w:val="1"/>
          <w:numId w:val="2"/>
        </w:numPr>
        <w:spacing w:before="160"/>
        <w:ind w:left="425" w:hanging="425"/>
      </w:pPr>
      <w:r w:rsidRPr="00E73A32">
        <w:t>Objednatel má právo nepřevzít dílo, které vykazuje vady a nedodělky bránící jeho užívání.</w:t>
      </w:r>
    </w:p>
    <w:p w14:paraId="361174F3" w14:textId="0195CDAF" w:rsidR="00E73A32" w:rsidRPr="00E73A32" w:rsidRDefault="00E73A32" w:rsidP="004B2BE2">
      <w:pPr>
        <w:pStyle w:val="Odstavec"/>
        <w:numPr>
          <w:ilvl w:val="1"/>
          <w:numId w:val="2"/>
        </w:numPr>
        <w:ind w:left="426" w:hanging="426"/>
      </w:pPr>
      <w:r w:rsidRPr="00E73A32">
        <w:t xml:space="preserve">V případě, že dílo vykazuje vady a nedodělky bránící jeho užívání, nebude do doby jejich odstranění převzato a bude </w:t>
      </w:r>
      <w:r w:rsidRPr="000F7525">
        <w:t xml:space="preserve">uplatněna </w:t>
      </w:r>
      <w:r w:rsidR="004B173C">
        <w:t>smluvní pokuta</w:t>
      </w:r>
      <w:r w:rsidRPr="000F7525">
        <w:t xml:space="preserve"> dle článku VIII.</w:t>
      </w:r>
      <w:r w:rsidR="000F7525" w:rsidRPr="000F7525">
        <w:t xml:space="preserve"> odst</w:t>
      </w:r>
      <w:r w:rsidR="000F7525">
        <w:t>. 1</w:t>
      </w:r>
      <w:r w:rsidR="004B173C">
        <w:t>.</w:t>
      </w:r>
      <w:r w:rsidRPr="00E73A32">
        <w:t xml:space="preserve"> </w:t>
      </w:r>
      <w:r w:rsidR="0019298E">
        <w:t xml:space="preserve">této </w:t>
      </w:r>
      <w:r w:rsidRPr="00E73A32">
        <w:t>Smlouvy</w:t>
      </w:r>
      <w:r w:rsidR="004B173C">
        <w:t xml:space="preserve"> pro nesplnění termínu dokončení díla</w:t>
      </w:r>
      <w:r w:rsidR="00F000AF">
        <w:t>,</w:t>
      </w:r>
      <w:r w:rsidR="000F7525">
        <w:t xml:space="preserve"> </w:t>
      </w:r>
      <w:r w:rsidRPr="00E73A32">
        <w:t xml:space="preserve">a to až do doby, kdy bude dílo </w:t>
      </w:r>
      <w:r w:rsidR="004B173C">
        <w:t>Objednatelem převzato</w:t>
      </w:r>
      <w:r w:rsidR="00871954">
        <w:t>. Po </w:t>
      </w:r>
      <w:r w:rsidRPr="00E73A32">
        <w:t>odstranění vad a nedodělků bude sepsán protokol o jejich odstranění a ihned bude vystavena faktura. Datem zdanitelného plnění bude den předání a převzetí</w:t>
      </w:r>
      <w:r w:rsidR="004B173C">
        <w:t xml:space="preserve"> uvedený v protokolu o předání a převzetí</w:t>
      </w:r>
      <w:r w:rsidRPr="00E73A32">
        <w:t>.</w:t>
      </w:r>
    </w:p>
    <w:p w14:paraId="3DEA2556" w14:textId="010D2F53" w:rsidR="008D4834" w:rsidRPr="004B4BDB" w:rsidRDefault="00E73A32" w:rsidP="004B2BE2">
      <w:pPr>
        <w:pStyle w:val="Odstavec"/>
        <w:numPr>
          <w:ilvl w:val="1"/>
          <w:numId w:val="2"/>
        </w:numPr>
        <w:ind w:left="426" w:hanging="426"/>
      </w:pPr>
      <w:r w:rsidRPr="004B4BDB">
        <w:t xml:space="preserve">Objednatel se zavazuje řádně provedené dílo převzít a doplatit </w:t>
      </w:r>
      <w:r w:rsidR="00F000AF" w:rsidRPr="004B4BDB">
        <w:t>Z</w:t>
      </w:r>
      <w:r w:rsidRPr="004B4BDB">
        <w:t>hotoviteli dle článku VII.</w:t>
      </w:r>
      <w:r w:rsidR="004B4BDB" w:rsidRPr="004B4BDB">
        <w:t xml:space="preserve"> odst. 2 této Smlouvy</w:t>
      </w:r>
      <w:r w:rsidRPr="004B4BDB">
        <w:t xml:space="preserve"> cenu díla uvedenou v článku VI. odst. 1 Smlouvy na základě konečné faktury.</w:t>
      </w:r>
    </w:p>
    <w:p w14:paraId="30BD5933" w14:textId="3561FE6C" w:rsidR="00902C5F" w:rsidRDefault="00713569" w:rsidP="003C0265">
      <w:pPr>
        <w:pStyle w:val="Nadpis1"/>
      </w:pPr>
      <w:r>
        <w:t xml:space="preserve"> </w:t>
      </w:r>
      <w:r>
        <w:tab/>
      </w:r>
      <w:r w:rsidR="009A0778">
        <w:t xml:space="preserve">Zásady </w:t>
      </w:r>
      <w:r w:rsidR="00902C5F">
        <w:t>kontroly provádění díla</w:t>
      </w:r>
    </w:p>
    <w:p w14:paraId="0B050FE8" w14:textId="7856E044" w:rsidR="00ED4509" w:rsidRDefault="00ED4509" w:rsidP="004B2BE2">
      <w:pPr>
        <w:pStyle w:val="Odstavec"/>
        <w:numPr>
          <w:ilvl w:val="1"/>
          <w:numId w:val="2"/>
        </w:numPr>
        <w:ind w:left="426" w:hanging="426"/>
      </w:pPr>
      <w:r>
        <w:t>Objednatel je oprávněn kontrolovat provádění díla v celém průběhu činností Zhotovitele v místě plnění díla z hlediska kvality díla, bezpečnosti práce, dodr</w:t>
      </w:r>
      <w:r w:rsidR="00B0274D">
        <w:t>žování projektové dokumentace</w:t>
      </w:r>
      <w:r w:rsidR="00F000AF">
        <w:t>, harmonogramu prací</w:t>
      </w:r>
      <w:r w:rsidR="00B0274D">
        <w:t xml:space="preserve"> a </w:t>
      </w:r>
      <w:r>
        <w:t xml:space="preserve">udržování pořádku. Kontrolu provádí Objednatel prostřednictvím určených zástupců. </w:t>
      </w:r>
    </w:p>
    <w:p w14:paraId="37E67722" w14:textId="513FD43E" w:rsidR="00F000AF" w:rsidRDefault="00F000AF" w:rsidP="004B2BE2">
      <w:pPr>
        <w:pStyle w:val="Odstavec"/>
        <w:numPr>
          <w:ilvl w:val="1"/>
          <w:numId w:val="2"/>
        </w:numPr>
        <w:ind w:left="426" w:hanging="426"/>
      </w:pPr>
      <w:r w:rsidRPr="00F000AF">
        <w:t xml:space="preserve">Všechny zjištěné a ohlášené nedostatky je </w:t>
      </w:r>
      <w:r w:rsidR="002445E8">
        <w:t>Z</w:t>
      </w:r>
      <w:r w:rsidRPr="00F000AF">
        <w:t xml:space="preserve">hotovitel povinen napravit v souladu se Smlouvou. Připomínky dotýkající se bezpečnosti osob a bezpečného provozu zařízení bude </w:t>
      </w:r>
      <w:r w:rsidR="002445E8">
        <w:t>Z</w:t>
      </w:r>
      <w:r w:rsidRPr="00F000AF">
        <w:t>hotovitel respektovat okamžitě</w:t>
      </w:r>
      <w:r w:rsidR="002445E8">
        <w:t>.</w:t>
      </w:r>
    </w:p>
    <w:p w14:paraId="1E70BFDF" w14:textId="5595922A" w:rsidR="00ED4509" w:rsidRDefault="00ED4509" w:rsidP="004B2BE2">
      <w:pPr>
        <w:pStyle w:val="Odstavec"/>
        <w:numPr>
          <w:ilvl w:val="1"/>
          <w:numId w:val="2"/>
        </w:numPr>
        <w:ind w:left="426" w:hanging="426"/>
      </w:pPr>
      <w:r>
        <w:t xml:space="preserve">Kontroly prováděné v průběhu provádění díla nezbavují Zhotovitele odpovědnosti z plnění smluvních povinností. </w:t>
      </w:r>
    </w:p>
    <w:p w14:paraId="6615492B" w14:textId="1E0AA8CE" w:rsidR="002445E8" w:rsidRDefault="002445E8" w:rsidP="004B2BE2">
      <w:pPr>
        <w:pStyle w:val="Odstavec"/>
        <w:numPr>
          <w:ilvl w:val="1"/>
          <w:numId w:val="2"/>
        </w:numPr>
        <w:ind w:left="426" w:hanging="426"/>
      </w:pPr>
      <w:r w:rsidRPr="002445E8">
        <w:t xml:space="preserve">Pro zajištění kontroly průběhu realizace prací bude stanoven systém měsíčních a čtvrtletních kontrolních dnů. Pro kontrolní dny bude </w:t>
      </w:r>
      <w:r>
        <w:t>Z</w:t>
      </w:r>
      <w:r w:rsidRPr="002445E8">
        <w:t xml:space="preserve">hotovitel vypracovávat měsíční a čtvrtletní zprávy </w:t>
      </w:r>
      <w:r w:rsidRPr="002445E8">
        <w:br/>
        <w:t>o průběhu realizace prací v rozsahu stanoveném projektovou dokumentací</w:t>
      </w:r>
      <w:r>
        <w:t>.</w:t>
      </w:r>
    </w:p>
    <w:p w14:paraId="103C4EF6" w14:textId="77777777" w:rsidR="00902C5F" w:rsidRDefault="00902C5F" w:rsidP="003C0265">
      <w:pPr>
        <w:pStyle w:val="Nadpis1"/>
      </w:pPr>
      <w:r>
        <w:lastRenderedPageBreak/>
        <w:t>Záruční doba</w:t>
      </w:r>
    </w:p>
    <w:p w14:paraId="5781626D" w14:textId="282539CD" w:rsidR="002445E8" w:rsidRPr="002445E8" w:rsidRDefault="002445E8" w:rsidP="004B2BE2">
      <w:pPr>
        <w:pStyle w:val="Odstavec"/>
        <w:numPr>
          <w:ilvl w:val="0"/>
          <w:numId w:val="12"/>
        </w:numPr>
        <w:ind w:left="426" w:hanging="426"/>
        <w:rPr>
          <w:bCs/>
        </w:rPr>
      </w:pPr>
      <w:r w:rsidRPr="002445E8">
        <w:rPr>
          <w:bCs/>
        </w:rPr>
        <w:t xml:space="preserve">Zhotovitel poskytne </w:t>
      </w:r>
      <w:r>
        <w:rPr>
          <w:bCs/>
        </w:rPr>
        <w:t>O</w:t>
      </w:r>
      <w:r w:rsidRPr="002445E8">
        <w:rPr>
          <w:bCs/>
        </w:rPr>
        <w:t xml:space="preserve">bjednateli záruku za jakost díla po dobu </w:t>
      </w:r>
      <w:r w:rsidRPr="002445E8">
        <w:rPr>
          <w:b/>
          <w:bCs/>
        </w:rPr>
        <w:t>60 měsíců</w:t>
      </w:r>
      <w:r w:rsidRPr="002445E8">
        <w:rPr>
          <w:bCs/>
        </w:rPr>
        <w:t xml:space="preserve"> ode dne předání a převzetí ukončeného díla bez vad a nedodělků, který bude uveden v Protokol</w:t>
      </w:r>
      <w:r>
        <w:rPr>
          <w:bCs/>
        </w:rPr>
        <w:t>u o ukončení a </w:t>
      </w:r>
      <w:r w:rsidRPr="002445E8">
        <w:rPr>
          <w:bCs/>
        </w:rPr>
        <w:t xml:space="preserve">řádném provedení díla a o jeho předání a převzetí </w:t>
      </w:r>
      <w:r w:rsidR="00EE41D7">
        <w:rPr>
          <w:bCs/>
        </w:rPr>
        <w:t xml:space="preserve">bez vad a nedodělků </w:t>
      </w:r>
      <w:r w:rsidR="00EE41D7" w:rsidRPr="002445E8">
        <w:rPr>
          <w:bCs/>
        </w:rPr>
        <w:t>(předávacím protokolu)</w:t>
      </w:r>
      <w:r w:rsidR="00EE41D7">
        <w:rPr>
          <w:bCs/>
        </w:rPr>
        <w:t>,</w:t>
      </w:r>
      <w:r w:rsidRPr="002445E8">
        <w:rPr>
          <w:bCs/>
        </w:rPr>
        <w:t xml:space="preserve"> podepsaném zástupci obou </w:t>
      </w:r>
      <w:r>
        <w:rPr>
          <w:bCs/>
        </w:rPr>
        <w:t>S</w:t>
      </w:r>
      <w:r w:rsidRPr="002445E8">
        <w:rPr>
          <w:bCs/>
        </w:rPr>
        <w:t>mluvních stran.</w:t>
      </w:r>
    </w:p>
    <w:p w14:paraId="24817E41" w14:textId="487BBEC9" w:rsidR="002445E8" w:rsidRPr="002445E8" w:rsidRDefault="002445E8" w:rsidP="004B2BE2">
      <w:pPr>
        <w:pStyle w:val="Odstavec"/>
        <w:numPr>
          <w:ilvl w:val="0"/>
          <w:numId w:val="12"/>
        </w:numPr>
        <w:spacing w:after="60"/>
        <w:ind w:left="426" w:hanging="426"/>
        <w:rPr>
          <w:bCs/>
        </w:rPr>
      </w:pPr>
      <w:r w:rsidRPr="002445E8">
        <w:rPr>
          <w:bCs/>
        </w:rPr>
        <w:t xml:space="preserve">Zhotovitel je povinen odstranit vadu díla do 60 dnů od písemného uplatnění nároku </w:t>
      </w:r>
      <w:r w:rsidRPr="002445E8">
        <w:rPr>
          <w:bCs/>
        </w:rPr>
        <w:br/>
        <w:t xml:space="preserve">na odstranění vady díla </w:t>
      </w:r>
      <w:r w:rsidR="00EE41D7">
        <w:rPr>
          <w:bCs/>
        </w:rPr>
        <w:t>O</w:t>
      </w:r>
      <w:r w:rsidRPr="002445E8">
        <w:rPr>
          <w:bCs/>
        </w:rPr>
        <w:t xml:space="preserve">bjednatelem. Lhůtu pro odstranění vady díla je možné prodloužit pouze na základě předchozího písemného souhlasu </w:t>
      </w:r>
      <w:r w:rsidR="00EE41D7">
        <w:rPr>
          <w:bCs/>
        </w:rPr>
        <w:t>O</w:t>
      </w:r>
      <w:r w:rsidRPr="002445E8">
        <w:rPr>
          <w:bCs/>
        </w:rPr>
        <w:t xml:space="preserve">bjednatele: </w:t>
      </w:r>
    </w:p>
    <w:p w14:paraId="16D549D3" w14:textId="14E5A4F0" w:rsidR="002445E8" w:rsidRPr="002445E8" w:rsidRDefault="002445E8" w:rsidP="004B2BE2">
      <w:pPr>
        <w:pStyle w:val="Odstavec"/>
        <w:numPr>
          <w:ilvl w:val="0"/>
          <w:numId w:val="13"/>
        </w:numPr>
        <w:spacing w:after="60"/>
        <w:ind w:left="709" w:hanging="283"/>
        <w:rPr>
          <w:bCs/>
        </w:rPr>
      </w:pPr>
      <w:r w:rsidRPr="002445E8">
        <w:rPr>
          <w:bCs/>
        </w:rPr>
        <w:t>z důvodů na straně vlastníka nebo uživatele pozemku stiženého vadou díla (na jeho písemnou žádost)</w:t>
      </w:r>
      <w:r w:rsidR="00EE41D7">
        <w:rPr>
          <w:bCs/>
        </w:rPr>
        <w:t>;</w:t>
      </w:r>
    </w:p>
    <w:p w14:paraId="0F7DDEB3" w14:textId="7471B7A1" w:rsidR="002445E8" w:rsidRPr="002445E8" w:rsidRDefault="002445E8" w:rsidP="004B2BE2">
      <w:pPr>
        <w:pStyle w:val="Odstavec"/>
        <w:numPr>
          <w:ilvl w:val="0"/>
          <w:numId w:val="13"/>
        </w:numPr>
        <w:ind w:left="709" w:hanging="283"/>
        <w:rPr>
          <w:bCs/>
        </w:rPr>
      </w:pPr>
      <w:r w:rsidRPr="002445E8">
        <w:rPr>
          <w:bCs/>
        </w:rPr>
        <w:t xml:space="preserve">z důvodů na straně </w:t>
      </w:r>
      <w:r w:rsidR="00EE41D7">
        <w:rPr>
          <w:bCs/>
        </w:rPr>
        <w:t>Z</w:t>
      </w:r>
      <w:r w:rsidRPr="002445E8">
        <w:rPr>
          <w:bCs/>
        </w:rPr>
        <w:t xml:space="preserve">hotovitele - v případě potřeby zajištění potřebných rozhodnutí orgánů veřejné moci či jiných úkonů těchto subjektů a s tím souvisejících zákonných lhůt pro jejich vydání (vydání povolení apod.), v takovém případě je však </w:t>
      </w:r>
      <w:r w:rsidR="00EE41D7">
        <w:rPr>
          <w:bCs/>
        </w:rPr>
        <w:t>Z</w:t>
      </w:r>
      <w:r w:rsidRPr="002445E8">
        <w:rPr>
          <w:bCs/>
        </w:rPr>
        <w:t xml:space="preserve">hotovitel povinen o tato povolení požádat příslušné orgány nejpozději do 15 dnů od uplatnění nároku na odstranění vady díla. </w:t>
      </w:r>
    </w:p>
    <w:p w14:paraId="0FDC99BF" w14:textId="564E079E" w:rsidR="002445E8" w:rsidRPr="002445E8" w:rsidRDefault="002445E8" w:rsidP="00EE41D7">
      <w:pPr>
        <w:pStyle w:val="Odstavec"/>
        <w:ind w:firstLine="0"/>
        <w:rPr>
          <w:bCs/>
        </w:rPr>
      </w:pPr>
      <w:r w:rsidRPr="002445E8">
        <w:rPr>
          <w:bCs/>
        </w:rPr>
        <w:t xml:space="preserve">O takové skutečnosti, včetně informace o délce náhradní lhůty pro odstranění vady díla, musí být </w:t>
      </w:r>
      <w:r w:rsidR="00EE41D7">
        <w:rPr>
          <w:bCs/>
        </w:rPr>
        <w:t>O</w:t>
      </w:r>
      <w:r w:rsidRPr="002445E8">
        <w:rPr>
          <w:bCs/>
        </w:rPr>
        <w:t xml:space="preserve">bjednatel písemně vyrozuměn </w:t>
      </w:r>
      <w:r w:rsidR="00EE41D7">
        <w:rPr>
          <w:bCs/>
        </w:rPr>
        <w:t>Z</w:t>
      </w:r>
      <w:r w:rsidRPr="002445E8">
        <w:rPr>
          <w:bCs/>
        </w:rPr>
        <w:t>hotovitelem, a to do uplynutí lhůty dle věty první tohoto odstavce.</w:t>
      </w:r>
    </w:p>
    <w:p w14:paraId="441DB6EC" w14:textId="040BAE04" w:rsidR="00ED4509" w:rsidRPr="005D0471" w:rsidRDefault="002445E8" w:rsidP="004B2BE2">
      <w:pPr>
        <w:pStyle w:val="Odstavec"/>
        <w:numPr>
          <w:ilvl w:val="0"/>
          <w:numId w:val="12"/>
        </w:numPr>
        <w:ind w:left="426" w:hanging="426"/>
      </w:pPr>
      <w:r w:rsidRPr="002445E8">
        <w:rPr>
          <w:bCs/>
        </w:rPr>
        <w:t xml:space="preserve">Nebude-li vada </w:t>
      </w:r>
      <w:r w:rsidRPr="00E01C5D">
        <w:rPr>
          <w:bCs/>
        </w:rPr>
        <w:t>odstraněna ve lhůtě dle odst. 2 tohoto článk</w:t>
      </w:r>
      <w:r w:rsidR="00EE41D7" w:rsidRPr="00E01C5D">
        <w:rPr>
          <w:bCs/>
        </w:rPr>
        <w:t xml:space="preserve">u, vznikne </w:t>
      </w:r>
      <w:r w:rsidR="00E01C5D">
        <w:rPr>
          <w:bCs/>
        </w:rPr>
        <w:t>O</w:t>
      </w:r>
      <w:r w:rsidR="00EE41D7" w:rsidRPr="00E01C5D">
        <w:rPr>
          <w:bCs/>
        </w:rPr>
        <w:t>bjednateli nárok na </w:t>
      </w:r>
      <w:r w:rsidRPr="00E01C5D">
        <w:rPr>
          <w:bCs/>
        </w:rPr>
        <w:t xml:space="preserve">plnění z bankovní záruky dle čl. VI. odst. </w:t>
      </w:r>
      <w:r w:rsidR="00E01C5D" w:rsidRPr="00E01C5D">
        <w:rPr>
          <w:bCs/>
        </w:rPr>
        <w:t>6</w:t>
      </w:r>
      <w:r w:rsidRPr="00E01C5D">
        <w:rPr>
          <w:bCs/>
        </w:rPr>
        <w:t>. této Smlouvy, za podmínek</w:t>
      </w:r>
      <w:r w:rsidRPr="002445E8">
        <w:rPr>
          <w:bCs/>
        </w:rPr>
        <w:t xml:space="preserve"> v této S</w:t>
      </w:r>
      <w:r w:rsidR="00EE41D7">
        <w:rPr>
          <w:bCs/>
        </w:rPr>
        <w:t xml:space="preserve">mlouvě uvedených </w:t>
      </w:r>
      <w:r w:rsidR="00871954">
        <w:rPr>
          <w:bCs/>
        </w:rPr>
        <w:t>a </w:t>
      </w:r>
      <w:r w:rsidR="00AF0B91">
        <w:rPr>
          <w:bCs/>
        </w:rPr>
        <w:t>O</w:t>
      </w:r>
      <w:r w:rsidRPr="002445E8">
        <w:rPr>
          <w:bCs/>
        </w:rPr>
        <w:t xml:space="preserve">bjednatel bude oprávněn odstranit vadu díla na náklady </w:t>
      </w:r>
      <w:r w:rsidR="00AF0B91">
        <w:rPr>
          <w:bCs/>
        </w:rPr>
        <w:t>Z</w:t>
      </w:r>
      <w:r w:rsidRPr="002445E8">
        <w:rPr>
          <w:bCs/>
        </w:rPr>
        <w:t>hotovitele</w:t>
      </w:r>
      <w:r w:rsidR="009E1F3D">
        <w:rPr>
          <w:bCs/>
        </w:rPr>
        <w:t xml:space="preserve"> sám nebo prostřednictvím třetí osoby</w:t>
      </w:r>
      <w:r w:rsidR="00ED4509" w:rsidRPr="00ED4509">
        <w:rPr>
          <w:bCs/>
        </w:rPr>
        <w:t>.</w:t>
      </w:r>
    </w:p>
    <w:p w14:paraId="69AFA5F1" w14:textId="3CE1E191" w:rsidR="005D0471" w:rsidRDefault="005D0471" w:rsidP="004B2BE2">
      <w:pPr>
        <w:pStyle w:val="Odstavec"/>
        <w:numPr>
          <w:ilvl w:val="0"/>
          <w:numId w:val="12"/>
        </w:numPr>
        <w:ind w:left="426" w:hanging="426"/>
      </w:pPr>
      <w:r>
        <w:t>Zhotovitel je povinen prodloužit poskytnutou záruku za jakost díla o dobu, po kterou bude odstraňovat vady reklamované Objednatelem.</w:t>
      </w:r>
    </w:p>
    <w:p w14:paraId="51AC27D6" w14:textId="2813CC2E" w:rsidR="00AF0B91" w:rsidRDefault="00AF0B91" w:rsidP="003C0265">
      <w:pPr>
        <w:pStyle w:val="Nadpis1"/>
      </w:pPr>
      <w:r>
        <w:t xml:space="preserve"> Odpovědnost za škody a vyšší moc</w:t>
      </w:r>
    </w:p>
    <w:p w14:paraId="663DCD0D" w14:textId="5D6AF446" w:rsidR="00AF0B91" w:rsidRPr="00AF0B91" w:rsidRDefault="00AF0B91" w:rsidP="004B2BE2">
      <w:pPr>
        <w:pStyle w:val="Odstavec"/>
        <w:numPr>
          <w:ilvl w:val="1"/>
          <w:numId w:val="2"/>
        </w:numPr>
        <w:ind w:left="426" w:hanging="426"/>
      </w:pPr>
      <w:r w:rsidRPr="00AF0B91">
        <w:t xml:space="preserve">Každá ze </w:t>
      </w:r>
      <w:r w:rsidR="00E01C5D">
        <w:t>S</w:t>
      </w:r>
      <w:r w:rsidRPr="00AF0B91">
        <w:t xml:space="preserve">mluvních stran nese odpovědnost za škodu způsobenou druhé </w:t>
      </w:r>
      <w:r w:rsidR="004D5E89">
        <w:t>S</w:t>
      </w:r>
      <w:r w:rsidRPr="00AF0B91">
        <w:t>mluvní straně porušením jakékoliv povinnosti vyplývající pro ni z této Smlouvy. Smluvní strany se zavazují vyvinout maximální úsilí k předcházení škodám a k minimalizaci vzniklých škod.</w:t>
      </w:r>
    </w:p>
    <w:p w14:paraId="6BF05884" w14:textId="77777777" w:rsidR="00AF0B91" w:rsidRPr="00AF0B91" w:rsidRDefault="00AF0B91" w:rsidP="004B2BE2">
      <w:pPr>
        <w:pStyle w:val="Odstavec"/>
        <w:numPr>
          <w:ilvl w:val="1"/>
          <w:numId w:val="2"/>
        </w:numPr>
        <w:ind w:left="426" w:hanging="426"/>
      </w:pPr>
      <w:r w:rsidRPr="00AF0B91">
        <w:t xml:space="preserve">Zhotovitel odpovídá za řádné plnění předmětu Smlouvy svými zaměstnanci a za všechny škody, které při výkonu své práce jeho zaměstnanci svým zaviněním prokazatelně způsobí v místě plnění díla a je pro vznik takto způsobených škod řádně pojištěn. </w:t>
      </w:r>
    </w:p>
    <w:p w14:paraId="2ADD215A" w14:textId="53E00578" w:rsidR="00AF0B91" w:rsidRPr="00AF0B91" w:rsidRDefault="00AF0B91" w:rsidP="004B2BE2">
      <w:pPr>
        <w:pStyle w:val="Odstavec"/>
        <w:numPr>
          <w:ilvl w:val="1"/>
          <w:numId w:val="2"/>
        </w:numPr>
        <w:ind w:left="426" w:hanging="426"/>
      </w:pPr>
      <w:r w:rsidRPr="00AF0B91">
        <w:t xml:space="preserve">Zhotovitel odpovídá za všechny škody, které při plnění předmětu díla způsobí </w:t>
      </w:r>
      <w:r w:rsidR="00795D0F">
        <w:t>Objednateli či </w:t>
      </w:r>
      <w:r w:rsidRPr="00AF0B91">
        <w:t>třetím osobám svým zaviněním nebo zaviněním svých poddodavatelů.</w:t>
      </w:r>
    </w:p>
    <w:p w14:paraId="60B82B60" w14:textId="1DC77A7B" w:rsidR="00AF0B91" w:rsidRPr="00AF0B91" w:rsidRDefault="00AF0B91" w:rsidP="004B2BE2">
      <w:pPr>
        <w:pStyle w:val="Odstavec"/>
        <w:numPr>
          <w:ilvl w:val="1"/>
          <w:numId w:val="2"/>
        </w:numPr>
        <w:ind w:left="426" w:hanging="426"/>
      </w:pPr>
      <w:r w:rsidRPr="00AF0B91">
        <w:t xml:space="preserve">Zhotovitel odpovídá i za škodu způsobenou okolnostmi, které mají původ v povaze věcí (zařízení), jichž bylo při provádění díla užito, dle příslušných ustanovení </w:t>
      </w:r>
      <w:r w:rsidR="00795D0F">
        <w:t>občanského zákoníku</w:t>
      </w:r>
      <w:r w:rsidRPr="00AF0B91">
        <w:t>.</w:t>
      </w:r>
    </w:p>
    <w:p w14:paraId="000DF059" w14:textId="3D1A39A3" w:rsidR="00AF0B91" w:rsidRPr="00AF0B91" w:rsidRDefault="00AF0B91" w:rsidP="004B2BE2">
      <w:pPr>
        <w:pStyle w:val="Odstavec"/>
        <w:numPr>
          <w:ilvl w:val="1"/>
          <w:numId w:val="2"/>
        </w:numPr>
        <w:ind w:left="426" w:hanging="426"/>
      </w:pPr>
      <w:r w:rsidRPr="00AF0B91">
        <w:t xml:space="preserve">Žádná ze </w:t>
      </w:r>
      <w:r w:rsidR="00E01C5D">
        <w:t>S</w:t>
      </w:r>
      <w:r w:rsidRPr="00AF0B91">
        <w:t xml:space="preserve">mluvních stran není odpovědna za škodu způsobenou druhé </w:t>
      </w:r>
      <w:r w:rsidR="00795D0F">
        <w:t>S</w:t>
      </w:r>
      <w:r w:rsidRPr="00AF0B91">
        <w:t xml:space="preserve">mluvní straně porušením povinnosti v důsledku okolnosti vylučující odpovědnost (vyšší moc). Pro účely této Smlouvy se za vyšší moc považuje působení překážky bránící povinné </w:t>
      </w:r>
      <w:r w:rsidR="00795D0F">
        <w:t>S</w:t>
      </w:r>
      <w:r w:rsidRPr="00AF0B91">
        <w:t>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předpovídala. Účinky vylučující odpovědnost jsou omezeny pouze na dobu trvání překážky, s níž jsou tyto účinky spojeny.</w:t>
      </w:r>
    </w:p>
    <w:p w14:paraId="36018CE8" w14:textId="612812D8" w:rsidR="00AF0B91" w:rsidRPr="00AF0B91" w:rsidRDefault="00AF0B91" w:rsidP="004B2BE2">
      <w:pPr>
        <w:pStyle w:val="Odstavec"/>
        <w:numPr>
          <w:ilvl w:val="1"/>
          <w:numId w:val="2"/>
        </w:numPr>
        <w:ind w:left="426" w:hanging="426"/>
      </w:pPr>
      <w:r w:rsidRPr="00AF0B91">
        <w:t xml:space="preserve">Za okolnosti vyšší moci se pokládají takové události, které </w:t>
      </w:r>
      <w:r w:rsidR="004D5E89">
        <w:t>S</w:t>
      </w:r>
      <w:r w:rsidRPr="00AF0B91">
        <w:t xml:space="preserve">mluvní strana nemohla v době uzavření Smlouvy předvídat, a které </w:t>
      </w:r>
      <w:r w:rsidR="00795D0F">
        <w:t>S</w:t>
      </w:r>
      <w:r w:rsidRPr="00AF0B91">
        <w:t xml:space="preserve">mluvní straně objektivně brání v plnění smluvních závazků. Za okolnosti vyšší moci se považují zejména válka, embargo, zásah státu nebo vlády, živelné události a generální stávka. Pro vyloučení pochybností </w:t>
      </w:r>
      <w:r w:rsidR="00795D0F">
        <w:t>S</w:t>
      </w:r>
      <w:r w:rsidRPr="00AF0B91">
        <w:t>mluvní strany sjednávají, že</w:t>
      </w:r>
      <w:r w:rsidR="00795D0F">
        <w:t> </w:t>
      </w:r>
      <w:r w:rsidRPr="00AF0B91">
        <w:t>za</w:t>
      </w:r>
      <w:r w:rsidR="00795D0F">
        <w:t> </w:t>
      </w:r>
      <w:r w:rsidRPr="00AF0B91">
        <w:t xml:space="preserve">okolnost vyšší moci se považuje též nemožnost pokračování v provádění díla z důvodu nezajištění </w:t>
      </w:r>
      <w:r w:rsidRPr="00AF0B91">
        <w:lastRenderedPageBreak/>
        <w:t xml:space="preserve">rozhodnutí příslušných správních úřadů, kromě případů, kdy příslušná rozhodnutí nebyla zajištěna z důvodů na straně </w:t>
      </w:r>
      <w:r w:rsidR="00602366">
        <w:t>Z</w:t>
      </w:r>
      <w:r w:rsidRPr="00AF0B91">
        <w:t>hotovitele.</w:t>
      </w:r>
    </w:p>
    <w:p w14:paraId="0D8FBB7D" w14:textId="4E7A8C58" w:rsidR="00AF0B91" w:rsidRPr="00AF0B91" w:rsidRDefault="00AF0B91" w:rsidP="004B2BE2">
      <w:pPr>
        <w:pStyle w:val="Odstavec"/>
        <w:numPr>
          <w:ilvl w:val="1"/>
          <w:numId w:val="2"/>
        </w:numPr>
        <w:ind w:left="426" w:hanging="426"/>
      </w:pPr>
      <w:r w:rsidRPr="00AF0B91">
        <w:t xml:space="preserve">Odpovědnost ve smyslu ustanovení odst. 5. tohoto článku nevylučuje překážka, která vznikla teprve v době prodlení povinné </w:t>
      </w:r>
      <w:r w:rsidR="00602366">
        <w:t>S</w:t>
      </w:r>
      <w:r w:rsidRPr="00AF0B91">
        <w:t>mluvní strany s plněním její povinnosti nebo která vznikla z jejích hospodářských poměrů.</w:t>
      </w:r>
    </w:p>
    <w:p w14:paraId="66CE2B08" w14:textId="77777777" w:rsidR="00AF0B91" w:rsidRPr="00AF0B91" w:rsidRDefault="00AF0B91" w:rsidP="004B2BE2">
      <w:pPr>
        <w:pStyle w:val="Odstavec"/>
        <w:numPr>
          <w:ilvl w:val="1"/>
          <w:numId w:val="2"/>
        </w:numPr>
        <w:ind w:left="426" w:hanging="426"/>
      </w:pPr>
      <w:r w:rsidRPr="00AF0B91">
        <w:t xml:space="preserve">Pokud se plnění této Smlouvy stane nemožné vlivem zásahu vyšší moci, strana, která se bude </w:t>
      </w:r>
      <w:r w:rsidRPr="00AF0B91">
        <w:br/>
        <w:t>na vyšší moc odvolávat, tuto skutečnost bez prodlení (nejpozději do 24 hodin) oznámí druhé straně s uvedením předpokládané doby jejího trvání a zároveň požádá druhou stranu o úpravu Smlouvy ve vztahu k předmětu, ceně a době plnění díla. Stejným způsobem bude druhé straně oznámeno ukončení trvání okolností vyšší moci.</w:t>
      </w:r>
    </w:p>
    <w:p w14:paraId="50BC631B" w14:textId="557DD148" w:rsidR="00AF0B91" w:rsidRPr="00AF0B91" w:rsidRDefault="00AF0B91" w:rsidP="004B2BE2">
      <w:pPr>
        <w:pStyle w:val="Odstavec"/>
        <w:numPr>
          <w:ilvl w:val="1"/>
          <w:numId w:val="2"/>
        </w:numPr>
        <w:ind w:left="426" w:hanging="426"/>
      </w:pPr>
      <w:r w:rsidRPr="00AF0B91">
        <w:t xml:space="preserve">Smluvní strana dovolávající se vyšší moci musí druhé </w:t>
      </w:r>
      <w:r w:rsidR="00602366">
        <w:t>S</w:t>
      </w:r>
      <w:r w:rsidRPr="00AF0B91">
        <w:t>mluvní straně na vyžádání předložit důkazy o okolnostech vyšší moci, případně umožnit osobně se přesvědčit o vzniku těchto okolností.</w:t>
      </w:r>
    </w:p>
    <w:p w14:paraId="5157DD4B" w14:textId="60F69206" w:rsidR="00902C5F" w:rsidRDefault="00713569" w:rsidP="003C0265">
      <w:pPr>
        <w:pStyle w:val="Nadpis1"/>
      </w:pPr>
      <w:r>
        <w:t xml:space="preserve"> </w:t>
      </w:r>
      <w:r>
        <w:tab/>
      </w:r>
      <w:r w:rsidR="00902C5F">
        <w:t>Poddodavatelé</w:t>
      </w:r>
    </w:p>
    <w:p w14:paraId="716FD343" w14:textId="4A421517" w:rsidR="00ED4509" w:rsidRDefault="00ED4509" w:rsidP="004B2BE2">
      <w:pPr>
        <w:pStyle w:val="Odstavec"/>
        <w:numPr>
          <w:ilvl w:val="1"/>
          <w:numId w:val="2"/>
        </w:numPr>
        <w:ind w:left="426" w:hanging="426"/>
      </w:pPr>
      <w:r>
        <w:t xml:space="preserve">Zhotovitel je oprávněn pověřit provedením části </w:t>
      </w:r>
      <w:r w:rsidR="001F06AE">
        <w:t>díla</w:t>
      </w:r>
      <w:r>
        <w:t xml:space="preserve"> třetí osobu (poddodavatele), v tomto případě však Zhotovitel odpovídá za činnost poddodavatele tak, jako</w:t>
      </w:r>
      <w:r w:rsidR="00C47F8C">
        <w:t xml:space="preserve"> </w:t>
      </w:r>
      <w:r>
        <w:t xml:space="preserve">by </w:t>
      </w:r>
      <w:r w:rsidR="00051C39">
        <w:t xml:space="preserve">dílo </w:t>
      </w:r>
      <w:r>
        <w:t>prováděl sám.</w:t>
      </w:r>
    </w:p>
    <w:p w14:paraId="6A089B23" w14:textId="77777777" w:rsidR="00ED4509" w:rsidRDefault="00ED4509" w:rsidP="004B2BE2">
      <w:pPr>
        <w:pStyle w:val="Odstavec"/>
        <w:numPr>
          <w:ilvl w:val="1"/>
          <w:numId w:val="2"/>
        </w:numPr>
        <w:ind w:left="426" w:hanging="426"/>
      </w:pPr>
      <w:r>
        <w:t>Zhotovitel je povinen zabezpečit ve svých poddodavatelských smlouvách splnění všech povinností vyplývajících Zhotoviteli ze Smlouvy.</w:t>
      </w:r>
    </w:p>
    <w:p w14:paraId="059291B7" w14:textId="0B571841" w:rsidR="00ED4509" w:rsidRDefault="00ED4509" w:rsidP="004B2BE2">
      <w:pPr>
        <w:pStyle w:val="Odstavec"/>
        <w:numPr>
          <w:ilvl w:val="1"/>
          <w:numId w:val="2"/>
        </w:numPr>
        <w:ind w:left="426" w:hanging="426"/>
      </w:pPr>
      <w:r>
        <w:t xml:space="preserve">Změna či rozšíření v osobách poddodavatelů podléhá předchozímu písemnému souhlasu Objednatele. </w:t>
      </w:r>
      <w:r w:rsidR="00602366" w:rsidRPr="00602366">
        <w:t xml:space="preserve">V případě změny v osobě poddodavatele je </w:t>
      </w:r>
      <w:r w:rsidR="00602366">
        <w:t>Z</w:t>
      </w:r>
      <w:r w:rsidR="00602366" w:rsidRPr="00602366">
        <w:t xml:space="preserve">hotovitel povinen prokázat </w:t>
      </w:r>
      <w:r w:rsidR="00602366">
        <w:t>O</w:t>
      </w:r>
      <w:r w:rsidR="00602366" w:rsidRPr="00602366">
        <w:t>bjednateli splnění kvalifikace rovněž u nového poddodavatele, a to v takovém rozsahu, jakým prokazoval splnění kvalifikace poddodavatelem v zadávacím řízení. Objedn</w:t>
      </w:r>
      <w:r w:rsidR="00602366">
        <w:t>atel má právo odmítnout změnu v </w:t>
      </w:r>
      <w:r w:rsidR="00602366" w:rsidRPr="00602366">
        <w:t xml:space="preserve">osobě poddodavatele v případě, že nový poddodavatel nedisponuje kvalifikací v rozsahu požadovaném v rámci zadávacího řízení, </w:t>
      </w:r>
      <w:r w:rsidR="00602366">
        <w:t>O</w:t>
      </w:r>
      <w:r w:rsidR="00602366" w:rsidRPr="00602366">
        <w:t>bjednatel je oprávněn požadovat jeho nahrazení jiným poddodavatelem, který bude kvalifikační požadavky splňovat. Seznam poddodavatelů</w:t>
      </w:r>
      <w:r w:rsidR="000875DD">
        <w:t xml:space="preserve"> pověřených Zhotovitelem k provedení částí díla ke dni uzavření této Smlouvy</w:t>
      </w:r>
      <w:r w:rsidR="00602366" w:rsidRPr="00602366">
        <w:t xml:space="preserve"> tvoří přílohu č. </w:t>
      </w:r>
      <w:r w:rsidR="00602366">
        <w:t>3 této</w:t>
      </w:r>
      <w:r w:rsidR="00602366" w:rsidRPr="00602366">
        <w:t xml:space="preserve"> Smlouvy.</w:t>
      </w:r>
    </w:p>
    <w:p w14:paraId="2C27AD36" w14:textId="77777777" w:rsidR="00902C5F" w:rsidRDefault="00902C5F" w:rsidP="00FD7471">
      <w:pPr>
        <w:pStyle w:val="Nadpis1"/>
        <w:keepNext w:val="0"/>
        <w:keepLines w:val="0"/>
      </w:pPr>
      <w:r>
        <w:t>Ostatní smluvní ujednání</w:t>
      </w:r>
    </w:p>
    <w:p w14:paraId="1819D4D5" w14:textId="53E90DBC" w:rsidR="00051C39" w:rsidRDefault="00051C39" w:rsidP="00FD7471">
      <w:pPr>
        <w:pStyle w:val="Odstavec"/>
        <w:numPr>
          <w:ilvl w:val="1"/>
          <w:numId w:val="2"/>
        </w:numPr>
        <w:ind w:left="426" w:hanging="426"/>
      </w:pPr>
      <w:r>
        <w:t>Smluvní strany mohou Smlouvu ukončit dohodou</w:t>
      </w:r>
      <w:r w:rsidR="008F6375">
        <w:t>.</w:t>
      </w:r>
      <w:r>
        <w:t xml:space="preserve"> Dohoda o zrušení práv a závazků musí být písemná, podepsaná zástupci obou Smluvních stran, jinak je neplatná.</w:t>
      </w:r>
    </w:p>
    <w:p w14:paraId="30F33E10" w14:textId="74EE93B5" w:rsidR="008F6375" w:rsidRDefault="00051C39" w:rsidP="002421FD">
      <w:pPr>
        <w:pStyle w:val="Odstavec"/>
        <w:numPr>
          <w:ilvl w:val="1"/>
          <w:numId w:val="2"/>
        </w:numPr>
        <w:spacing w:before="60" w:after="60"/>
        <w:ind w:left="426" w:hanging="426"/>
      </w:pPr>
      <w:r w:rsidRPr="00B51BE4">
        <w:t xml:space="preserve">Smluvní strany ujednávají, že Objednatel má právo odstoupit </w:t>
      </w:r>
      <w:r w:rsidR="00B0274D" w:rsidRPr="00B51BE4">
        <w:t xml:space="preserve">od Smlouvy </w:t>
      </w:r>
      <w:r w:rsidR="008F6375">
        <w:t>jednostranným písemným prohlášením doručeným Zhotoviteli, z těchto důvodů:</w:t>
      </w:r>
    </w:p>
    <w:p w14:paraId="3206BDD4" w14:textId="07F8A3E5" w:rsidR="00051C39" w:rsidRDefault="002421FD" w:rsidP="002421FD">
      <w:pPr>
        <w:pStyle w:val="Odstavec"/>
        <w:numPr>
          <w:ilvl w:val="0"/>
          <w:numId w:val="13"/>
        </w:numPr>
        <w:spacing w:before="60" w:after="60"/>
        <w:ind w:left="709" w:hanging="283"/>
      </w:pPr>
      <w:r>
        <w:t xml:space="preserve">u Zhotovitele bude </w:t>
      </w:r>
      <w:r w:rsidR="00051C39" w:rsidRPr="00B51BE4">
        <w:t>odhaleno závažné jednání proti lidským právům či všeobecně uznávaným etick</w:t>
      </w:r>
      <w:r>
        <w:t>ým a morálním standardům,</w:t>
      </w:r>
    </w:p>
    <w:p w14:paraId="68B44E9F" w14:textId="124CBE6B" w:rsidR="002421FD" w:rsidRDefault="002421FD" w:rsidP="002421FD">
      <w:pPr>
        <w:pStyle w:val="Odstavec"/>
        <w:numPr>
          <w:ilvl w:val="0"/>
          <w:numId w:val="13"/>
        </w:numPr>
        <w:spacing w:before="60" w:after="60"/>
        <w:ind w:left="709" w:hanging="283"/>
      </w:pPr>
      <w:r>
        <w:t>proti Zhotoviteli bude zahájeno insolvenční řízení, nebude-li insolvenční návrh v zákonné lhůtě odmítnut pro zjevnou bezdůvodnost,</w:t>
      </w:r>
    </w:p>
    <w:p w14:paraId="2531DAED" w14:textId="242D72EA" w:rsidR="002421FD" w:rsidRPr="00B51BE4" w:rsidRDefault="002421FD" w:rsidP="002421FD">
      <w:pPr>
        <w:pStyle w:val="Odstavec"/>
        <w:numPr>
          <w:ilvl w:val="0"/>
          <w:numId w:val="13"/>
        </w:numPr>
        <w:spacing w:before="60" w:after="60"/>
        <w:ind w:left="709" w:hanging="283"/>
      </w:pPr>
      <w:r>
        <w:t>v případě hrubého porušení povinností uložených Zhotovite</w:t>
      </w:r>
      <w:r w:rsidR="00871954">
        <w:t>li touto Smlouvou, s tím, že za </w:t>
      </w:r>
      <w:r>
        <w:t>hrubé porušení povinností Zhotovitele se považuje zejména porušení povinností uvedených v čl. X. této Smlouvy.</w:t>
      </w:r>
    </w:p>
    <w:p w14:paraId="7406D450" w14:textId="131E8888" w:rsidR="00376A7A" w:rsidRDefault="00376A7A" w:rsidP="00FD7471">
      <w:pPr>
        <w:pStyle w:val="Odstavec"/>
        <w:numPr>
          <w:ilvl w:val="1"/>
          <w:numId w:val="2"/>
        </w:numPr>
        <w:ind w:left="426" w:hanging="426"/>
      </w:pPr>
      <w:r>
        <w:t>Písemné prohlášení Objednatele o odstoupení je účinné dnem jeho doručení Zhotoviteli. Smluvní strany pro tento případ ujednávají, že nevypořádané nároky mezi sebou písemně vypořádají nejdéle do 30 dnů ode dne účinnosti odstoupení Objednatele.</w:t>
      </w:r>
    </w:p>
    <w:p w14:paraId="5EB00276" w14:textId="576C6260" w:rsidR="00051C39" w:rsidRDefault="00051C39" w:rsidP="00FD7471">
      <w:pPr>
        <w:pStyle w:val="Odstavec"/>
        <w:numPr>
          <w:ilvl w:val="1"/>
          <w:numId w:val="2"/>
        </w:numPr>
        <w:ind w:left="426" w:hanging="426"/>
      </w:pPr>
      <w:r>
        <w:t>Objednatel se zavazuje spolupracovat se Zhotovitelem v rozsahu nezbytně nutném k dosažení cíle Smlouvy</w:t>
      </w:r>
      <w:r w:rsidR="00470A97">
        <w:t xml:space="preserve"> (zhotovení díla)</w:t>
      </w:r>
      <w:r>
        <w:t>.</w:t>
      </w:r>
    </w:p>
    <w:p w14:paraId="215B4AE0" w14:textId="4D69AD32" w:rsidR="00051C39" w:rsidRDefault="00051C39" w:rsidP="00FD7471">
      <w:pPr>
        <w:pStyle w:val="Odstavec"/>
        <w:numPr>
          <w:ilvl w:val="1"/>
          <w:numId w:val="2"/>
        </w:numPr>
        <w:ind w:left="426" w:hanging="426"/>
      </w:pPr>
      <w:r>
        <w:lastRenderedPageBreak/>
        <w:t>Objednatel poskytne Zhotoviteli údaje potřebné k</w:t>
      </w:r>
      <w:r w:rsidR="00470A97">
        <w:t> zhotovení díla</w:t>
      </w:r>
      <w:r>
        <w:t xml:space="preserve">. Zhotovitel takto získané údaje použije pouze pro plnění Smlouvy a neposkytne je třetí straně. </w:t>
      </w:r>
    </w:p>
    <w:p w14:paraId="22FF8F88" w14:textId="6EBEA7E1" w:rsidR="00470A97" w:rsidRPr="00470A97" w:rsidRDefault="00470A97" w:rsidP="004B2BE2">
      <w:pPr>
        <w:pStyle w:val="Odstavec"/>
        <w:numPr>
          <w:ilvl w:val="1"/>
          <w:numId w:val="2"/>
        </w:numPr>
        <w:spacing w:after="60"/>
        <w:ind w:left="426" w:hanging="426"/>
      </w:pPr>
      <w:r w:rsidRPr="00470A97">
        <w:t xml:space="preserve">Objednatel si tímto v souladu s ustanovením § 100 odst. 2 ZZVZ vyhrazuje v případě odstoupení od </w:t>
      </w:r>
      <w:r>
        <w:t>S</w:t>
      </w:r>
      <w:r w:rsidRPr="00470A97">
        <w:t xml:space="preserve">mlouvy změnu Zhotovitele v průběhu provádění díla a jeho nahrazení účastníkem zadávacího řízení, který se dle výsledku hodnocení umístil druhý v pořadí, pokud takový (nový) dodavatel souhlasí, že veškeré plnění bude poskytovat za totožných cenových podmínek obsažených v nabídce původně vybraného dodavatele a v souladu s touto </w:t>
      </w:r>
      <w:r>
        <w:t>S</w:t>
      </w:r>
      <w:r w:rsidRPr="00470A97">
        <w:t xml:space="preserve">mlouvou, přičemž Objednatel je v takovém případě oprávněn tuto </w:t>
      </w:r>
      <w:r w:rsidR="004B2BE2">
        <w:t>S</w:t>
      </w:r>
      <w:r w:rsidRPr="00470A97">
        <w:t>mlouvu upravit následujícím způsobem:</w:t>
      </w:r>
    </w:p>
    <w:p w14:paraId="413222DB" w14:textId="7FAB88E8" w:rsidR="00470A97" w:rsidRPr="00470A97" w:rsidRDefault="00470A97" w:rsidP="004B2BE2">
      <w:pPr>
        <w:pStyle w:val="Odstavec"/>
        <w:numPr>
          <w:ilvl w:val="0"/>
          <w:numId w:val="14"/>
        </w:numPr>
        <w:spacing w:after="60"/>
        <w:ind w:left="709" w:hanging="283"/>
      </w:pPr>
      <w:r w:rsidRPr="00470A97">
        <w:t xml:space="preserve">upravit rozsah díla tak, aby odpovídal nedokončené části </w:t>
      </w:r>
      <w:r w:rsidR="00FE7850">
        <w:t>díla</w:t>
      </w:r>
      <w:r w:rsidRPr="00470A97">
        <w:t>;</w:t>
      </w:r>
    </w:p>
    <w:p w14:paraId="3B700C37" w14:textId="64B64838" w:rsidR="00470A97" w:rsidRPr="00470A97" w:rsidRDefault="00470A97" w:rsidP="004B2BE2">
      <w:pPr>
        <w:pStyle w:val="Odstavec"/>
        <w:numPr>
          <w:ilvl w:val="0"/>
          <w:numId w:val="14"/>
        </w:numPr>
        <w:spacing w:after="60"/>
        <w:ind w:left="709" w:hanging="283"/>
      </w:pPr>
      <w:r w:rsidRPr="00470A97">
        <w:t xml:space="preserve">doplnit </w:t>
      </w:r>
      <w:r w:rsidR="00FE7850">
        <w:t>S</w:t>
      </w:r>
      <w:r w:rsidRPr="00470A97">
        <w:t>mlouvu tak, aby nový dodavatel přejímal odpovědnost za celý rozsah díla, tedy včetně nároků z vad, díla záruky za jakost apod. z části již provedené původním vybraným dodavatelem;</w:t>
      </w:r>
    </w:p>
    <w:p w14:paraId="54917FF5" w14:textId="6901A3E9" w:rsidR="00470A97" w:rsidRPr="00470A97" w:rsidRDefault="00470A97" w:rsidP="004B2BE2">
      <w:pPr>
        <w:pStyle w:val="Odstavec"/>
        <w:numPr>
          <w:ilvl w:val="0"/>
          <w:numId w:val="14"/>
        </w:numPr>
        <w:spacing w:after="60"/>
        <w:ind w:left="709" w:hanging="283"/>
      </w:pPr>
      <w:r w:rsidRPr="00470A97">
        <w:t xml:space="preserve">upravit časový harmonogram a případná další smluvní ustanovení, která v důsledku předčasného ukončení původní </w:t>
      </w:r>
      <w:r w:rsidR="00FE7850">
        <w:t>S</w:t>
      </w:r>
      <w:r w:rsidRPr="00470A97">
        <w:t xml:space="preserve">mlouvy nejsou aktuální tak, aby v maximální možné míře odpovídaly původní </w:t>
      </w:r>
      <w:r w:rsidR="00FE7850">
        <w:t>S</w:t>
      </w:r>
      <w:r w:rsidRPr="00470A97">
        <w:t>mlouvě (tedy doba plnění jednotlivých milníků může být maximálně tak dlouhá, jako v zadávacích podmínkách apod.);</w:t>
      </w:r>
    </w:p>
    <w:p w14:paraId="6CE6BC02" w14:textId="62E3108A" w:rsidR="00470A97" w:rsidRPr="00470A97" w:rsidRDefault="00470A97" w:rsidP="004B2BE2">
      <w:pPr>
        <w:pStyle w:val="Odstavec"/>
        <w:numPr>
          <w:ilvl w:val="0"/>
          <w:numId w:val="14"/>
        </w:numPr>
        <w:ind w:left="709" w:hanging="283"/>
      </w:pPr>
      <w:r w:rsidRPr="00470A97">
        <w:t xml:space="preserve">doplnit </w:t>
      </w:r>
      <w:r w:rsidR="00FE7850">
        <w:t>S</w:t>
      </w:r>
      <w:r w:rsidRPr="00470A97">
        <w:t xml:space="preserve">mlouvu o ustanovení týkající se předání a převzetí díla od stávajícího dodavatele. </w:t>
      </w:r>
    </w:p>
    <w:p w14:paraId="03E14FA1" w14:textId="6F99D628" w:rsidR="00470A97" w:rsidRPr="00470A97" w:rsidRDefault="00470A97" w:rsidP="00FE7850">
      <w:pPr>
        <w:pStyle w:val="Odstavec"/>
        <w:ind w:firstLine="0"/>
      </w:pPr>
      <w:r w:rsidRPr="00470A97">
        <w:t xml:space="preserve">Pokud účastník zadávacího řízení, který se dle výsledku hodnocení umístil druhý v pořadí, odmítne poskytovat plnění namísto původně vybraného dodavatele za podmínek uvedených </w:t>
      </w:r>
      <w:r w:rsidRPr="00470A97">
        <w:br/>
        <w:t>ve větě předchozí, je Objednatel oprávněn obrátit se na účastn</w:t>
      </w:r>
      <w:r w:rsidR="00F66378">
        <w:t>íka zadávacího řízení, který se </w:t>
      </w:r>
      <w:r w:rsidRPr="00470A97">
        <w:t xml:space="preserve">umístil jako třetí v pořadí. Pokud ani tento účastník zadávacího řízení nesouhlasí s poskytováním plnění, je Objednatel oprávněn obrátit se na poddodavatele, který byl uveden v seznamu poddodavatelů v nabídce původního dodavatele, příp. byl na tento seznam doplněn postupem </w:t>
      </w:r>
      <w:r w:rsidRPr="00E01C5D">
        <w:t xml:space="preserve">dle ust. </w:t>
      </w:r>
      <w:proofErr w:type="gramStart"/>
      <w:r w:rsidRPr="00E01C5D">
        <w:t>čl.</w:t>
      </w:r>
      <w:proofErr w:type="gramEnd"/>
      <w:r w:rsidRPr="00E01C5D">
        <w:t xml:space="preserve"> XV. této </w:t>
      </w:r>
      <w:r w:rsidR="00FE7850" w:rsidRPr="00E01C5D">
        <w:t>S</w:t>
      </w:r>
      <w:r w:rsidRPr="00E01C5D">
        <w:t>mlouvy před</w:t>
      </w:r>
      <w:r w:rsidRPr="00470A97">
        <w:t xml:space="preserve"> tím, než byl naplněn důvod pro odstoup</w:t>
      </w:r>
      <w:r w:rsidR="00FE7850">
        <w:t>ení od S</w:t>
      </w:r>
      <w:r w:rsidRPr="00470A97">
        <w:t>mlouvy, a který se zároveň podílí na plnění největším procentním podílem ze všech poddodavatelů původního dodavatele. Nový poddodavatel vybraný postupem dle tohoto odstavce je povinen poskytovat plnění za podmínek uvedených ve větě první tohoto odstavce. V případě, že by tento poddodavatel odmítl poskytovat plnění namísto původně vybraného dodavatele za podmínek uvedených ve větě první tohoto odstavce, je Objednatel oprávněn obrátit se na dalšího poddodavatele s procentně dalším největším p</w:t>
      </w:r>
      <w:r w:rsidR="00AE4B9F">
        <w:t>rocentním podílem na </w:t>
      </w:r>
      <w:r w:rsidRPr="00470A97">
        <w:t>plnění; Objednatel tímto způsobem může postupně oslovit všechny poddodavatele.</w:t>
      </w:r>
    </w:p>
    <w:p w14:paraId="172F373C" w14:textId="42A7365E" w:rsidR="00470A97" w:rsidRDefault="00470A97" w:rsidP="004B2BE2">
      <w:pPr>
        <w:pStyle w:val="Odstavec"/>
        <w:numPr>
          <w:ilvl w:val="1"/>
          <w:numId w:val="2"/>
        </w:numPr>
        <w:ind w:left="426" w:hanging="426"/>
      </w:pPr>
      <w:r w:rsidRPr="00470A97">
        <w:t>Zhotovitel se zavazuje vložit výsledky prací do databáze Systém evidence kontaminovaných míst (SEKM) dle pokynu Ministerstva životního prostředí č. 3</w:t>
      </w:r>
      <w:r w:rsidR="00FE7850">
        <w:t xml:space="preserve"> – Závazný formát záznamu do </w:t>
      </w:r>
      <w:r w:rsidRPr="00470A97">
        <w:t>databáze „systém evidence kontaminovaných míst“</w:t>
      </w:r>
      <w:r w:rsidR="00FE7850">
        <w:t>.</w:t>
      </w:r>
    </w:p>
    <w:p w14:paraId="4F83F485" w14:textId="6F9DF4DC" w:rsidR="00B26D74" w:rsidRDefault="00813907" w:rsidP="004B2BE2">
      <w:pPr>
        <w:pStyle w:val="Odstavec"/>
        <w:numPr>
          <w:ilvl w:val="1"/>
          <w:numId w:val="2"/>
        </w:numPr>
        <w:ind w:left="426" w:hanging="426"/>
      </w:pPr>
      <w:r>
        <w:t>Smluvní strany se zavazují</w:t>
      </w:r>
      <w:r w:rsidR="00B26D74">
        <w:t xml:space="preserve"> zpracovávat osobní údaje fyzických osob, které </w:t>
      </w:r>
      <w:r w:rsidR="00FD7471">
        <w:t>jim</w:t>
      </w:r>
      <w:r w:rsidR="00B26D74">
        <w:t xml:space="preserve"> budou sděleny druhou </w:t>
      </w:r>
      <w:r>
        <w:t>S</w:t>
      </w:r>
      <w:r w:rsidR="00B26D74">
        <w:t xml:space="preserve">mluvní stranou v souvislosti s předmětem plnění dle této </w:t>
      </w:r>
      <w:r w:rsidR="00532DED">
        <w:t>S</w:t>
      </w:r>
      <w:r w:rsidR="00B26D74">
        <w:t>mlouvy, v souladu s</w:t>
      </w:r>
      <w:r w:rsidR="0028014B">
        <w:t> </w:t>
      </w:r>
      <w:r w:rsidR="00B26D74">
        <w:t>nařízením Evropského parlamentu a Rady (EU) 2016/679 o ochraně fyzických osob v</w:t>
      </w:r>
      <w:r w:rsidR="0028014B">
        <w:t> </w:t>
      </w:r>
      <w:r w:rsidR="00871954">
        <w:t>souvislosti se </w:t>
      </w:r>
      <w:r w:rsidR="00B26D74">
        <w:t xml:space="preserve">zpracováním osobních údajů a o volném pohybu těchto údajů a o zrušení směrnice 95/46/ES (dále jen </w:t>
      </w:r>
      <w:r w:rsidR="00B26D74" w:rsidRPr="008A523E">
        <w:rPr>
          <w:i/>
        </w:rPr>
        <w:t>„GDPR“</w:t>
      </w:r>
      <w:r w:rsidR="00B26D74">
        <w:t>) a českými právními předpisy.</w:t>
      </w:r>
    </w:p>
    <w:p w14:paraId="58133C54" w14:textId="7E3D1CDD" w:rsidR="00B26D74" w:rsidRDefault="00B26D74" w:rsidP="004B2BE2">
      <w:pPr>
        <w:pStyle w:val="Odstavec"/>
        <w:numPr>
          <w:ilvl w:val="1"/>
          <w:numId w:val="2"/>
        </w:numPr>
        <w:ind w:left="426" w:hanging="426"/>
      </w:pPr>
      <w:r>
        <w:t>Informace o zpracování a ochraně osobních údajů prováděné</w:t>
      </w:r>
      <w:r w:rsidR="00532DED">
        <w:t xml:space="preserve"> PKÚ, s. p. ve </w:t>
      </w:r>
      <w:r>
        <w:t xml:space="preserve">smyslu čl. 13 a 14 GDPR jsou uveřejněny na webových stránkách podniku (www.pku.cz). </w:t>
      </w:r>
    </w:p>
    <w:p w14:paraId="28C1A412" w14:textId="35F60B9B" w:rsidR="00051C39" w:rsidRDefault="00051C39" w:rsidP="004B2BE2">
      <w:pPr>
        <w:pStyle w:val="Odstavec"/>
        <w:numPr>
          <w:ilvl w:val="1"/>
          <w:numId w:val="2"/>
        </w:numPr>
        <w:ind w:left="426" w:hanging="426"/>
      </w:pPr>
      <w:r>
        <w:t>Zhotovitel bere na vědomí, že Objednatel je povinným subjekte</w:t>
      </w:r>
      <w:r w:rsidR="00B0274D">
        <w:t>m dle zákona č. 106/1999 Sb., o </w:t>
      </w:r>
      <w:r>
        <w:t>svobodném přístupu k informacím, ve znění pozdějších předpisů, a subjektem, který je</w:t>
      </w:r>
      <w:r w:rsidR="00B0274D">
        <w:t> </w:t>
      </w:r>
      <w:r>
        <w:t>povinen uveřejňovat smlouvy prostřednictvím registru smlu</w:t>
      </w:r>
      <w:r w:rsidR="004C2FF8">
        <w:t>v na základě zákona č. 340/2015 </w:t>
      </w:r>
      <w:r w:rsidR="00871954">
        <w:t>Sb., o </w:t>
      </w:r>
      <w:r>
        <w:t xml:space="preserve">zvláštních podmínkách účinnosti některých smluv, uveřejňování těchto smluv a o registru smluv, ve znění pozdějších předpisů (dále jen </w:t>
      </w:r>
      <w:r w:rsidRPr="008A523E">
        <w:rPr>
          <w:i/>
        </w:rPr>
        <w:t>„zákon o registru smluv“</w:t>
      </w:r>
      <w:r>
        <w:t>).</w:t>
      </w:r>
    </w:p>
    <w:p w14:paraId="27C0173D" w14:textId="772D7C48" w:rsidR="00051C39" w:rsidRDefault="00051C39" w:rsidP="004B2BE2">
      <w:pPr>
        <w:pStyle w:val="Odstavec"/>
        <w:numPr>
          <w:ilvl w:val="1"/>
          <w:numId w:val="2"/>
        </w:numPr>
        <w:ind w:left="426" w:hanging="426"/>
      </w:pPr>
      <w:r>
        <w:t>Smluvní strany se dohodly, že Objednatel zašle tuto Smlouvu k uveřejnění prostřednictvím registru smluv na základě zákona o registru smluv bez zbytečn</w:t>
      </w:r>
      <w:r w:rsidR="00B0274D">
        <w:t>ého odkladu, nejpozději však do </w:t>
      </w:r>
      <w:r>
        <w:t>15 dnů od uzavření této Smlouvy. Tím není dotčeno oprávnění Zh</w:t>
      </w:r>
      <w:r w:rsidR="00871954">
        <w:t>otovitele zaslat tuto Smlouvu k </w:t>
      </w:r>
      <w:r>
        <w:t>uveřejnění prostřednictvím registru smluv nezávis</w:t>
      </w:r>
      <w:r w:rsidR="00B0274D">
        <w:t>le na výše uvedeném ujednání, a </w:t>
      </w:r>
      <w:r>
        <w:t xml:space="preserve">to zejména </w:t>
      </w:r>
      <w:r>
        <w:lastRenderedPageBreak/>
        <w:t>v případě, že Objednatel bude v prodlení se splněním výše uv</w:t>
      </w:r>
      <w:r w:rsidR="00871954">
        <w:t>edené povinnosti. Zhotovitel se </w:t>
      </w:r>
      <w:r>
        <w:t>zavazuje doručit Objednateli Smlouvu po jejím podpisu bez zbytečného odkladu.</w:t>
      </w:r>
    </w:p>
    <w:p w14:paraId="0F484AB1" w14:textId="714BC602" w:rsidR="00051C39" w:rsidRDefault="00051C39" w:rsidP="004B2BE2">
      <w:pPr>
        <w:pStyle w:val="Odstavec"/>
        <w:numPr>
          <w:ilvl w:val="1"/>
          <w:numId w:val="2"/>
        </w:numPr>
        <w:ind w:left="426" w:hanging="426"/>
      </w:pPr>
      <w:r>
        <w:t>Smluvní strany nesouhlasí s tím, aby nad rámec výslovných ustanovení této Smlouvy byla jakákoliv práva a povinnosti dovozován</w:t>
      </w:r>
      <w:r w:rsidR="00405248">
        <w:t>a</w:t>
      </w:r>
      <w:r>
        <w:t xml:space="preserve"> z dosavadní či budoucí praxe zavedené mezi stranami či zvyklostí zachovávaných obecně či v odvětví týkajícím se předmětu </w:t>
      </w:r>
      <w:r w:rsidR="00D2484C">
        <w:t>díla</w:t>
      </w:r>
      <w:r>
        <w:t>, ledaže je</w:t>
      </w:r>
      <w:r w:rsidR="00B0274D">
        <w:t> </w:t>
      </w:r>
      <w:r>
        <w:t>ve</w:t>
      </w:r>
      <w:r w:rsidR="00B0274D">
        <w:t> </w:t>
      </w:r>
      <w:r>
        <w:t>Smlouvě výslovně ujednáno jinak. Vedle shora uvedeného si strany potvrzují, že si nejsou vědomy žádných dosud mezi nimi zavedených obchodních zvyklostí či praxe.</w:t>
      </w:r>
    </w:p>
    <w:p w14:paraId="63661F5F" w14:textId="02539D56" w:rsidR="00051C39" w:rsidRDefault="00051C39" w:rsidP="004B2BE2">
      <w:pPr>
        <w:pStyle w:val="Odstavec"/>
        <w:numPr>
          <w:ilvl w:val="1"/>
          <w:numId w:val="2"/>
        </w:numPr>
        <w:ind w:left="426" w:hanging="426"/>
      </w:pPr>
      <w:r>
        <w:t xml:space="preserve">Zhotovitel přebírá podle ustanovení § 1765 občanského zákoníku riziko změny okolností, zejména v souvislosti se stanovenou výší ceny </w:t>
      </w:r>
      <w:r w:rsidR="009E1F3D">
        <w:t xml:space="preserve">díla dle této </w:t>
      </w:r>
      <w:r>
        <w:t>Smlouvy.</w:t>
      </w:r>
    </w:p>
    <w:p w14:paraId="5FCE6CC1" w14:textId="36F410CE" w:rsidR="00051C39" w:rsidRDefault="00051C39" w:rsidP="004B2BE2">
      <w:pPr>
        <w:pStyle w:val="Odstavec"/>
        <w:numPr>
          <w:ilvl w:val="1"/>
          <w:numId w:val="2"/>
        </w:numPr>
        <w:ind w:left="426" w:hanging="426"/>
      </w:pPr>
      <w:r>
        <w:t>Zhotovitel odpovídá za řádné plnění předmětu Smlouvy svými zaměstnanci a za všechny škody, které při výkonu své práce jeho zaměstnanci svým zaviněním prokazatelně způsob</w:t>
      </w:r>
      <w:r w:rsidR="00B0274D">
        <w:t>í v </w:t>
      </w:r>
      <w:r>
        <w:t xml:space="preserve">místě plnění a je pro vznik takto způsobených škod řádně pojištěn. </w:t>
      </w:r>
    </w:p>
    <w:p w14:paraId="0D2F21E0" w14:textId="4E3AF139" w:rsidR="00051C39" w:rsidRDefault="00051C39" w:rsidP="004B2BE2">
      <w:pPr>
        <w:pStyle w:val="Odstavec"/>
        <w:numPr>
          <w:ilvl w:val="1"/>
          <w:numId w:val="2"/>
        </w:numPr>
        <w:ind w:left="426" w:hanging="426"/>
      </w:pPr>
      <w:r>
        <w:t xml:space="preserve">Zhotovitel je povinen být po dobu provádění díla a trvání záruky řádně pojištěn pro případ vzniklé škody, kterou může svou podnikatelskou činností při plnění předmětu díla způsobit Objednateli, </w:t>
      </w:r>
      <w:r w:rsidR="00FE7850">
        <w:t xml:space="preserve">jakož i jakékoli třetí osobě, </w:t>
      </w:r>
      <w:r>
        <w:t xml:space="preserve">s limitem ročního pojistného plnění ve výši min. </w:t>
      </w:r>
      <w:r w:rsidR="00FE7850">
        <w:t>300 mil. Kč</w:t>
      </w:r>
      <w:r>
        <w:t xml:space="preserve">. </w:t>
      </w:r>
      <w:r w:rsidR="00946925" w:rsidRPr="00946925">
        <w:t>Zhotovitel zároveň musí mít ve stejné lhůtě řádně pojištěná podnikatelská rizika zahrnující rozšířené pojistné krytí škody způsobené záplavou, povodní, vichřicí, sesuvem půdy, zemětřesením apod., s limitem ročního pojistného plnění ve výši min. 600 mil. Kč</w:t>
      </w:r>
      <w:r w:rsidR="00946925" w:rsidRPr="00946925">
        <w:rPr>
          <w:bCs/>
        </w:rPr>
        <w:t>. Pojistné smlouvy musí být udržovány v účinnosti po celou dobu provádění díla.</w:t>
      </w:r>
      <w:r w:rsidR="00946925" w:rsidRPr="00946925">
        <w:t xml:space="preserve"> </w:t>
      </w:r>
      <w:r>
        <w:t>V případě změny pojistné smlouvy</w:t>
      </w:r>
      <w:r w:rsidR="00B0274D">
        <w:t xml:space="preserve"> nebo uzavření nové, vyrozumí o </w:t>
      </w:r>
      <w:r>
        <w:t>tom Objednatele nejpozději do 5 pracovních dnů o</w:t>
      </w:r>
      <w:r w:rsidR="00871954">
        <w:t>d vzniku této skutečnosti, a to </w:t>
      </w:r>
      <w:r>
        <w:t>zasláním nových dokladů o pojištění, které však musí spl</w:t>
      </w:r>
      <w:r w:rsidR="00871954">
        <w:t>ňovat výše uvedené požadavky na </w:t>
      </w:r>
      <w:r>
        <w:t xml:space="preserve">rozsah pojištění. Podkladem pro stanovení </w:t>
      </w:r>
      <w:r w:rsidR="00405248">
        <w:t xml:space="preserve">výše </w:t>
      </w:r>
      <w:r>
        <w:t>vzniklé škody bu</w:t>
      </w:r>
      <w:r w:rsidR="00871954">
        <w:t>de vždy písemný zápis o </w:t>
      </w:r>
      <w:r>
        <w:t xml:space="preserve">projednání škodného případu oprávněnými zástupci obou </w:t>
      </w:r>
      <w:r w:rsidR="004D5E89">
        <w:t>S</w:t>
      </w:r>
      <w:r>
        <w:t xml:space="preserve">mluvních stran, příp. i písemné podklady vyhotovené orgány Policie České republiky. Nárok na náhradu škody musí být </w:t>
      </w:r>
      <w:r w:rsidR="009E1F3D">
        <w:t>Objednatelem</w:t>
      </w:r>
      <w:r>
        <w:t xml:space="preserve"> uplatněn v písemné formě.</w:t>
      </w:r>
    </w:p>
    <w:p w14:paraId="64334838" w14:textId="21B864D9" w:rsidR="00051C39" w:rsidRDefault="00051C39" w:rsidP="004B2BE2">
      <w:pPr>
        <w:pStyle w:val="Odstavec"/>
        <w:numPr>
          <w:ilvl w:val="1"/>
          <w:numId w:val="2"/>
        </w:numPr>
        <w:ind w:left="426" w:hanging="426"/>
      </w:pPr>
      <w:r>
        <w:t>Zhotovitel potvrzuje, že se v plném rozsahu seznámil s rozsahem a povahou stavebních prací dle předmětu Smlouvy, že jsou mu známy veškeré technické, kvalitativní a jiné podmínky nezbytné k poskytnutí prací, že disponuje takovými kapacitami a od</w:t>
      </w:r>
      <w:r w:rsidR="00871954">
        <w:t>bornými znalostmi, které jsou k </w:t>
      </w:r>
      <w:r>
        <w:t>řádnému provedení díla nezbytné.</w:t>
      </w:r>
    </w:p>
    <w:p w14:paraId="1720AE09" w14:textId="17BD8EB2" w:rsidR="004A2E5B" w:rsidRDefault="004A2E5B" w:rsidP="004A2E5B">
      <w:pPr>
        <w:pStyle w:val="Nadpis1"/>
      </w:pPr>
      <w:r>
        <w:t>Compliance doložka</w:t>
      </w:r>
    </w:p>
    <w:p w14:paraId="07A52351" w14:textId="4F3D69B3" w:rsidR="004A2E5B" w:rsidRDefault="004A2E5B" w:rsidP="004B2BE2">
      <w:pPr>
        <w:pStyle w:val="Odstavec"/>
        <w:numPr>
          <w:ilvl w:val="0"/>
          <w:numId w:val="6"/>
        </w:numPr>
        <w:ind w:left="426" w:hanging="426"/>
      </w:pPr>
      <w:r>
        <w:t>Smluvní strany níže svým podpisem stvrzují, že v průběhu vyjednávání o této Smlouvě vždy jednaly a postupovaly čestně a transparentně, a současně se zavazu</w:t>
      </w:r>
      <w:r w:rsidR="00BE3A83">
        <w:t>jí, že takto budou jednat i při </w:t>
      </w:r>
      <w:r>
        <w:t>plnění této Smlouvy a veškerých činností s ní souvisejících.</w:t>
      </w:r>
    </w:p>
    <w:p w14:paraId="4F3203F9" w14:textId="1E7D453B" w:rsidR="004A2E5B" w:rsidRDefault="00116B6B" w:rsidP="004B2BE2">
      <w:pPr>
        <w:pStyle w:val="Odstavec"/>
        <w:numPr>
          <w:ilvl w:val="0"/>
          <w:numId w:val="6"/>
        </w:numPr>
        <w:ind w:left="426" w:hanging="426"/>
      </w:pPr>
      <w:r w:rsidRPr="00116B6B">
        <w:t xml:space="preserve">Smluvní strany se zavazují vždy jednat tak a přijmout taková opatření, aby nedošlo ke vzniku důvodného podezření na spáchání trestného činu či k samotnému jeho spáchání (včetně formy účastenství), tj. jednat tak, aby kterékoli ze </w:t>
      </w:r>
      <w:r w:rsidR="004D5E89">
        <w:t>S</w:t>
      </w:r>
      <w:r w:rsidRPr="00116B6B">
        <w:t xml:space="preserve">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w:t>
      </w:r>
      <w:r w:rsidR="004D5E89">
        <w:t>S</w:t>
      </w:r>
      <w:r w:rsidRPr="00116B6B">
        <w:t>mluvních stran, včetně jejích zaměstnanců podle platných právních předpisů</w:t>
      </w:r>
      <w:r w:rsidR="004A2E5B">
        <w:t>.</w:t>
      </w:r>
    </w:p>
    <w:p w14:paraId="6B060644" w14:textId="58309742" w:rsidR="004725B4" w:rsidRDefault="004725B4" w:rsidP="004725B4">
      <w:pPr>
        <w:pStyle w:val="Odstavec"/>
        <w:ind w:firstLine="0"/>
        <w:rPr>
          <w:u w:val="single"/>
        </w:rPr>
      </w:pPr>
      <w:r>
        <w:t xml:space="preserve">Zhotovitel </w:t>
      </w:r>
      <w:r w:rsidRPr="004725B4">
        <w:t>prohlašuje, že se seznámil se zásadami, hodnotami a cíli Compliance programu Palivového kombinátu Ústí, s. p., zejména s Etickým kodexem PKÚ, s. p. a Interním protikorupčním programem PKÚ s. p. (</w:t>
      </w:r>
      <w:hyperlink r:id="rId10" w:history="1">
        <w:r w:rsidRPr="004725B4">
          <w:rPr>
            <w:rStyle w:val="Hypertextovodkaz"/>
            <w:color w:val="auto"/>
          </w:rPr>
          <w:t>http://www.pku.cz</w:t>
        </w:r>
      </w:hyperlink>
      <w:r w:rsidRPr="004725B4">
        <w:rPr>
          <w:u w:val="single"/>
        </w:rPr>
        <w:t>)</w:t>
      </w:r>
      <w:r w:rsidRPr="00F66378">
        <w:t>.</w:t>
      </w:r>
    </w:p>
    <w:p w14:paraId="5B27A182" w14:textId="213818D0" w:rsidR="004725B4" w:rsidRDefault="004725B4" w:rsidP="004725B4">
      <w:pPr>
        <w:pStyle w:val="Odstavec"/>
        <w:ind w:firstLine="0"/>
      </w:pPr>
      <w:r>
        <w:rPr>
          <w:rFonts w:ascii="Arial" w:hAnsi="Arial" w:cs="Arial"/>
        </w:rPr>
        <w:t>Zhotovitel</w:t>
      </w:r>
      <w:r w:rsidRPr="00DA05C6">
        <w:rPr>
          <w:rFonts w:ascii="Arial" w:hAnsi="Arial" w:cs="Arial"/>
          <w:i/>
        </w:rPr>
        <w:t xml:space="preserve"> </w:t>
      </w:r>
      <w:r w:rsidRPr="00DA05C6">
        <w:rPr>
          <w:rFonts w:ascii="Arial" w:hAnsi="Arial" w:cs="Arial"/>
        </w:rPr>
        <w:t xml:space="preserve">se při plnění této </w:t>
      </w:r>
      <w:r w:rsidR="004D5E89">
        <w:rPr>
          <w:rFonts w:ascii="Arial" w:hAnsi="Arial" w:cs="Arial"/>
        </w:rPr>
        <w:t>S</w:t>
      </w:r>
      <w:r w:rsidRPr="00DA05C6">
        <w:rPr>
          <w:rFonts w:ascii="Arial" w:hAnsi="Arial" w:cs="Arial"/>
        </w:rPr>
        <w:t>mlouvy zavazuje po celou dobu j</w:t>
      </w:r>
      <w:r>
        <w:rPr>
          <w:rFonts w:ascii="Arial" w:hAnsi="Arial" w:cs="Arial"/>
        </w:rPr>
        <w:t>ejího trvání dodržovat zásady a </w:t>
      </w:r>
      <w:r w:rsidRPr="00DA05C6">
        <w:rPr>
          <w:rFonts w:ascii="Arial" w:hAnsi="Arial" w:cs="Arial"/>
        </w:rPr>
        <w:t>hodnoty obsažené v uvedených dokumentech, pokud to jejich povaha umožňuje.</w:t>
      </w:r>
    </w:p>
    <w:p w14:paraId="1AB41968" w14:textId="26149051" w:rsidR="004A2E5B" w:rsidRDefault="004725B4" w:rsidP="004B2BE2">
      <w:pPr>
        <w:pStyle w:val="Odstavec"/>
        <w:numPr>
          <w:ilvl w:val="0"/>
          <w:numId w:val="6"/>
        </w:numPr>
        <w:ind w:left="426" w:hanging="426"/>
      </w:pPr>
      <w:r w:rsidRPr="00DA05C6">
        <w:rPr>
          <w:rFonts w:ascii="Arial" w:hAnsi="Arial" w:cs="Arial"/>
        </w:rPr>
        <w:t xml:space="preserve">Smluvní strany se dále zavazují navzájem si neprodleně oznámit důvodné podezření ohledně možného naplnění skutkové podstaty jakéhokoli z trestných činů, zejména trestného činu </w:t>
      </w:r>
      <w:r w:rsidRPr="00DA05C6">
        <w:rPr>
          <w:rFonts w:ascii="Arial" w:hAnsi="Arial" w:cs="Arial"/>
        </w:rPr>
        <w:lastRenderedPageBreak/>
        <w:t>korupční povahy, a to bez ohledu a nad rámec případné zákonné oznamovací povinnosti</w:t>
      </w:r>
      <w:r w:rsidRPr="00AF0059">
        <w:rPr>
          <w:rFonts w:ascii="Arial" w:hAnsi="Arial" w:cs="Arial"/>
        </w:rPr>
        <w:t>;</w:t>
      </w:r>
      <w:r>
        <w:rPr>
          <w:rFonts w:ascii="Arial" w:hAnsi="Arial" w:cs="Arial"/>
        </w:rPr>
        <w:t xml:space="preserve"> obdobné platí </w:t>
      </w:r>
      <w:r w:rsidRPr="00DA05C6">
        <w:rPr>
          <w:rFonts w:ascii="Arial" w:hAnsi="Arial" w:cs="Arial"/>
        </w:rPr>
        <w:t>ve vztahu k jednání, které je v rozporu se zásadami vyjádřenými v tomto článku</w:t>
      </w:r>
      <w:r w:rsidR="004A2E5B">
        <w:t>.</w:t>
      </w:r>
    </w:p>
    <w:p w14:paraId="7D9B712C" w14:textId="665E050E" w:rsidR="00902C5F" w:rsidRDefault="00713569" w:rsidP="003C0265">
      <w:pPr>
        <w:pStyle w:val="Nadpis1"/>
      </w:pPr>
      <w:r>
        <w:t xml:space="preserve"> </w:t>
      </w:r>
      <w:r w:rsidR="00902C5F">
        <w:t>Závěrečná ujednání</w:t>
      </w:r>
    </w:p>
    <w:p w14:paraId="571EE540" w14:textId="5F4D7A8A" w:rsidR="00051C39" w:rsidRPr="00051C39" w:rsidRDefault="00051C39" w:rsidP="004B2BE2">
      <w:pPr>
        <w:pStyle w:val="Odstavec"/>
        <w:numPr>
          <w:ilvl w:val="1"/>
          <w:numId w:val="2"/>
        </w:numPr>
        <w:ind w:left="426" w:hanging="426"/>
      </w:pPr>
      <w:r w:rsidRPr="00051C39">
        <w:t xml:space="preserve">Smluvní strany se dohodly, že veškeré písemnosti související s touto Smlouvou, si budou doručovat </w:t>
      </w:r>
      <w:r w:rsidR="00D54AAB">
        <w:t xml:space="preserve">osobně nebo </w:t>
      </w:r>
      <w:r w:rsidRPr="00051C39">
        <w:t>doporučenými dopisy na adresy uvedené v záhlaví této Smlouvy, anebo uvedené v obchodním rejstříku. Má se za to, že písemnost odeslaná s využitím provozovatele poštovních služeb došla třetí pracovní den po odeslání, měla-li však</w:t>
      </w:r>
      <w:r w:rsidR="00BE3A83">
        <w:t xml:space="preserve"> být odeslána na adresu v </w:t>
      </w:r>
      <w:r w:rsidRPr="00051C39">
        <w:t>jiném státu, tak patnáctý den po odeslání.</w:t>
      </w:r>
    </w:p>
    <w:p w14:paraId="574DB220" w14:textId="77777777" w:rsidR="00051C39" w:rsidRPr="00051C39" w:rsidRDefault="00051C39" w:rsidP="004B2BE2">
      <w:pPr>
        <w:pStyle w:val="Odstavec"/>
        <w:numPr>
          <w:ilvl w:val="1"/>
          <w:numId w:val="2"/>
        </w:numPr>
        <w:ind w:left="426" w:hanging="426"/>
      </w:pPr>
      <w:r w:rsidRPr="00051C39">
        <w:t>Obě 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a povinností Zhotovitele a Objednatele v souvislosti s uzavíranou Smlouvou.</w:t>
      </w:r>
    </w:p>
    <w:p w14:paraId="5AB74DD0" w14:textId="5639F1F6" w:rsidR="00051C39" w:rsidRPr="00051C39" w:rsidRDefault="00791ACE" w:rsidP="004B2BE2">
      <w:pPr>
        <w:pStyle w:val="Odstavec"/>
        <w:numPr>
          <w:ilvl w:val="1"/>
          <w:numId w:val="2"/>
        </w:numPr>
        <w:ind w:left="426" w:hanging="426"/>
      </w:pPr>
      <w:r>
        <w:t xml:space="preserve">Smlouva bude vyhotovena v elektronickém originálu podepsaném el. </w:t>
      </w:r>
      <w:proofErr w:type="gramStart"/>
      <w:r>
        <w:t>podpisy</w:t>
      </w:r>
      <w:proofErr w:type="gramEnd"/>
      <w:r>
        <w:t xml:space="preserve"> </w:t>
      </w:r>
      <w:r w:rsidR="00F66378">
        <w:t>statutárních orgánů obou Smluvních stran</w:t>
      </w:r>
      <w:r w:rsidR="00051C39" w:rsidRPr="00051C39">
        <w:t>.</w:t>
      </w:r>
    </w:p>
    <w:p w14:paraId="45311CBF" w14:textId="77777777" w:rsidR="00051C39" w:rsidRPr="00051C39" w:rsidRDefault="00051C39" w:rsidP="004B2BE2">
      <w:pPr>
        <w:pStyle w:val="Odstavec"/>
        <w:numPr>
          <w:ilvl w:val="1"/>
          <w:numId w:val="2"/>
        </w:numPr>
        <w:ind w:left="426" w:hanging="426"/>
      </w:pPr>
      <w:r w:rsidRPr="00051C39">
        <w:t xml:space="preserve">Nadpisy jednotlivých článků této Smlouvy slouží pouze k orientaci a nemají vliv na interpretaci jejího obsahu. </w:t>
      </w:r>
    </w:p>
    <w:p w14:paraId="0828B2B7" w14:textId="77777777" w:rsidR="00051C39" w:rsidRPr="00051C39" w:rsidRDefault="00051C39" w:rsidP="004B2BE2">
      <w:pPr>
        <w:pStyle w:val="Odstavec"/>
        <w:numPr>
          <w:ilvl w:val="1"/>
          <w:numId w:val="2"/>
        </w:numPr>
        <w:ind w:left="426" w:hanging="426"/>
      </w:pPr>
      <w:r w:rsidRPr="00051C39">
        <w:t>Práva a povinnosti obou Smluvních stran touto Smlouvou výslovně neupravená se řídí příslušnými ustanoveními občanského zákoníku a souvisejícími právními předpisy.</w:t>
      </w:r>
    </w:p>
    <w:p w14:paraId="1C5CDC77" w14:textId="77777777" w:rsidR="00051C39" w:rsidRPr="00051C39" w:rsidRDefault="00051C39" w:rsidP="004B2BE2">
      <w:pPr>
        <w:pStyle w:val="Odstavec"/>
        <w:numPr>
          <w:ilvl w:val="1"/>
          <w:numId w:val="2"/>
        </w:numPr>
        <w:ind w:left="426" w:hanging="426"/>
      </w:pPr>
      <w:r w:rsidRPr="00051C39">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w:t>
      </w:r>
    </w:p>
    <w:p w14:paraId="31828DBC" w14:textId="77777777" w:rsidR="00051C39" w:rsidRPr="00051C39" w:rsidRDefault="00051C39" w:rsidP="004B2BE2">
      <w:pPr>
        <w:pStyle w:val="Odstavec"/>
        <w:numPr>
          <w:ilvl w:val="1"/>
          <w:numId w:val="2"/>
        </w:numPr>
        <w:ind w:left="426" w:hanging="426"/>
      </w:pPr>
      <w:r w:rsidRPr="00051C39">
        <w:t>Smluvní strany se v souladu s ustanovením § 89a zákona č. 99/1963 Sb., občanský soudní řád, ve znění pozdějších předpisů, dohodly, že v případě soudního sporu bude místně příslušným soud prvního stupně se sídlem v Ústí nad Labem, ledaže zákon stanoví příslušnost výlučnou.</w:t>
      </w:r>
    </w:p>
    <w:p w14:paraId="78842A3A" w14:textId="77777777" w:rsidR="00051C39" w:rsidRPr="00051C39" w:rsidRDefault="00051C39" w:rsidP="004B2BE2">
      <w:pPr>
        <w:pStyle w:val="Odstavec"/>
        <w:numPr>
          <w:ilvl w:val="1"/>
          <w:numId w:val="2"/>
        </w:numPr>
        <w:ind w:left="426" w:hanging="426"/>
      </w:pPr>
      <w:r w:rsidRPr="00051C39">
        <w:t>Tato Smlouva může být měněna a doplňována pouze číslovanými písemnými dodatky podepsanými statutárními orgány obou Smluvních stran.</w:t>
      </w:r>
    </w:p>
    <w:p w14:paraId="0154F779" w14:textId="40CE7A16" w:rsidR="00051C39" w:rsidRPr="00051C39" w:rsidRDefault="00051C39" w:rsidP="004B2BE2">
      <w:pPr>
        <w:pStyle w:val="Odstavec"/>
        <w:numPr>
          <w:ilvl w:val="1"/>
          <w:numId w:val="2"/>
        </w:numPr>
        <w:ind w:left="426" w:hanging="426"/>
      </w:pPr>
      <w:r w:rsidRPr="00051C39">
        <w:t xml:space="preserve">Smluvní strany prohlašují, že se dokonale seznámily s textem této Smlouvy, že mu porozuměly v plném rozsahu, že odpovídá jejich pravé a svobodné vůli, a že jí nepodepisují za jinak nevýhodných podmínek </w:t>
      </w:r>
      <w:r w:rsidR="00405248">
        <w:t>a</w:t>
      </w:r>
      <w:r w:rsidRPr="00051C39">
        <w:t xml:space="preserve"> v tísni, na důkaz čehož připojují oprávnění zástupci obou Smluvních stran své podpisy.</w:t>
      </w:r>
    </w:p>
    <w:p w14:paraId="33A68EEF" w14:textId="77777777" w:rsidR="00051C39" w:rsidRPr="00051C39" w:rsidRDefault="00051C39" w:rsidP="004B2BE2">
      <w:pPr>
        <w:pStyle w:val="Odstavec"/>
        <w:numPr>
          <w:ilvl w:val="1"/>
          <w:numId w:val="2"/>
        </w:numPr>
        <w:ind w:left="426" w:hanging="426"/>
      </w:pPr>
      <w:r w:rsidRPr="00051C39">
        <w:t xml:space="preserve">Tato Smlouva nabývá platnosti dnem jejího podpisu statutárními orgány obou Smluvních stran a účinnosti dnem zveřejnění v registru smluv dle zákona o registru smluv. </w:t>
      </w:r>
    </w:p>
    <w:p w14:paraId="17C64696" w14:textId="4740FD12" w:rsidR="00051C39" w:rsidRDefault="00051C39" w:rsidP="004B2BE2">
      <w:pPr>
        <w:pStyle w:val="Odstavec"/>
        <w:keepNext/>
        <w:numPr>
          <w:ilvl w:val="1"/>
          <w:numId w:val="2"/>
        </w:numPr>
        <w:ind w:left="426" w:hanging="426"/>
      </w:pPr>
      <w:r w:rsidRPr="00051C39">
        <w:t>Ned</w:t>
      </w:r>
      <w:r>
        <w:t>ílnou součástí této Smlouvy je:</w:t>
      </w:r>
    </w:p>
    <w:p w14:paraId="48B10854" w14:textId="2B05A5B5" w:rsidR="00051C39" w:rsidRPr="007B777E" w:rsidRDefault="00051C39">
      <w:pPr>
        <w:pStyle w:val="Ploha"/>
        <w:ind w:left="1701" w:hanging="1276"/>
      </w:pPr>
      <w:r w:rsidRPr="00051C39">
        <w:rPr>
          <w:bCs/>
        </w:rPr>
        <w:t>Oceněný soupis stavebních prací</w:t>
      </w:r>
    </w:p>
    <w:p w14:paraId="12B2E50D" w14:textId="2CF90D0D" w:rsidR="007B777E" w:rsidRPr="007B777E" w:rsidRDefault="007B777E">
      <w:pPr>
        <w:pStyle w:val="Ploha"/>
        <w:ind w:left="1701" w:hanging="1276"/>
      </w:pPr>
      <w:r>
        <w:rPr>
          <w:bCs/>
        </w:rPr>
        <w:t>Časový a finanční harmonogram</w:t>
      </w:r>
    </w:p>
    <w:p w14:paraId="69767214" w14:textId="48B8BDA0" w:rsidR="007B777E" w:rsidRDefault="007B777E">
      <w:pPr>
        <w:pStyle w:val="Ploha"/>
        <w:ind w:left="1701" w:hanging="1276"/>
      </w:pPr>
      <w:r>
        <w:rPr>
          <w:bCs/>
        </w:rPr>
        <w:t>Seznam poddodavatelů</w:t>
      </w:r>
    </w:p>
    <w:p w14:paraId="0B8DF46C" w14:textId="3D26C00B" w:rsidR="000C5C53" w:rsidRPr="00024632" w:rsidRDefault="0017464C" w:rsidP="00402843">
      <w:pPr>
        <w:pStyle w:val="Podpis"/>
        <w:spacing w:before="480" w:after="1080"/>
        <w:ind w:left="425"/>
      </w:pPr>
      <w:r>
        <w:rPr>
          <w:snapToGrid w:val="0"/>
        </w:rPr>
        <w:tab/>
      </w:r>
      <w:r w:rsidR="0086592D">
        <w:rPr>
          <w:snapToGrid w:val="0"/>
        </w:rPr>
        <w:t>V Chlumci dne</w:t>
      </w:r>
      <w:r>
        <w:rPr>
          <w:snapToGrid w:val="0"/>
        </w:rPr>
        <w:t xml:space="preserve"> </w:t>
      </w:r>
      <w:sdt>
        <w:sdtPr>
          <w:rPr>
            <w:snapToGrid w:val="0"/>
          </w:rPr>
          <w:id w:val="-1784103317"/>
          <w:placeholder>
            <w:docPart w:val="E9EB4B2E11FF49CCB952882D316520CE"/>
          </w:placeholder>
          <w:showingPlcHdr/>
        </w:sdtPr>
        <w:sdtEndPr/>
        <w:sdtContent>
          <w:r w:rsidRPr="0086592D">
            <w:rPr>
              <w:rStyle w:val="Zstupntext"/>
            </w:rPr>
            <w:t>……………….</w:t>
          </w:r>
        </w:sdtContent>
      </w:sdt>
      <w:r w:rsidR="000C5C53" w:rsidRPr="00024632">
        <w:rPr>
          <w:snapToGrid w:val="0"/>
        </w:rPr>
        <w:tab/>
        <w:t>V</w:t>
      </w:r>
      <w:r w:rsidR="0086592D">
        <w:rPr>
          <w:snapToGrid w:val="0"/>
        </w:rPr>
        <w:t xml:space="preserve"> </w:t>
      </w:r>
      <w:sdt>
        <w:sdtPr>
          <w:rPr>
            <w:snapToGrid w:val="0"/>
          </w:rPr>
          <w:id w:val="-2050290600"/>
          <w:placeholder>
            <w:docPart w:val="7DB7D23A84DA4F8AB89202F4CBC7B0DB"/>
          </w:placeholder>
          <w:showingPlcHdr/>
        </w:sdtPr>
        <w:sdtEndPr/>
        <w:sdtContent>
          <w:r w:rsidR="0086592D" w:rsidRPr="00BF49D6">
            <w:rPr>
              <w:rStyle w:val="Zstupntext"/>
              <w:highlight w:val="yellow"/>
            </w:rPr>
            <w:t>……………….</w:t>
          </w:r>
        </w:sdtContent>
      </w:sdt>
      <w:r w:rsidR="001428CC" w:rsidRPr="00024632">
        <w:rPr>
          <w:snapToGrid w:val="0"/>
        </w:rPr>
        <w:t> </w:t>
      </w:r>
      <w:r w:rsidR="000C5C53" w:rsidRPr="00024632">
        <w:rPr>
          <w:snapToGrid w:val="0"/>
        </w:rPr>
        <w:t>dne</w:t>
      </w:r>
      <w:r w:rsidR="0086592D">
        <w:rPr>
          <w:snapToGrid w:val="0"/>
        </w:rPr>
        <w:t xml:space="preserve"> </w:t>
      </w:r>
      <w:sdt>
        <w:sdtPr>
          <w:rPr>
            <w:snapToGrid w:val="0"/>
          </w:rPr>
          <w:id w:val="-2084437780"/>
          <w:placeholder>
            <w:docPart w:val="61D74E2F10514BC8AA34B49F35F307FF"/>
          </w:placeholder>
          <w:showingPlcHdr/>
        </w:sdtPr>
        <w:sdtEndPr/>
        <w:sdtContent>
          <w:r w:rsidR="0086592D" w:rsidRPr="00BF49D6">
            <w:rPr>
              <w:rStyle w:val="Zstupntext"/>
              <w:highlight w:val="yellow"/>
            </w:rPr>
            <w:t>……………….</w:t>
          </w:r>
        </w:sdtContent>
      </w:sdt>
    </w:p>
    <w:p w14:paraId="729F50B6" w14:textId="16EBB57A" w:rsidR="000C5C53" w:rsidRPr="00051C39" w:rsidRDefault="0086592D" w:rsidP="00051C39">
      <w:pPr>
        <w:pStyle w:val="Podpis"/>
      </w:pPr>
      <w:r w:rsidRPr="00051C39">
        <w:tab/>
      </w:r>
      <w:r w:rsidR="000C5C53" w:rsidRPr="00051C39">
        <w:t>Ing. Petr Lenc</w:t>
      </w:r>
      <w:r w:rsidRPr="00051C39">
        <w:tab/>
      </w:r>
      <w:sdt>
        <w:sdtPr>
          <w:id w:val="501786277"/>
          <w:placeholder>
            <w:docPart w:val="2445F931482C485D8FDC1F5A5F2D8D8E"/>
          </w:placeholder>
          <w:showingPlcHdr/>
        </w:sdtPr>
        <w:sdtEndPr/>
        <w:sdtContent>
          <w:r w:rsidRPr="00051C39">
            <w:rPr>
              <w:rStyle w:val="Zstupntext"/>
              <w:color w:val="auto"/>
              <w:highlight w:val="yellow"/>
            </w:rPr>
            <w:t>……………….</w:t>
          </w:r>
        </w:sdtContent>
      </w:sdt>
    </w:p>
    <w:p w14:paraId="64E84D2D" w14:textId="37A46962" w:rsidR="000C5C53" w:rsidRPr="00051C39" w:rsidRDefault="0086592D" w:rsidP="00051C39">
      <w:pPr>
        <w:pStyle w:val="Podpis"/>
      </w:pPr>
      <w:r w:rsidRPr="00051C39">
        <w:lastRenderedPageBreak/>
        <w:tab/>
      </w:r>
      <w:r w:rsidR="000C5C53" w:rsidRPr="00051C39">
        <w:t>ředitel</w:t>
      </w:r>
      <w:r w:rsidR="0017464C" w:rsidRPr="00051C39">
        <w:tab/>
      </w:r>
      <w:sdt>
        <w:sdtPr>
          <w:id w:val="559523567"/>
          <w:placeholder>
            <w:docPart w:val="8DACAE3041E849BB940B36BB59726436"/>
          </w:placeholder>
          <w:showingPlcHdr/>
        </w:sdtPr>
        <w:sdtEndPr/>
        <w:sdtContent>
          <w:r w:rsidR="0017464C" w:rsidRPr="00051C39">
            <w:rPr>
              <w:rStyle w:val="Zstupntext"/>
              <w:color w:val="auto"/>
              <w:highlight w:val="yellow"/>
            </w:rPr>
            <w:t>……………….</w:t>
          </w:r>
        </w:sdtContent>
      </w:sdt>
    </w:p>
    <w:p w14:paraId="3EE5A950" w14:textId="74CADD7A" w:rsidR="000C5C53" w:rsidRPr="00051C39" w:rsidRDefault="00051C39" w:rsidP="00051C39">
      <w:pPr>
        <w:pStyle w:val="Podpis"/>
      </w:pPr>
      <w:r w:rsidRPr="00051C39">
        <w:tab/>
      </w:r>
      <w:r w:rsidR="000C5C53" w:rsidRPr="00051C39">
        <w:t>Palivový kombinát Ústí, státní podnik</w:t>
      </w:r>
      <w:r w:rsidR="0017464C" w:rsidRPr="00051C39">
        <w:tab/>
      </w:r>
      <w:sdt>
        <w:sdtPr>
          <w:alias w:val="Společnost"/>
          <w:tag w:val=""/>
          <w:id w:val="190197102"/>
          <w:placeholder>
            <w:docPart w:val="93464D05BE704BA695306A8EC397391A"/>
          </w:placeholder>
          <w:showingPlcHdr/>
          <w:dataBinding w:prefixMappings="xmlns:ns0='http://schemas.openxmlformats.org/officeDocument/2006/extended-properties' " w:xpath="/ns0:Properties[1]/ns0:Company[1]" w:storeItemID="{6668398D-A668-4E3E-A5EB-62B293D839F1}"/>
          <w:text/>
        </w:sdtPr>
        <w:sdtEndPr/>
        <w:sdtContent>
          <w:r w:rsidR="0017464C" w:rsidRPr="00051C39">
            <w:rPr>
              <w:rStyle w:val="Zstupntext"/>
              <w:color w:val="auto"/>
              <w:highlight w:val="yellow"/>
            </w:rPr>
            <w:t>……………….</w:t>
          </w:r>
        </w:sdtContent>
      </w:sdt>
    </w:p>
    <w:p w14:paraId="0B9D4678" w14:textId="6D3A35A2" w:rsidR="000C5C53" w:rsidRPr="00051C39" w:rsidRDefault="0017464C" w:rsidP="00051C39">
      <w:pPr>
        <w:pStyle w:val="Podpis"/>
      </w:pPr>
      <w:r w:rsidRPr="00051C39">
        <w:tab/>
      </w:r>
      <w:r w:rsidR="00220995" w:rsidRPr="00051C39">
        <w:t>(</w:t>
      </w:r>
      <w:proofErr w:type="gramStart"/>
      <w:r w:rsidR="00220995" w:rsidRPr="00051C39">
        <w:t>Objednatel)</w:t>
      </w:r>
      <w:r w:rsidRPr="00051C39">
        <w:tab/>
      </w:r>
      <w:r w:rsidR="000C5C53" w:rsidRPr="00051C39">
        <w:t>(Zhotovitel</w:t>
      </w:r>
      <w:proofErr w:type="gramEnd"/>
      <w:r w:rsidR="000C5C53" w:rsidRPr="00051C39">
        <w:t>)</w:t>
      </w:r>
    </w:p>
    <w:sectPr w:rsidR="000C5C53" w:rsidRPr="00051C39" w:rsidSect="00711097">
      <w:footerReference w:type="default" r:id="rId11"/>
      <w:headerReference w:type="first" r:id="rId12"/>
      <w:footerReference w:type="first" r:id="rId13"/>
      <w:type w:val="continuous"/>
      <w:pgSz w:w="11906" w:h="16838"/>
      <w:pgMar w:top="1418" w:right="1134" w:bottom="1418" w:left="1843"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D930" w14:textId="77777777" w:rsidR="002623E6" w:rsidRDefault="002623E6" w:rsidP="00703F32">
      <w:pPr>
        <w:spacing w:after="0" w:line="240" w:lineRule="auto"/>
      </w:pPr>
      <w:r>
        <w:separator/>
      </w:r>
    </w:p>
  </w:endnote>
  <w:endnote w:type="continuationSeparator" w:id="0">
    <w:p w14:paraId="215B54F3" w14:textId="77777777" w:rsidR="002623E6" w:rsidRDefault="002623E6" w:rsidP="007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210079841"/>
      <w:docPartObj>
        <w:docPartGallery w:val="Page Numbers (Bottom of Page)"/>
        <w:docPartUnique/>
      </w:docPartObj>
    </w:sdtPr>
    <w:sdtEndPr/>
    <w:sdtContent>
      <w:p w14:paraId="644F85D2" w14:textId="67C057B5" w:rsidR="005D0BBF" w:rsidRPr="00902C5F" w:rsidRDefault="003F3B52" w:rsidP="00902C5F">
        <w:pPr>
          <w:pStyle w:val="Zpat"/>
          <w:tabs>
            <w:tab w:val="clear" w:pos="9072"/>
            <w:tab w:val="right" w:pos="8929"/>
          </w:tabs>
          <w:rPr>
            <w:szCs w:val="16"/>
          </w:rPr>
        </w:pPr>
        <w:sdt>
          <w:sdtPr>
            <w:rPr>
              <w:caps/>
              <w:szCs w:val="16"/>
            </w:rPr>
            <w:alias w:val="Název"/>
            <w:tag w:val=""/>
            <w:id w:val="1165367165"/>
            <w:placeholder>
              <w:docPart w:val="17A8C711F21C4B4884100A3FFDD81146"/>
            </w:placeholder>
            <w:dataBinding w:prefixMappings="xmlns:ns0='http://purl.org/dc/elements/1.1/' xmlns:ns1='http://schemas.openxmlformats.org/package/2006/metadata/core-properties' " w:xpath="/ns1:coreProperties[1]/ns0:title[1]" w:storeItemID="{6C3C8BC8-F283-45AE-878A-BAB7291924A1}"/>
            <w:text/>
          </w:sdtPr>
          <w:sdtEndPr/>
          <w:sdtContent>
            <w:r w:rsidR="005D0BBF" w:rsidRPr="00902C5F">
              <w:rPr>
                <w:caps/>
                <w:szCs w:val="16"/>
              </w:rPr>
              <w:t>Obchodní a platební podmínky</w:t>
            </w:r>
          </w:sdtContent>
        </w:sdt>
        <w:r w:rsidR="005D0BBF" w:rsidRPr="00902C5F">
          <w:rPr>
            <w:szCs w:val="16"/>
          </w:rPr>
          <w:t xml:space="preserve"> </w:t>
        </w:r>
        <w:r w:rsidR="005D0BBF">
          <w:rPr>
            <w:szCs w:val="16"/>
          </w:rPr>
          <w:t>(závazný</w:t>
        </w:r>
        <w:r w:rsidR="005D0BBF" w:rsidRPr="00902C5F">
          <w:rPr>
            <w:szCs w:val="16"/>
          </w:rPr>
          <w:t xml:space="preserve"> </w:t>
        </w:r>
        <w:r w:rsidR="005D0BBF">
          <w:rPr>
            <w:szCs w:val="16"/>
          </w:rPr>
          <w:t>text</w:t>
        </w:r>
        <w:r w:rsidR="005D0BBF" w:rsidRPr="00902C5F">
          <w:rPr>
            <w:szCs w:val="16"/>
          </w:rPr>
          <w:t xml:space="preserve"> Smlouvy o dílo</w:t>
        </w:r>
        <w:r w:rsidR="005D0BBF">
          <w:rPr>
            <w:szCs w:val="16"/>
          </w:rPr>
          <w:t>)</w:t>
        </w:r>
        <w:r w:rsidR="005D0BBF">
          <w:rPr>
            <w:szCs w:val="16"/>
          </w:rPr>
          <w:tab/>
        </w:r>
        <w:r w:rsidR="005D0BBF" w:rsidRPr="00902C5F">
          <w:rPr>
            <w:szCs w:val="16"/>
          </w:rPr>
          <w:fldChar w:fldCharType="begin"/>
        </w:r>
        <w:r w:rsidR="005D0BBF" w:rsidRPr="00902C5F">
          <w:rPr>
            <w:szCs w:val="16"/>
          </w:rPr>
          <w:instrText>PAGE   \* MERGEFORMAT</w:instrText>
        </w:r>
        <w:r w:rsidR="005D0BBF" w:rsidRPr="00902C5F">
          <w:rPr>
            <w:szCs w:val="16"/>
          </w:rPr>
          <w:fldChar w:fldCharType="separate"/>
        </w:r>
        <w:r>
          <w:rPr>
            <w:noProof/>
            <w:szCs w:val="16"/>
          </w:rPr>
          <w:t>3</w:t>
        </w:r>
        <w:r w:rsidR="005D0BBF" w:rsidRPr="00902C5F">
          <w:rPr>
            <w:szCs w:val="16"/>
          </w:rPr>
          <w:fldChar w:fldCharType="end"/>
        </w:r>
      </w:p>
      <w:p w14:paraId="0568D09F" w14:textId="63E12BFF" w:rsidR="005D0BBF" w:rsidRPr="00902C5F" w:rsidRDefault="005D0BBF" w:rsidP="005B066E">
        <w:pPr>
          <w:pStyle w:val="Zpat"/>
          <w:rPr>
            <w:szCs w:val="16"/>
          </w:rPr>
        </w:pPr>
        <w:r w:rsidRPr="00902C5F">
          <w:rPr>
            <w:szCs w:val="16"/>
          </w:rPr>
          <w:t>„</w:t>
        </w:r>
        <w:sdt>
          <w:sdtPr>
            <w:rPr>
              <w:szCs w:val="16"/>
            </w:rPr>
            <w:alias w:val="Předmět"/>
            <w:tag w:val=""/>
            <w:id w:val="1800108949"/>
            <w:placeholder>
              <w:docPart w:val="F013BF18D9E84BFEB2954FBB3F8F51FE"/>
            </w:placeholder>
            <w:dataBinding w:prefixMappings="xmlns:ns0='http://purl.org/dc/elements/1.1/' xmlns:ns1='http://schemas.openxmlformats.org/package/2006/metadata/core-properties' " w:xpath="/ns1:coreProperties[1]/ns0:subject[1]" w:storeItemID="{6C3C8BC8-F283-45AE-878A-BAB7291924A1}"/>
            <w:text/>
          </w:sdtPr>
          <w:sdtEndPr/>
          <w:sdtContent>
            <w:r>
              <w:rPr>
                <w:szCs w:val="16"/>
              </w:rPr>
              <w:t>Sektor VIII – etapa III</w:t>
            </w:r>
          </w:sdtContent>
        </w:sdt>
        <w:r w:rsidRPr="00902C5F">
          <w:rPr>
            <w:szCs w:val="16"/>
          </w:rPr>
          <w:t xml:space="preserve">", kód akce: </w:t>
        </w:r>
        <w:sdt>
          <w:sdtPr>
            <w:rPr>
              <w:szCs w:val="16"/>
            </w:rPr>
            <w:alias w:val="Klíčová slova"/>
            <w:tag w:val=""/>
            <w:id w:val="1460527525"/>
            <w:placeholder>
              <w:docPart w:val="8EDD7849046F4741ACD801A56ECADEDB"/>
            </w:placeholder>
            <w:dataBinding w:prefixMappings="xmlns:ns0='http://purl.org/dc/elements/1.1/' xmlns:ns1='http://schemas.openxmlformats.org/package/2006/metadata/core-properties' " w:xpath="/ns1:coreProperties[1]/ns1:keywords[1]" w:storeItemID="{6C3C8BC8-F283-45AE-878A-BAB7291924A1}"/>
            <w:text/>
          </w:sdtPr>
          <w:sdtEndPr/>
          <w:sdtContent>
            <w:r>
              <w:rPr>
                <w:szCs w:val="16"/>
              </w:rPr>
              <w:t>A6078</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C93A" w14:textId="7EC22044" w:rsidR="005D0BBF" w:rsidRDefault="005D0BBF">
    <w:pPr>
      <w:pStyle w:val="Zpat"/>
      <w:jc w:val="right"/>
    </w:pPr>
    <w:r>
      <w:rPr>
        <w:rFonts w:ascii="Arial" w:hAnsi="Arial" w:cs="Arial"/>
        <w:b/>
        <w:noProof/>
        <w:lang w:eastAsia="cs-CZ"/>
      </w:rPr>
      <mc:AlternateContent>
        <mc:Choice Requires="wps">
          <w:drawing>
            <wp:anchor distT="0" distB="0" distL="114300" distR="114300" simplePos="0" relativeHeight="251666944" behindDoc="0" locked="1" layoutInCell="1" allowOverlap="0" wp14:anchorId="785CDDA4" wp14:editId="68243B51">
              <wp:simplePos x="0" y="0"/>
              <wp:positionH relativeFrom="margin">
                <wp:posOffset>-325755</wp:posOffset>
              </wp:positionH>
              <wp:positionV relativeFrom="page">
                <wp:posOffset>9763760</wp:posOffset>
              </wp:positionV>
              <wp:extent cx="6299835" cy="0"/>
              <wp:effectExtent l="0" t="0" r="24765" b="19050"/>
              <wp:wrapNone/>
              <wp:docPr id="4" name="Přímá spojnice 4"/>
              <wp:cNvGraphicFramePr/>
              <a:graphic xmlns:a="http://schemas.openxmlformats.org/drawingml/2006/main">
                <a:graphicData uri="http://schemas.microsoft.com/office/word/2010/wordprocessingShape">
                  <wps:wsp>
                    <wps:cNvCnPr/>
                    <wps:spPr>
                      <a:xfrm>
                        <a:off x="0" y="0"/>
                        <a:ext cx="6299835" cy="0"/>
                      </a:xfrm>
                      <a:prstGeom prst="line">
                        <a:avLst/>
                      </a:prstGeom>
                      <a:ln>
                        <a:solidFill>
                          <a:srgbClr val="5CB6DD"/>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7B4BB8" id="Přímá spojnice 4"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65pt,768.8pt" to="470.4pt,7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" o:allowoverlap="f" strokecolor="#5cb6dd" strokeweight="1.5pt">
              <v:stroke joinstyle="miter"/>
              <w10:wrap anchorx="margin" anchory="page"/>
              <w10:anchorlock/>
            </v:line>
          </w:pict>
        </mc:Fallback>
      </mc:AlternateContent>
    </w:r>
  </w:p>
  <w:p w14:paraId="7DE93AED" w14:textId="2566551C" w:rsidR="005D0BBF" w:rsidRPr="006D3670" w:rsidRDefault="005D0BBF" w:rsidP="006D3670">
    <w:pPr>
      <w:pStyle w:val="Zpat"/>
      <w:tabs>
        <w:tab w:val="clear" w:pos="4536"/>
        <w:tab w:val="clear" w:pos="9072"/>
        <w:tab w:val="center" w:pos="2694"/>
      </w:tabs>
      <w:rPr>
        <w:rFonts w:ascii="Arial" w:hAnsi="Arial" w:cs="Arial"/>
        <w:sz w:val="18"/>
        <w:szCs w:val="18"/>
      </w:rPr>
    </w:pPr>
    <w:r>
      <w:rPr>
        <w:noProof/>
        <w:color w:val="548DD4"/>
        <w:szCs w:val="16"/>
        <w:lang w:eastAsia="cs-CZ"/>
      </w:rPr>
      <w:drawing>
        <wp:inline distT="0" distB="0" distL="0" distR="0" wp14:anchorId="19C06303" wp14:editId="11038D8A">
          <wp:extent cx="429260" cy="508635"/>
          <wp:effectExtent l="0" t="0" r="8890" b="5715"/>
          <wp:docPr id="8" name="Obrázek 8" descr="C:\Users\Budin\Documents\Start plus\Logo\Logo NC kvality ČR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Budin\Documents\Start plus\Logo\Logo NC kvality ČR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08635"/>
                  </a:xfrm>
                  <a:prstGeom prst="rect">
                    <a:avLst/>
                  </a:prstGeom>
                  <a:noFill/>
                  <a:ln>
                    <a:noFill/>
                  </a:ln>
                </pic:spPr>
              </pic:pic>
            </a:graphicData>
          </a:graphic>
        </wp:inline>
      </w:drawing>
    </w:r>
    <w:r>
      <w:rPr>
        <w:noProof/>
        <w:lang w:eastAsia="cs-CZ"/>
      </w:rPr>
      <w:drawing>
        <wp:inline distT="0" distB="0" distL="0" distR="0" wp14:anchorId="00F03A9A" wp14:editId="33AA4002">
          <wp:extent cx="524510" cy="524510"/>
          <wp:effectExtent l="0" t="0" r="8890" b="8890"/>
          <wp:docPr id="9" name="Obrázek 9" descr="C:\Users\Budin\Documents\Start plus\Logo\2016\CSR_Odpov_Udrzit\CSR Odpov Udr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Budin\Documents\Start plus\Logo\2016\CSR_Odpov_Udrzit\CSR Odpov Udrz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C514" w14:textId="77777777" w:rsidR="002623E6" w:rsidRDefault="002623E6" w:rsidP="00703F32">
      <w:pPr>
        <w:spacing w:after="0" w:line="240" w:lineRule="auto"/>
      </w:pPr>
      <w:r>
        <w:separator/>
      </w:r>
    </w:p>
  </w:footnote>
  <w:footnote w:type="continuationSeparator" w:id="0">
    <w:p w14:paraId="2CB69353" w14:textId="77777777" w:rsidR="002623E6" w:rsidRDefault="002623E6" w:rsidP="0070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AAA2" w14:textId="768FCD2F" w:rsidR="005D0BBF" w:rsidRPr="00A2538D" w:rsidRDefault="005D0BBF">
    <w:pPr>
      <w:pStyle w:val="Zhlav"/>
      <w:rPr>
        <w:rFonts w:ascii="Arial" w:hAnsi="Arial" w:cs="Arial"/>
        <w:i/>
        <w:sz w:val="16"/>
        <w:szCs w:val="16"/>
      </w:rPr>
    </w:pPr>
    <w:r w:rsidRPr="00A2538D">
      <w:rPr>
        <w:rFonts w:ascii="Arial" w:hAnsi="Arial" w:cs="Arial"/>
        <w:i/>
        <w:sz w:val="16"/>
        <w:szCs w:val="16"/>
      </w:rPr>
      <w:t>Příloha č. 1 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6F"/>
    <w:multiLevelType w:val="hybridMultilevel"/>
    <w:tmpl w:val="9DBA4F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B76ABD"/>
    <w:multiLevelType w:val="hybridMultilevel"/>
    <w:tmpl w:val="354ACB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1485658A"/>
    <w:multiLevelType w:val="hybridMultilevel"/>
    <w:tmpl w:val="35AEDB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F5B1180"/>
    <w:multiLevelType w:val="hybridMultilevel"/>
    <w:tmpl w:val="47A2761E"/>
    <w:lvl w:ilvl="0" w:tplc="7D2EC63A">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14349B1"/>
    <w:multiLevelType w:val="hybridMultilevel"/>
    <w:tmpl w:val="AF6E8A56"/>
    <w:lvl w:ilvl="0" w:tplc="FFFFFFFF">
      <w:start w:val="1"/>
      <w:numFmt w:val="bullet"/>
      <w:lvlText w:val="-"/>
      <w:lvlJc w:val="left"/>
      <w:pPr>
        <w:ind w:left="1196" w:hanging="360"/>
      </w:pPr>
      <w:rPr>
        <w:rFonts w:ascii="Times New Roman" w:hAnsi="Times New Roman" w:cs="Times New Roman"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5" w15:restartNumberingAfterBreak="0">
    <w:nsid w:val="2F54738E"/>
    <w:multiLevelType w:val="hybridMultilevel"/>
    <w:tmpl w:val="76143CB6"/>
    <w:lvl w:ilvl="0" w:tplc="5B121BD0">
      <w:start w:val="1"/>
      <w:numFmt w:val="decimal"/>
      <w:pStyle w:val="Ploha"/>
      <w:lvlText w:val="Příloha č. %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DAB1902"/>
    <w:multiLevelType w:val="hybridMultilevel"/>
    <w:tmpl w:val="124EA976"/>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0636569"/>
    <w:multiLevelType w:val="multilevel"/>
    <w:tmpl w:val="D9681098"/>
    <w:lvl w:ilvl="0">
      <w:start w:val="1"/>
      <w:numFmt w:val="upperRoman"/>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bullet"/>
      <w:pStyle w:val="Odrky"/>
      <w:lvlText w:val="-"/>
      <w:lvlJc w:val="left"/>
      <w:pPr>
        <w:ind w:left="709" w:hanging="425"/>
      </w:pPr>
      <w:rPr>
        <w:rFonts w:ascii="Courier New" w:hAnsi="Courier New"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40CC207F"/>
    <w:multiLevelType w:val="hybridMultilevel"/>
    <w:tmpl w:val="9C480970"/>
    <w:lvl w:ilvl="0" w:tplc="FFFFFFFF">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2AD7A66"/>
    <w:multiLevelType w:val="multilevel"/>
    <w:tmpl w:val="6CD83520"/>
    <w:lvl w:ilvl="0">
      <w:start w:val="1"/>
      <w:numFmt w:val="upperRoman"/>
      <w:pStyle w:val="Nadpis1"/>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lowerLetter"/>
      <w:pStyle w:val="Psmena"/>
      <w:lvlText w:val="%3)"/>
      <w:lvlJc w:val="left"/>
      <w:pPr>
        <w:ind w:left="709" w:hanging="425"/>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5C002A8C"/>
    <w:multiLevelType w:val="hybridMultilevel"/>
    <w:tmpl w:val="D3A881FA"/>
    <w:lvl w:ilvl="0" w:tplc="FFFFFFFF">
      <w:start w:val="1"/>
      <w:numFmt w:val="bullet"/>
      <w:lvlText w:val="-"/>
      <w:lvlJc w:val="left"/>
      <w:pPr>
        <w:ind w:left="1145" w:hanging="360"/>
      </w:pPr>
      <w:rPr>
        <w:rFonts w:ascii="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FFFFFFFF">
      <w:start w:val="1"/>
      <w:numFmt w:val="bullet"/>
      <w:lvlText w:val="-"/>
      <w:lvlJc w:val="left"/>
      <w:pPr>
        <w:ind w:left="2585" w:hanging="360"/>
      </w:pPr>
      <w:rPr>
        <w:rFonts w:ascii="Times New Roman" w:hAnsi="Times New Roman" w:cs="Times New Roman"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6FB534EE"/>
    <w:multiLevelType w:val="hybridMultilevel"/>
    <w:tmpl w:val="41444B00"/>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724929E8"/>
    <w:multiLevelType w:val="hybridMultilevel"/>
    <w:tmpl w:val="D41EFE70"/>
    <w:lvl w:ilvl="0" w:tplc="FFFFFFFF">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7E8D3F6A"/>
    <w:multiLevelType w:val="hybridMultilevel"/>
    <w:tmpl w:val="F1B42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12"/>
  </w:num>
  <w:num w:numId="8">
    <w:abstractNumId w:val="4"/>
  </w:num>
  <w:num w:numId="9">
    <w:abstractNumId w:val="10"/>
  </w:num>
  <w:num w:numId="10">
    <w:abstractNumId w:val="1"/>
  </w:num>
  <w:num w:numId="11">
    <w:abstractNumId w:val="2"/>
  </w:num>
  <w:num w:numId="12">
    <w:abstractNumId w:val="0"/>
  </w:num>
  <w:num w:numId="13">
    <w:abstractNumId w:val="8"/>
  </w:num>
  <w:num w:numId="14">
    <w:abstractNumId w:val="13"/>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14"/>
    <w:rsid w:val="000031B7"/>
    <w:rsid w:val="000060D6"/>
    <w:rsid w:val="000136FC"/>
    <w:rsid w:val="000143CE"/>
    <w:rsid w:val="00017F7D"/>
    <w:rsid w:val="00023813"/>
    <w:rsid w:val="00024632"/>
    <w:rsid w:val="00027329"/>
    <w:rsid w:val="00032161"/>
    <w:rsid w:val="00032F76"/>
    <w:rsid w:val="00034396"/>
    <w:rsid w:val="00042935"/>
    <w:rsid w:val="000438EF"/>
    <w:rsid w:val="00051339"/>
    <w:rsid w:val="00051C39"/>
    <w:rsid w:val="00051E0D"/>
    <w:rsid w:val="00052679"/>
    <w:rsid w:val="00052A83"/>
    <w:rsid w:val="000546B5"/>
    <w:rsid w:val="00055E6A"/>
    <w:rsid w:val="00057617"/>
    <w:rsid w:val="000619C7"/>
    <w:rsid w:val="0006493E"/>
    <w:rsid w:val="00064F4E"/>
    <w:rsid w:val="00067E51"/>
    <w:rsid w:val="00071392"/>
    <w:rsid w:val="00073574"/>
    <w:rsid w:val="000760DA"/>
    <w:rsid w:val="000761D3"/>
    <w:rsid w:val="00081352"/>
    <w:rsid w:val="00083AE8"/>
    <w:rsid w:val="00083E25"/>
    <w:rsid w:val="000875DD"/>
    <w:rsid w:val="00091E3E"/>
    <w:rsid w:val="00095C15"/>
    <w:rsid w:val="000967EC"/>
    <w:rsid w:val="000A1EA9"/>
    <w:rsid w:val="000A4925"/>
    <w:rsid w:val="000B4B9B"/>
    <w:rsid w:val="000C0938"/>
    <w:rsid w:val="000C2A50"/>
    <w:rsid w:val="000C5C53"/>
    <w:rsid w:val="000D57FF"/>
    <w:rsid w:val="000E2BFB"/>
    <w:rsid w:val="000E3E2F"/>
    <w:rsid w:val="000E4E65"/>
    <w:rsid w:val="000E539B"/>
    <w:rsid w:val="000E67B3"/>
    <w:rsid w:val="000E76D8"/>
    <w:rsid w:val="000F159D"/>
    <w:rsid w:val="000F1C19"/>
    <w:rsid w:val="000F7525"/>
    <w:rsid w:val="000F7882"/>
    <w:rsid w:val="001058D8"/>
    <w:rsid w:val="00115181"/>
    <w:rsid w:val="00116B6B"/>
    <w:rsid w:val="001177C0"/>
    <w:rsid w:val="00121125"/>
    <w:rsid w:val="001224C2"/>
    <w:rsid w:val="00122CE6"/>
    <w:rsid w:val="00123F4B"/>
    <w:rsid w:val="00135F35"/>
    <w:rsid w:val="00140D14"/>
    <w:rsid w:val="001428CC"/>
    <w:rsid w:val="001511A4"/>
    <w:rsid w:val="00154260"/>
    <w:rsid w:val="00154B8F"/>
    <w:rsid w:val="00167AD0"/>
    <w:rsid w:val="00170FA4"/>
    <w:rsid w:val="001732E7"/>
    <w:rsid w:val="0017464C"/>
    <w:rsid w:val="0017556B"/>
    <w:rsid w:val="0018448D"/>
    <w:rsid w:val="0018622F"/>
    <w:rsid w:val="0019019C"/>
    <w:rsid w:val="0019298E"/>
    <w:rsid w:val="0019398B"/>
    <w:rsid w:val="0019468B"/>
    <w:rsid w:val="0019479E"/>
    <w:rsid w:val="001967E4"/>
    <w:rsid w:val="0019695C"/>
    <w:rsid w:val="0019787E"/>
    <w:rsid w:val="001A0B0E"/>
    <w:rsid w:val="001B141D"/>
    <w:rsid w:val="001B27CC"/>
    <w:rsid w:val="001B4100"/>
    <w:rsid w:val="001B59B3"/>
    <w:rsid w:val="001B5E20"/>
    <w:rsid w:val="001B6157"/>
    <w:rsid w:val="001B6F98"/>
    <w:rsid w:val="001B7209"/>
    <w:rsid w:val="001C0D19"/>
    <w:rsid w:val="001C1F61"/>
    <w:rsid w:val="001C2E1D"/>
    <w:rsid w:val="001C319B"/>
    <w:rsid w:val="001C4244"/>
    <w:rsid w:val="001C4EF9"/>
    <w:rsid w:val="001C5616"/>
    <w:rsid w:val="001C6279"/>
    <w:rsid w:val="001D13F5"/>
    <w:rsid w:val="001D48A2"/>
    <w:rsid w:val="001E29B3"/>
    <w:rsid w:val="001E302D"/>
    <w:rsid w:val="001E510A"/>
    <w:rsid w:val="001E534B"/>
    <w:rsid w:val="001E5879"/>
    <w:rsid w:val="001F06AE"/>
    <w:rsid w:val="001F2AC6"/>
    <w:rsid w:val="001F34B4"/>
    <w:rsid w:val="001F577E"/>
    <w:rsid w:val="001F5942"/>
    <w:rsid w:val="0021344D"/>
    <w:rsid w:val="00220995"/>
    <w:rsid w:val="002243EB"/>
    <w:rsid w:val="00230116"/>
    <w:rsid w:val="00230FEC"/>
    <w:rsid w:val="002378F9"/>
    <w:rsid w:val="002421FD"/>
    <w:rsid w:val="002445E8"/>
    <w:rsid w:val="00245901"/>
    <w:rsid w:val="00247BCC"/>
    <w:rsid w:val="00250299"/>
    <w:rsid w:val="0025195D"/>
    <w:rsid w:val="00255025"/>
    <w:rsid w:val="00255A3F"/>
    <w:rsid w:val="00257E3D"/>
    <w:rsid w:val="00260345"/>
    <w:rsid w:val="002623E6"/>
    <w:rsid w:val="0026604E"/>
    <w:rsid w:val="002664FD"/>
    <w:rsid w:val="00266FA6"/>
    <w:rsid w:val="00273FF5"/>
    <w:rsid w:val="0027456B"/>
    <w:rsid w:val="00276E59"/>
    <w:rsid w:val="0028014B"/>
    <w:rsid w:val="0028596F"/>
    <w:rsid w:val="0028649D"/>
    <w:rsid w:val="002868E5"/>
    <w:rsid w:val="00292EA6"/>
    <w:rsid w:val="00294FE1"/>
    <w:rsid w:val="002B1039"/>
    <w:rsid w:val="002B34AA"/>
    <w:rsid w:val="002C16DF"/>
    <w:rsid w:val="002C63E2"/>
    <w:rsid w:val="002D0CB7"/>
    <w:rsid w:val="002D1F08"/>
    <w:rsid w:val="002D69D5"/>
    <w:rsid w:val="002E0487"/>
    <w:rsid w:val="002E06D9"/>
    <w:rsid w:val="002E355C"/>
    <w:rsid w:val="002E5065"/>
    <w:rsid w:val="002E66F8"/>
    <w:rsid w:val="002F7835"/>
    <w:rsid w:val="00300CCC"/>
    <w:rsid w:val="00300E87"/>
    <w:rsid w:val="0030451F"/>
    <w:rsid w:val="00305704"/>
    <w:rsid w:val="00317E95"/>
    <w:rsid w:val="003214E3"/>
    <w:rsid w:val="0032457D"/>
    <w:rsid w:val="00326227"/>
    <w:rsid w:val="003321CE"/>
    <w:rsid w:val="003341A4"/>
    <w:rsid w:val="00334D4E"/>
    <w:rsid w:val="00337836"/>
    <w:rsid w:val="00337E6F"/>
    <w:rsid w:val="00345C5E"/>
    <w:rsid w:val="00347220"/>
    <w:rsid w:val="00350A17"/>
    <w:rsid w:val="00351890"/>
    <w:rsid w:val="003546AE"/>
    <w:rsid w:val="00362077"/>
    <w:rsid w:val="00362195"/>
    <w:rsid w:val="00364DDD"/>
    <w:rsid w:val="00366D0F"/>
    <w:rsid w:val="0036761D"/>
    <w:rsid w:val="003712D2"/>
    <w:rsid w:val="003737D1"/>
    <w:rsid w:val="00373C68"/>
    <w:rsid w:val="00374EB6"/>
    <w:rsid w:val="00376A7A"/>
    <w:rsid w:val="003902CE"/>
    <w:rsid w:val="003A0DBC"/>
    <w:rsid w:val="003A519D"/>
    <w:rsid w:val="003B1485"/>
    <w:rsid w:val="003B7275"/>
    <w:rsid w:val="003C0265"/>
    <w:rsid w:val="003C1B9C"/>
    <w:rsid w:val="003C3B26"/>
    <w:rsid w:val="003D06AC"/>
    <w:rsid w:val="003D14EE"/>
    <w:rsid w:val="003D2699"/>
    <w:rsid w:val="003D3A70"/>
    <w:rsid w:val="003D423B"/>
    <w:rsid w:val="003D4548"/>
    <w:rsid w:val="003D7433"/>
    <w:rsid w:val="003E0F7B"/>
    <w:rsid w:val="003E1F44"/>
    <w:rsid w:val="003E2CE9"/>
    <w:rsid w:val="003E415B"/>
    <w:rsid w:val="003F3B52"/>
    <w:rsid w:val="003F4471"/>
    <w:rsid w:val="00402843"/>
    <w:rsid w:val="00404BCA"/>
    <w:rsid w:val="00405248"/>
    <w:rsid w:val="004058B5"/>
    <w:rsid w:val="00420736"/>
    <w:rsid w:val="00421BC7"/>
    <w:rsid w:val="00421DD3"/>
    <w:rsid w:val="0042774E"/>
    <w:rsid w:val="004334AA"/>
    <w:rsid w:val="00445E3E"/>
    <w:rsid w:val="00446565"/>
    <w:rsid w:val="00453E5B"/>
    <w:rsid w:val="00456B1E"/>
    <w:rsid w:val="0045715C"/>
    <w:rsid w:val="00460727"/>
    <w:rsid w:val="00463BAE"/>
    <w:rsid w:val="00464578"/>
    <w:rsid w:val="00466DBF"/>
    <w:rsid w:val="004671AB"/>
    <w:rsid w:val="0047050D"/>
    <w:rsid w:val="004707D6"/>
    <w:rsid w:val="00470A97"/>
    <w:rsid w:val="004725B4"/>
    <w:rsid w:val="00474AD5"/>
    <w:rsid w:val="00481307"/>
    <w:rsid w:val="00482270"/>
    <w:rsid w:val="0048335F"/>
    <w:rsid w:val="004926BD"/>
    <w:rsid w:val="00497B56"/>
    <w:rsid w:val="004A05D2"/>
    <w:rsid w:val="004A07A5"/>
    <w:rsid w:val="004A0FA0"/>
    <w:rsid w:val="004A2E5B"/>
    <w:rsid w:val="004B173C"/>
    <w:rsid w:val="004B2BE2"/>
    <w:rsid w:val="004B3272"/>
    <w:rsid w:val="004B4AA2"/>
    <w:rsid w:val="004B4BDB"/>
    <w:rsid w:val="004B6E32"/>
    <w:rsid w:val="004C2FF8"/>
    <w:rsid w:val="004C5CB9"/>
    <w:rsid w:val="004C6418"/>
    <w:rsid w:val="004D27AE"/>
    <w:rsid w:val="004D5E89"/>
    <w:rsid w:val="004D74BE"/>
    <w:rsid w:val="004E6DEE"/>
    <w:rsid w:val="004F2650"/>
    <w:rsid w:val="004F2F9E"/>
    <w:rsid w:val="004F6621"/>
    <w:rsid w:val="005005E8"/>
    <w:rsid w:val="0050228D"/>
    <w:rsid w:val="00503CED"/>
    <w:rsid w:val="00505CAD"/>
    <w:rsid w:val="00512A10"/>
    <w:rsid w:val="0051395B"/>
    <w:rsid w:val="00513CA5"/>
    <w:rsid w:val="00514D95"/>
    <w:rsid w:val="00515733"/>
    <w:rsid w:val="00520BCC"/>
    <w:rsid w:val="00521196"/>
    <w:rsid w:val="00532DED"/>
    <w:rsid w:val="0054147F"/>
    <w:rsid w:val="00545BA0"/>
    <w:rsid w:val="00546CA5"/>
    <w:rsid w:val="00547C49"/>
    <w:rsid w:val="00553952"/>
    <w:rsid w:val="00555741"/>
    <w:rsid w:val="00555795"/>
    <w:rsid w:val="005569B1"/>
    <w:rsid w:val="00557706"/>
    <w:rsid w:val="00560913"/>
    <w:rsid w:val="005616C7"/>
    <w:rsid w:val="00567E78"/>
    <w:rsid w:val="00571BB6"/>
    <w:rsid w:val="00573220"/>
    <w:rsid w:val="005775E9"/>
    <w:rsid w:val="00591A9E"/>
    <w:rsid w:val="0059386E"/>
    <w:rsid w:val="00593E7D"/>
    <w:rsid w:val="00595883"/>
    <w:rsid w:val="00596F4E"/>
    <w:rsid w:val="005972FF"/>
    <w:rsid w:val="0059739D"/>
    <w:rsid w:val="00597CE4"/>
    <w:rsid w:val="005A58F2"/>
    <w:rsid w:val="005A6414"/>
    <w:rsid w:val="005B066E"/>
    <w:rsid w:val="005B6417"/>
    <w:rsid w:val="005C015D"/>
    <w:rsid w:val="005C1D7A"/>
    <w:rsid w:val="005C7D0D"/>
    <w:rsid w:val="005D0471"/>
    <w:rsid w:val="005D0BBF"/>
    <w:rsid w:val="005D5B45"/>
    <w:rsid w:val="005D772B"/>
    <w:rsid w:val="005E3697"/>
    <w:rsid w:val="005E43EC"/>
    <w:rsid w:val="005F0926"/>
    <w:rsid w:val="005F2234"/>
    <w:rsid w:val="005F3E62"/>
    <w:rsid w:val="005F4972"/>
    <w:rsid w:val="00600F9C"/>
    <w:rsid w:val="00602366"/>
    <w:rsid w:val="00607BC9"/>
    <w:rsid w:val="00607BEA"/>
    <w:rsid w:val="00610F4F"/>
    <w:rsid w:val="0061313D"/>
    <w:rsid w:val="006137D6"/>
    <w:rsid w:val="00617E6B"/>
    <w:rsid w:val="00634F56"/>
    <w:rsid w:val="0064236A"/>
    <w:rsid w:val="00645F54"/>
    <w:rsid w:val="006468B2"/>
    <w:rsid w:val="00651EB1"/>
    <w:rsid w:val="006544B8"/>
    <w:rsid w:val="006564D0"/>
    <w:rsid w:val="00657B0F"/>
    <w:rsid w:val="00657BE3"/>
    <w:rsid w:val="0066433A"/>
    <w:rsid w:val="006648D5"/>
    <w:rsid w:val="006656C9"/>
    <w:rsid w:val="00666017"/>
    <w:rsid w:val="00676B01"/>
    <w:rsid w:val="00682AFC"/>
    <w:rsid w:val="00685102"/>
    <w:rsid w:val="00687EFB"/>
    <w:rsid w:val="006965BF"/>
    <w:rsid w:val="006972CF"/>
    <w:rsid w:val="006A3A3A"/>
    <w:rsid w:val="006A568E"/>
    <w:rsid w:val="006A6FA9"/>
    <w:rsid w:val="006B08C0"/>
    <w:rsid w:val="006B21E3"/>
    <w:rsid w:val="006B36B7"/>
    <w:rsid w:val="006B7067"/>
    <w:rsid w:val="006C0793"/>
    <w:rsid w:val="006C0FA8"/>
    <w:rsid w:val="006C3EB4"/>
    <w:rsid w:val="006C440E"/>
    <w:rsid w:val="006C46E3"/>
    <w:rsid w:val="006C620B"/>
    <w:rsid w:val="006C6E54"/>
    <w:rsid w:val="006D169C"/>
    <w:rsid w:val="006D1F34"/>
    <w:rsid w:val="006D35F7"/>
    <w:rsid w:val="006D3670"/>
    <w:rsid w:val="006D4146"/>
    <w:rsid w:val="006D4BAB"/>
    <w:rsid w:val="006D5B5B"/>
    <w:rsid w:val="006D6955"/>
    <w:rsid w:val="006E0C8F"/>
    <w:rsid w:val="006E5197"/>
    <w:rsid w:val="006E5BF3"/>
    <w:rsid w:val="006F02FB"/>
    <w:rsid w:val="006F0A6B"/>
    <w:rsid w:val="006F4C04"/>
    <w:rsid w:val="00700E2A"/>
    <w:rsid w:val="00703F32"/>
    <w:rsid w:val="00711097"/>
    <w:rsid w:val="00713569"/>
    <w:rsid w:val="007230F2"/>
    <w:rsid w:val="007250D3"/>
    <w:rsid w:val="00725FF5"/>
    <w:rsid w:val="00727B80"/>
    <w:rsid w:val="00727E13"/>
    <w:rsid w:val="00734604"/>
    <w:rsid w:val="0073688B"/>
    <w:rsid w:val="00746E52"/>
    <w:rsid w:val="0075085B"/>
    <w:rsid w:val="007541C1"/>
    <w:rsid w:val="007555AB"/>
    <w:rsid w:val="00755DFA"/>
    <w:rsid w:val="00760FD9"/>
    <w:rsid w:val="0076177A"/>
    <w:rsid w:val="00766F58"/>
    <w:rsid w:val="007678ED"/>
    <w:rsid w:val="00770B2E"/>
    <w:rsid w:val="00773157"/>
    <w:rsid w:val="0077622B"/>
    <w:rsid w:val="00777534"/>
    <w:rsid w:val="00783B4C"/>
    <w:rsid w:val="007902F6"/>
    <w:rsid w:val="007913D5"/>
    <w:rsid w:val="00791ACE"/>
    <w:rsid w:val="00791F55"/>
    <w:rsid w:val="00792C16"/>
    <w:rsid w:val="007946BB"/>
    <w:rsid w:val="00794995"/>
    <w:rsid w:val="00795D0F"/>
    <w:rsid w:val="007960A2"/>
    <w:rsid w:val="00797C78"/>
    <w:rsid w:val="007A21B0"/>
    <w:rsid w:val="007A29DA"/>
    <w:rsid w:val="007A2B43"/>
    <w:rsid w:val="007A2C0E"/>
    <w:rsid w:val="007A60E9"/>
    <w:rsid w:val="007A7F2D"/>
    <w:rsid w:val="007B28C0"/>
    <w:rsid w:val="007B42AB"/>
    <w:rsid w:val="007B477A"/>
    <w:rsid w:val="007B6BCE"/>
    <w:rsid w:val="007B777E"/>
    <w:rsid w:val="007D652D"/>
    <w:rsid w:val="007D65EB"/>
    <w:rsid w:val="007E142B"/>
    <w:rsid w:val="007E461F"/>
    <w:rsid w:val="007E7AD5"/>
    <w:rsid w:val="007F1E4A"/>
    <w:rsid w:val="007F2A83"/>
    <w:rsid w:val="007F4550"/>
    <w:rsid w:val="007F526D"/>
    <w:rsid w:val="007F677B"/>
    <w:rsid w:val="008026D4"/>
    <w:rsid w:val="00807D3F"/>
    <w:rsid w:val="008108E9"/>
    <w:rsid w:val="00810EA2"/>
    <w:rsid w:val="00813907"/>
    <w:rsid w:val="0081480A"/>
    <w:rsid w:val="00814CFB"/>
    <w:rsid w:val="0081518A"/>
    <w:rsid w:val="008162FA"/>
    <w:rsid w:val="0081799E"/>
    <w:rsid w:val="00821C9C"/>
    <w:rsid w:val="008246E8"/>
    <w:rsid w:val="008412A6"/>
    <w:rsid w:val="00842985"/>
    <w:rsid w:val="0085005E"/>
    <w:rsid w:val="00850200"/>
    <w:rsid w:val="008567FC"/>
    <w:rsid w:val="0086155F"/>
    <w:rsid w:val="00864DE8"/>
    <w:rsid w:val="0086592D"/>
    <w:rsid w:val="008665BD"/>
    <w:rsid w:val="00866889"/>
    <w:rsid w:val="00871954"/>
    <w:rsid w:val="00874B93"/>
    <w:rsid w:val="00877CCF"/>
    <w:rsid w:val="0088245A"/>
    <w:rsid w:val="00885CCC"/>
    <w:rsid w:val="00890132"/>
    <w:rsid w:val="00894683"/>
    <w:rsid w:val="008A271B"/>
    <w:rsid w:val="008A523E"/>
    <w:rsid w:val="008C3F10"/>
    <w:rsid w:val="008C4447"/>
    <w:rsid w:val="008C4D31"/>
    <w:rsid w:val="008C6A46"/>
    <w:rsid w:val="008C6BE1"/>
    <w:rsid w:val="008D292B"/>
    <w:rsid w:val="008D4834"/>
    <w:rsid w:val="008D6B9F"/>
    <w:rsid w:val="008D6E3F"/>
    <w:rsid w:val="008E06DB"/>
    <w:rsid w:val="008E2496"/>
    <w:rsid w:val="008E4BD9"/>
    <w:rsid w:val="008E5FEB"/>
    <w:rsid w:val="008F1BAC"/>
    <w:rsid w:val="008F6375"/>
    <w:rsid w:val="008F7C76"/>
    <w:rsid w:val="00900820"/>
    <w:rsid w:val="00902C5F"/>
    <w:rsid w:val="00903F70"/>
    <w:rsid w:val="009047A0"/>
    <w:rsid w:val="00911117"/>
    <w:rsid w:val="00912FAE"/>
    <w:rsid w:val="00914D3C"/>
    <w:rsid w:val="00915303"/>
    <w:rsid w:val="00915B03"/>
    <w:rsid w:val="00915CE1"/>
    <w:rsid w:val="009161B6"/>
    <w:rsid w:val="009220AE"/>
    <w:rsid w:val="00930636"/>
    <w:rsid w:val="009330F5"/>
    <w:rsid w:val="00933E19"/>
    <w:rsid w:val="00935449"/>
    <w:rsid w:val="009368F6"/>
    <w:rsid w:val="00943114"/>
    <w:rsid w:val="00944BDA"/>
    <w:rsid w:val="00946925"/>
    <w:rsid w:val="00947750"/>
    <w:rsid w:val="00951B1F"/>
    <w:rsid w:val="00952738"/>
    <w:rsid w:val="00956330"/>
    <w:rsid w:val="0096225F"/>
    <w:rsid w:val="00963BEB"/>
    <w:rsid w:val="0096696C"/>
    <w:rsid w:val="00970143"/>
    <w:rsid w:val="009710E4"/>
    <w:rsid w:val="009757F3"/>
    <w:rsid w:val="00975998"/>
    <w:rsid w:val="00975E8B"/>
    <w:rsid w:val="009768EF"/>
    <w:rsid w:val="00981D0A"/>
    <w:rsid w:val="00982367"/>
    <w:rsid w:val="0099666B"/>
    <w:rsid w:val="00996E18"/>
    <w:rsid w:val="009A0778"/>
    <w:rsid w:val="009A2639"/>
    <w:rsid w:val="009A4E89"/>
    <w:rsid w:val="009A7431"/>
    <w:rsid w:val="009B104D"/>
    <w:rsid w:val="009B1DB9"/>
    <w:rsid w:val="009B374C"/>
    <w:rsid w:val="009C05AC"/>
    <w:rsid w:val="009D1BE0"/>
    <w:rsid w:val="009D1C02"/>
    <w:rsid w:val="009D2906"/>
    <w:rsid w:val="009D70DF"/>
    <w:rsid w:val="009E1F3D"/>
    <w:rsid w:val="009E34E3"/>
    <w:rsid w:val="009E49C0"/>
    <w:rsid w:val="009E58C7"/>
    <w:rsid w:val="009E7147"/>
    <w:rsid w:val="009E73FC"/>
    <w:rsid w:val="009F58B8"/>
    <w:rsid w:val="009F621A"/>
    <w:rsid w:val="009F72C1"/>
    <w:rsid w:val="00A00B9C"/>
    <w:rsid w:val="00A031D4"/>
    <w:rsid w:val="00A11690"/>
    <w:rsid w:val="00A174A4"/>
    <w:rsid w:val="00A17A49"/>
    <w:rsid w:val="00A2263A"/>
    <w:rsid w:val="00A2538D"/>
    <w:rsid w:val="00A268BA"/>
    <w:rsid w:val="00A26A22"/>
    <w:rsid w:val="00A27416"/>
    <w:rsid w:val="00A30DED"/>
    <w:rsid w:val="00A312F7"/>
    <w:rsid w:val="00A336EF"/>
    <w:rsid w:val="00A353A9"/>
    <w:rsid w:val="00A369AE"/>
    <w:rsid w:val="00A40139"/>
    <w:rsid w:val="00A40D92"/>
    <w:rsid w:val="00A41A6A"/>
    <w:rsid w:val="00A42DAE"/>
    <w:rsid w:val="00A443D8"/>
    <w:rsid w:val="00A446A9"/>
    <w:rsid w:val="00A47FB0"/>
    <w:rsid w:val="00A56991"/>
    <w:rsid w:val="00A60FB6"/>
    <w:rsid w:val="00A619BB"/>
    <w:rsid w:val="00A62113"/>
    <w:rsid w:val="00A64FBF"/>
    <w:rsid w:val="00A67ACA"/>
    <w:rsid w:val="00A72E17"/>
    <w:rsid w:val="00A767C2"/>
    <w:rsid w:val="00A818BA"/>
    <w:rsid w:val="00A821AC"/>
    <w:rsid w:val="00A83965"/>
    <w:rsid w:val="00A86A7D"/>
    <w:rsid w:val="00A87BF5"/>
    <w:rsid w:val="00A90DDE"/>
    <w:rsid w:val="00A93981"/>
    <w:rsid w:val="00A957D4"/>
    <w:rsid w:val="00A96C6C"/>
    <w:rsid w:val="00A97C32"/>
    <w:rsid w:val="00AA1BAE"/>
    <w:rsid w:val="00AA2DCD"/>
    <w:rsid w:val="00AA551A"/>
    <w:rsid w:val="00AA67BA"/>
    <w:rsid w:val="00AB0A8E"/>
    <w:rsid w:val="00AB5443"/>
    <w:rsid w:val="00AB5C0D"/>
    <w:rsid w:val="00AC08F0"/>
    <w:rsid w:val="00AC28D2"/>
    <w:rsid w:val="00AC6D6B"/>
    <w:rsid w:val="00AD167E"/>
    <w:rsid w:val="00AD28FB"/>
    <w:rsid w:val="00AD6590"/>
    <w:rsid w:val="00AE2C8C"/>
    <w:rsid w:val="00AE4B9F"/>
    <w:rsid w:val="00AE4EA6"/>
    <w:rsid w:val="00AE5A6C"/>
    <w:rsid w:val="00AE7A99"/>
    <w:rsid w:val="00AF0B91"/>
    <w:rsid w:val="00AF0BA6"/>
    <w:rsid w:val="00AF3E12"/>
    <w:rsid w:val="00AF6EB5"/>
    <w:rsid w:val="00B01C09"/>
    <w:rsid w:val="00B0274D"/>
    <w:rsid w:val="00B02A06"/>
    <w:rsid w:val="00B06999"/>
    <w:rsid w:val="00B124BD"/>
    <w:rsid w:val="00B15AF7"/>
    <w:rsid w:val="00B15E2F"/>
    <w:rsid w:val="00B20DED"/>
    <w:rsid w:val="00B222BC"/>
    <w:rsid w:val="00B26D74"/>
    <w:rsid w:val="00B30B3B"/>
    <w:rsid w:val="00B40A27"/>
    <w:rsid w:val="00B4163D"/>
    <w:rsid w:val="00B41FCE"/>
    <w:rsid w:val="00B42001"/>
    <w:rsid w:val="00B421C3"/>
    <w:rsid w:val="00B50504"/>
    <w:rsid w:val="00B50D08"/>
    <w:rsid w:val="00B51BE4"/>
    <w:rsid w:val="00B5361B"/>
    <w:rsid w:val="00B54F56"/>
    <w:rsid w:val="00B56A7A"/>
    <w:rsid w:val="00B60E7C"/>
    <w:rsid w:val="00B634A6"/>
    <w:rsid w:val="00B701C9"/>
    <w:rsid w:val="00B71314"/>
    <w:rsid w:val="00B75BF7"/>
    <w:rsid w:val="00B8108F"/>
    <w:rsid w:val="00B837F0"/>
    <w:rsid w:val="00B87E6B"/>
    <w:rsid w:val="00B979D3"/>
    <w:rsid w:val="00BA1C7D"/>
    <w:rsid w:val="00BA3439"/>
    <w:rsid w:val="00BA6B79"/>
    <w:rsid w:val="00BB037A"/>
    <w:rsid w:val="00BB15F4"/>
    <w:rsid w:val="00BB22B0"/>
    <w:rsid w:val="00BB520B"/>
    <w:rsid w:val="00BB712F"/>
    <w:rsid w:val="00BC0FB3"/>
    <w:rsid w:val="00BC2269"/>
    <w:rsid w:val="00BC58CE"/>
    <w:rsid w:val="00BC6258"/>
    <w:rsid w:val="00BC674D"/>
    <w:rsid w:val="00BD0E95"/>
    <w:rsid w:val="00BD40F4"/>
    <w:rsid w:val="00BD46E3"/>
    <w:rsid w:val="00BE2B0E"/>
    <w:rsid w:val="00BE3A83"/>
    <w:rsid w:val="00BF1C59"/>
    <w:rsid w:val="00BF49D6"/>
    <w:rsid w:val="00BF5331"/>
    <w:rsid w:val="00BF6AA9"/>
    <w:rsid w:val="00C0065E"/>
    <w:rsid w:val="00C02818"/>
    <w:rsid w:val="00C05668"/>
    <w:rsid w:val="00C100C8"/>
    <w:rsid w:val="00C10A8A"/>
    <w:rsid w:val="00C1237A"/>
    <w:rsid w:val="00C14742"/>
    <w:rsid w:val="00C14CCB"/>
    <w:rsid w:val="00C21F45"/>
    <w:rsid w:val="00C23736"/>
    <w:rsid w:val="00C25154"/>
    <w:rsid w:val="00C47F8C"/>
    <w:rsid w:val="00C50D95"/>
    <w:rsid w:val="00C550E3"/>
    <w:rsid w:val="00C654D7"/>
    <w:rsid w:val="00C65FA6"/>
    <w:rsid w:val="00C670EC"/>
    <w:rsid w:val="00C6789E"/>
    <w:rsid w:val="00C804EF"/>
    <w:rsid w:val="00C82C39"/>
    <w:rsid w:val="00C83453"/>
    <w:rsid w:val="00C83691"/>
    <w:rsid w:val="00C8484D"/>
    <w:rsid w:val="00C86270"/>
    <w:rsid w:val="00C8660F"/>
    <w:rsid w:val="00C9102E"/>
    <w:rsid w:val="00C91340"/>
    <w:rsid w:val="00C92560"/>
    <w:rsid w:val="00C93182"/>
    <w:rsid w:val="00C965F6"/>
    <w:rsid w:val="00CB1941"/>
    <w:rsid w:val="00CB4F0E"/>
    <w:rsid w:val="00CC7E00"/>
    <w:rsid w:val="00CD344F"/>
    <w:rsid w:val="00CD6924"/>
    <w:rsid w:val="00CE2B6F"/>
    <w:rsid w:val="00CE686E"/>
    <w:rsid w:val="00CF0EA3"/>
    <w:rsid w:val="00CF1D8F"/>
    <w:rsid w:val="00CF41A1"/>
    <w:rsid w:val="00CF62D1"/>
    <w:rsid w:val="00D00329"/>
    <w:rsid w:val="00D01CBA"/>
    <w:rsid w:val="00D02B77"/>
    <w:rsid w:val="00D05E6C"/>
    <w:rsid w:val="00D070A5"/>
    <w:rsid w:val="00D07CC0"/>
    <w:rsid w:val="00D112F3"/>
    <w:rsid w:val="00D151E3"/>
    <w:rsid w:val="00D20B32"/>
    <w:rsid w:val="00D2484C"/>
    <w:rsid w:val="00D26B3C"/>
    <w:rsid w:val="00D317A8"/>
    <w:rsid w:val="00D33191"/>
    <w:rsid w:val="00D40060"/>
    <w:rsid w:val="00D44D6C"/>
    <w:rsid w:val="00D45E54"/>
    <w:rsid w:val="00D5009C"/>
    <w:rsid w:val="00D520D7"/>
    <w:rsid w:val="00D5448D"/>
    <w:rsid w:val="00D54AAB"/>
    <w:rsid w:val="00D5637A"/>
    <w:rsid w:val="00D60848"/>
    <w:rsid w:val="00D60DEC"/>
    <w:rsid w:val="00D66DA7"/>
    <w:rsid w:val="00D676EF"/>
    <w:rsid w:val="00D70C5B"/>
    <w:rsid w:val="00D818AD"/>
    <w:rsid w:val="00D91F82"/>
    <w:rsid w:val="00DA1864"/>
    <w:rsid w:val="00DA526D"/>
    <w:rsid w:val="00DA6DA6"/>
    <w:rsid w:val="00DB2D60"/>
    <w:rsid w:val="00DB3F1B"/>
    <w:rsid w:val="00DB4966"/>
    <w:rsid w:val="00DB6B01"/>
    <w:rsid w:val="00DC068F"/>
    <w:rsid w:val="00DC522F"/>
    <w:rsid w:val="00DD1693"/>
    <w:rsid w:val="00DD52FC"/>
    <w:rsid w:val="00DE223F"/>
    <w:rsid w:val="00DE53EB"/>
    <w:rsid w:val="00DE7750"/>
    <w:rsid w:val="00DF0EB0"/>
    <w:rsid w:val="00DF485D"/>
    <w:rsid w:val="00DF5550"/>
    <w:rsid w:val="00DF66B3"/>
    <w:rsid w:val="00E01C5D"/>
    <w:rsid w:val="00E0707C"/>
    <w:rsid w:val="00E1109C"/>
    <w:rsid w:val="00E21C28"/>
    <w:rsid w:val="00E26217"/>
    <w:rsid w:val="00E31C2B"/>
    <w:rsid w:val="00E35D20"/>
    <w:rsid w:val="00E35FFB"/>
    <w:rsid w:val="00E4039E"/>
    <w:rsid w:val="00E522FB"/>
    <w:rsid w:val="00E527D8"/>
    <w:rsid w:val="00E53250"/>
    <w:rsid w:val="00E56BFC"/>
    <w:rsid w:val="00E56FD4"/>
    <w:rsid w:val="00E61682"/>
    <w:rsid w:val="00E642DE"/>
    <w:rsid w:val="00E646A7"/>
    <w:rsid w:val="00E6503E"/>
    <w:rsid w:val="00E71C45"/>
    <w:rsid w:val="00E722A2"/>
    <w:rsid w:val="00E72E32"/>
    <w:rsid w:val="00E7323F"/>
    <w:rsid w:val="00E73A32"/>
    <w:rsid w:val="00E77112"/>
    <w:rsid w:val="00E77FB4"/>
    <w:rsid w:val="00E87E34"/>
    <w:rsid w:val="00E91509"/>
    <w:rsid w:val="00E92CA5"/>
    <w:rsid w:val="00E92E2D"/>
    <w:rsid w:val="00EA5944"/>
    <w:rsid w:val="00EB02EC"/>
    <w:rsid w:val="00EB2157"/>
    <w:rsid w:val="00EB3125"/>
    <w:rsid w:val="00EB385D"/>
    <w:rsid w:val="00EB3918"/>
    <w:rsid w:val="00EB3CD1"/>
    <w:rsid w:val="00EB41FC"/>
    <w:rsid w:val="00EC7C8F"/>
    <w:rsid w:val="00ED4509"/>
    <w:rsid w:val="00ED5895"/>
    <w:rsid w:val="00EE019B"/>
    <w:rsid w:val="00EE1A19"/>
    <w:rsid w:val="00EE310E"/>
    <w:rsid w:val="00EE41D7"/>
    <w:rsid w:val="00EF0453"/>
    <w:rsid w:val="00EF60FB"/>
    <w:rsid w:val="00EF6EBE"/>
    <w:rsid w:val="00F000AF"/>
    <w:rsid w:val="00F00869"/>
    <w:rsid w:val="00F04E35"/>
    <w:rsid w:val="00F04EEA"/>
    <w:rsid w:val="00F11DC2"/>
    <w:rsid w:val="00F15E90"/>
    <w:rsid w:val="00F1748C"/>
    <w:rsid w:val="00F236D0"/>
    <w:rsid w:val="00F30A00"/>
    <w:rsid w:val="00F32ED6"/>
    <w:rsid w:val="00F34128"/>
    <w:rsid w:val="00F42251"/>
    <w:rsid w:val="00F52F14"/>
    <w:rsid w:val="00F54DD5"/>
    <w:rsid w:val="00F56803"/>
    <w:rsid w:val="00F6144E"/>
    <w:rsid w:val="00F62E9F"/>
    <w:rsid w:val="00F66378"/>
    <w:rsid w:val="00F76EE1"/>
    <w:rsid w:val="00F77806"/>
    <w:rsid w:val="00F77A89"/>
    <w:rsid w:val="00F80AEF"/>
    <w:rsid w:val="00F8218F"/>
    <w:rsid w:val="00F858D5"/>
    <w:rsid w:val="00F901C4"/>
    <w:rsid w:val="00F93B14"/>
    <w:rsid w:val="00F94B30"/>
    <w:rsid w:val="00FA46B3"/>
    <w:rsid w:val="00FA646D"/>
    <w:rsid w:val="00FA7E68"/>
    <w:rsid w:val="00FB1283"/>
    <w:rsid w:val="00FB511A"/>
    <w:rsid w:val="00FB51A0"/>
    <w:rsid w:val="00FC10EC"/>
    <w:rsid w:val="00FC3896"/>
    <w:rsid w:val="00FC3B78"/>
    <w:rsid w:val="00FC3FEB"/>
    <w:rsid w:val="00FC4AC7"/>
    <w:rsid w:val="00FD538D"/>
    <w:rsid w:val="00FD71CE"/>
    <w:rsid w:val="00FD7471"/>
    <w:rsid w:val="00FE3A4A"/>
    <w:rsid w:val="00FE4FDA"/>
    <w:rsid w:val="00FE7850"/>
    <w:rsid w:val="00FF25D2"/>
    <w:rsid w:val="00FF4E0A"/>
    <w:rsid w:val="00FF7317"/>
    <w:rsid w:val="00FF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DDEE83"/>
  <w15:docId w15:val="{3E606F4F-2583-4C7C-9958-7F92AA6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92D"/>
  </w:style>
  <w:style w:type="paragraph" w:styleId="Nadpis1">
    <w:name w:val="heading 1"/>
    <w:basedOn w:val="Normln"/>
    <w:next w:val="Normln"/>
    <w:link w:val="Nadpis1Char"/>
    <w:uiPriority w:val="9"/>
    <w:qFormat/>
    <w:rsid w:val="003C0265"/>
    <w:pPr>
      <w:keepNext/>
      <w:keepLines/>
      <w:numPr>
        <w:numId w:val="2"/>
      </w:numPr>
      <w:spacing w:before="360"/>
      <w:outlineLvl w:val="0"/>
    </w:pPr>
    <w:rPr>
      <w:rFonts w:asciiTheme="majorHAnsi" w:eastAsiaTheme="majorEastAsia" w:hAnsiTheme="majorHAnsi" w:cstheme="majorBidi"/>
      <w:b/>
      <w:sz w:val="24"/>
      <w:szCs w:val="32"/>
    </w:rPr>
  </w:style>
  <w:style w:type="paragraph" w:styleId="Nadpis3">
    <w:name w:val="heading 3"/>
    <w:basedOn w:val="Normln"/>
    <w:next w:val="Normln"/>
    <w:link w:val="Nadpis3Char"/>
    <w:qFormat/>
    <w:rsid w:val="007B6BCE"/>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F32"/>
  </w:style>
  <w:style w:type="paragraph" w:styleId="Zpat">
    <w:name w:val="footer"/>
    <w:basedOn w:val="Normln"/>
    <w:link w:val="ZpatChar"/>
    <w:uiPriority w:val="99"/>
    <w:unhideWhenUsed/>
    <w:rsid w:val="00902C5F"/>
    <w:pPr>
      <w:tabs>
        <w:tab w:val="center" w:pos="4536"/>
        <w:tab w:val="right" w:pos="9072"/>
      </w:tabs>
      <w:spacing w:after="0" w:line="240" w:lineRule="auto"/>
    </w:pPr>
    <w:rPr>
      <w:sz w:val="16"/>
    </w:rPr>
  </w:style>
  <w:style w:type="character" w:customStyle="1" w:styleId="ZpatChar">
    <w:name w:val="Zápatí Char"/>
    <w:basedOn w:val="Standardnpsmoodstavce"/>
    <w:link w:val="Zpat"/>
    <w:uiPriority w:val="99"/>
    <w:rsid w:val="00902C5F"/>
    <w:rPr>
      <w:sz w:val="16"/>
    </w:rPr>
  </w:style>
  <w:style w:type="character" w:styleId="Hypertextovodkaz">
    <w:name w:val="Hyperlink"/>
    <w:basedOn w:val="Standardnpsmoodstavce"/>
    <w:uiPriority w:val="99"/>
    <w:unhideWhenUsed/>
    <w:rsid w:val="00703F32"/>
    <w:rPr>
      <w:color w:val="0563C1" w:themeColor="hyperlink"/>
      <w:u w:val="single"/>
    </w:rPr>
  </w:style>
  <w:style w:type="character" w:styleId="Zstupntext">
    <w:name w:val="Placeholder Text"/>
    <w:basedOn w:val="Standardnpsmoodstavce"/>
    <w:uiPriority w:val="99"/>
    <w:semiHidden/>
    <w:rsid w:val="003D3A70"/>
    <w:rPr>
      <w:color w:val="808080"/>
    </w:rPr>
  </w:style>
  <w:style w:type="table" w:styleId="Mkatabulky">
    <w:name w:val="Table Grid"/>
    <w:basedOn w:val="Normlntabulka"/>
    <w:rsid w:val="003D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basedOn w:val="Normlntabulka"/>
    <w:uiPriority w:val="46"/>
    <w:rsid w:val="008C3F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A4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A6A"/>
    <w:rPr>
      <w:rFonts w:ascii="Segoe UI" w:hAnsi="Segoe UI" w:cs="Segoe UI"/>
      <w:sz w:val="18"/>
      <w:szCs w:val="18"/>
    </w:rPr>
  </w:style>
  <w:style w:type="character" w:customStyle="1" w:styleId="Nadpis3Char">
    <w:name w:val="Nadpis 3 Char"/>
    <w:basedOn w:val="Standardnpsmoodstavce"/>
    <w:link w:val="Nadpis3"/>
    <w:rsid w:val="007B6BCE"/>
    <w:rPr>
      <w:rFonts w:ascii="Times New Roman" w:eastAsia="Times New Roman" w:hAnsi="Times New Roman" w:cs="Times New Roman"/>
      <w:b/>
      <w:sz w:val="28"/>
      <w:szCs w:val="20"/>
      <w:lang w:eastAsia="cs-CZ"/>
    </w:rPr>
  </w:style>
  <w:style w:type="paragraph" w:styleId="Zkladntext">
    <w:name w:val="Body Text"/>
    <w:basedOn w:val="Normln"/>
    <w:link w:val="ZkladntextChar"/>
    <w:rsid w:val="000F1C1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F1C19"/>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0F1C1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BE2B0E"/>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3A519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331"/>
    <w:rPr>
      <w:sz w:val="16"/>
      <w:szCs w:val="16"/>
    </w:rPr>
  </w:style>
  <w:style w:type="paragraph" w:styleId="Textkomente">
    <w:name w:val="annotation text"/>
    <w:basedOn w:val="Normln"/>
    <w:link w:val="TextkomenteChar"/>
    <w:uiPriority w:val="99"/>
    <w:unhideWhenUsed/>
    <w:rsid w:val="00BF5331"/>
    <w:pPr>
      <w:spacing w:line="240" w:lineRule="auto"/>
    </w:pPr>
    <w:rPr>
      <w:sz w:val="20"/>
      <w:szCs w:val="20"/>
    </w:rPr>
  </w:style>
  <w:style w:type="character" w:customStyle="1" w:styleId="TextkomenteChar">
    <w:name w:val="Text komentáře Char"/>
    <w:basedOn w:val="Standardnpsmoodstavce"/>
    <w:link w:val="Textkomente"/>
    <w:uiPriority w:val="99"/>
    <w:rsid w:val="00BF5331"/>
    <w:rPr>
      <w:sz w:val="20"/>
      <w:szCs w:val="20"/>
    </w:rPr>
  </w:style>
  <w:style w:type="paragraph" w:styleId="Pedmtkomente">
    <w:name w:val="annotation subject"/>
    <w:basedOn w:val="Textkomente"/>
    <w:next w:val="Textkomente"/>
    <w:link w:val="PedmtkomenteChar"/>
    <w:uiPriority w:val="99"/>
    <w:semiHidden/>
    <w:unhideWhenUsed/>
    <w:rsid w:val="00BF5331"/>
    <w:rPr>
      <w:b/>
      <w:bCs/>
    </w:rPr>
  </w:style>
  <w:style w:type="character" w:customStyle="1" w:styleId="PedmtkomenteChar">
    <w:name w:val="Předmět komentáře Char"/>
    <w:basedOn w:val="TextkomenteChar"/>
    <w:link w:val="Pedmtkomente"/>
    <w:uiPriority w:val="99"/>
    <w:semiHidden/>
    <w:rsid w:val="00BF5331"/>
    <w:rPr>
      <w:b/>
      <w:bCs/>
      <w:sz w:val="20"/>
      <w:szCs w:val="20"/>
    </w:rPr>
  </w:style>
  <w:style w:type="paragraph" w:customStyle="1" w:styleId="NormalJustified">
    <w:name w:val="Normal (Justified)"/>
    <w:basedOn w:val="Normln"/>
    <w:link w:val="NormalJustifiedChar"/>
    <w:rsid w:val="00E722A2"/>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rsid w:val="00E722A2"/>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B391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B391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391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C5C5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5C5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C0265"/>
    <w:rPr>
      <w:rFonts w:asciiTheme="majorHAnsi" w:eastAsiaTheme="majorEastAsia" w:hAnsiTheme="majorHAnsi" w:cstheme="majorBidi"/>
      <w:b/>
      <w:sz w:val="24"/>
      <w:szCs w:val="32"/>
    </w:rPr>
  </w:style>
  <w:style w:type="paragraph" w:styleId="Bezmezer">
    <w:name w:val="No Spacing"/>
    <w:uiPriority w:val="1"/>
    <w:qFormat/>
    <w:rsid w:val="00902C5F"/>
    <w:pPr>
      <w:tabs>
        <w:tab w:val="left" w:pos="2268"/>
      </w:tabs>
      <w:spacing w:after="0" w:line="240" w:lineRule="auto"/>
      <w:ind w:left="426"/>
    </w:pPr>
    <w:rPr>
      <w:sz w:val="20"/>
    </w:rPr>
  </w:style>
  <w:style w:type="paragraph" w:customStyle="1" w:styleId="Odstavec">
    <w:name w:val="Odstavec"/>
    <w:qFormat/>
    <w:rsid w:val="00902C5F"/>
    <w:pPr>
      <w:ind w:left="426" w:hanging="426"/>
      <w:jc w:val="both"/>
    </w:pPr>
    <w:rPr>
      <w:sz w:val="20"/>
    </w:rPr>
  </w:style>
  <w:style w:type="paragraph" w:customStyle="1" w:styleId="Psmena">
    <w:name w:val="Písmena"/>
    <w:qFormat/>
    <w:rsid w:val="008D4834"/>
    <w:pPr>
      <w:numPr>
        <w:ilvl w:val="2"/>
        <w:numId w:val="2"/>
      </w:numPr>
      <w:contextualSpacing/>
      <w:jc w:val="both"/>
    </w:pPr>
    <w:rPr>
      <w:sz w:val="20"/>
    </w:rPr>
  </w:style>
  <w:style w:type="paragraph" w:styleId="Textvysvtlivek">
    <w:name w:val="endnote text"/>
    <w:basedOn w:val="Normln"/>
    <w:link w:val="TextvysvtlivekChar"/>
    <w:uiPriority w:val="99"/>
    <w:semiHidden/>
    <w:unhideWhenUsed/>
    <w:rsid w:val="00AF0B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F0BA6"/>
    <w:rPr>
      <w:sz w:val="20"/>
      <w:szCs w:val="20"/>
    </w:rPr>
  </w:style>
  <w:style w:type="character" w:styleId="Odkaznavysvtlivky">
    <w:name w:val="endnote reference"/>
    <w:basedOn w:val="Standardnpsmoodstavce"/>
    <w:uiPriority w:val="99"/>
    <w:semiHidden/>
    <w:unhideWhenUsed/>
    <w:rsid w:val="00AF0BA6"/>
    <w:rPr>
      <w:vertAlign w:val="superscript"/>
    </w:rPr>
  </w:style>
  <w:style w:type="paragraph" w:styleId="Nzev">
    <w:name w:val="Title"/>
    <w:basedOn w:val="Normln"/>
    <w:next w:val="Normln"/>
    <w:link w:val="NzevChar"/>
    <w:uiPriority w:val="10"/>
    <w:qFormat/>
    <w:rsid w:val="00AF0BA6"/>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AF0BA6"/>
    <w:rPr>
      <w:rFonts w:ascii="Arial" w:eastAsia="Times New Roman" w:hAnsi="Arial" w:cs="Arial"/>
      <w:b/>
      <w:color w:val="000000" w:themeColor="text1"/>
      <w:sz w:val="24"/>
      <w:szCs w:val="24"/>
      <w:lang w:eastAsia="cs-CZ"/>
    </w:rPr>
  </w:style>
  <w:style w:type="paragraph" w:styleId="Podnadpis">
    <w:name w:val="Subtitle"/>
    <w:basedOn w:val="Normln"/>
    <w:next w:val="Normln"/>
    <w:link w:val="PodnadpisChar"/>
    <w:uiPriority w:val="11"/>
    <w:qFormat/>
    <w:rsid w:val="00AF0BA6"/>
    <w:pPr>
      <w:spacing w:before="120" w:after="360" w:line="240" w:lineRule="auto"/>
      <w:contextualSpacing/>
    </w:pPr>
    <w:rPr>
      <w:rFonts w:ascii="Arial" w:eastAsia="Times New Roman" w:hAnsi="Arial" w:cs="Arial"/>
      <w:color w:val="000000" w:themeColor="text1"/>
      <w:sz w:val="24"/>
      <w:szCs w:val="24"/>
      <w:lang w:eastAsia="cs-CZ"/>
    </w:rPr>
  </w:style>
  <w:style w:type="character" w:customStyle="1" w:styleId="PodnadpisChar">
    <w:name w:val="Podnadpis Char"/>
    <w:basedOn w:val="Standardnpsmoodstavce"/>
    <w:link w:val="Podnadpis"/>
    <w:uiPriority w:val="11"/>
    <w:rsid w:val="00AF0BA6"/>
    <w:rPr>
      <w:rFonts w:ascii="Arial" w:eastAsia="Times New Roman" w:hAnsi="Arial" w:cs="Arial"/>
      <w:color w:val="000000" w:themeColor="text1"/>
      <w:sz w:val="24"/>
      <w:szCs w:val="24"/>
      <w:lang w:eastAsia="cs-CZ"/>
    </w:rPr>
  </w:style>
  <w:style w:type="paragraph" w:customStyle="1" w:styleId="Strany">
    <w:name w:val="Strany"/>
    <w:qFormat/>
    <w:rsid w:val="009E34E3"/>
    <w:pPr>
      <w:keepNext/>
      <w:spacing w:after="120" w:line="240" w:lineRule="auto"/>
      <w:outlineLvl w:val="2"/>
    </w:pPr>
    <w:rPr>
      <w:rFonts w:ascii="Arial" w:eastAsia="Times New Roman" w:hAnsi="Arial" w:cs="Arial"/>
      <w:b/>
      <w:color w:val="000000"/>
      <w:sz w:val="20"/>
      <w:szCs w:val="20"/>
      <w:lang w:eastAsia="cs-CZ"/>
    </w:rPr>
  </w:style>
  <w:style w:type="paragraph" w:customStyle="1" w:styleId="Strany-text">
    <w:name w:val="Strany-text"/>
    <w:basedOn w:val="Normln"/>
    <w:qFormat/>
    <w:rsid w:val="00AC6D6B"/>
    <w:pPr>
      <w:spacing w:before="60" w:after="60" w:line="240" w:lineRule="auto"/>
      <w:contextualSpacing/>
    </w:pPr>
    <w:rPr>
      <w:rFonts w:ascii="Arial" w:hAnsi="Arial" w:cs="Arial"/>
      <w:sz w:val="20"/>
      <w:szCs w:val="20"/>
    </w:rPr>
  </w:style>
  <w:style w:type="character" w:styleId="Siln">
    <w:name w:val="Strong"/>
    <w:basedOn w:val="Standardnpsmoodstavce"/>
    <w:uiPriority w:val="22"/>
    <w:qFormat/>
    <w:rsid w:val="00257E3D"/>
    <w:rPr>
      <w:b/>
      <w:bCs/>
    </w:rPr>
  </w:style>
  <w:style w:type="paragraph" w:customStyle="1" w:styleId="Odrky">
    <w:name w:val="Odrážky"/>
    <w:basedOn w:val="Psmena"/>
    <w:qFormat/>
    <w:rsid w:val="00B8108F"/>
    <w:pPr>
      <w:numPr>
        <w:numId w:val="3"/>
      </w:numPr>
      <w:ind w:left="851"/>
    </w:pPr>
  </w:style>
  <w:style w:type="paragraph" w:styleId="Podpise-mailu">
    <w:name w:val="E-mail Signature"/>
    <w:basedOn w:val="Normln"/>
    <w:link w:val="Podpise-mailuChar"/>
    <w:uiPriority w:val="99"/>
    <w:unhideWhenUsed/>
    <w:rsid w:val="0086592D"/>
    <w:pPr>
      <w:spacing w:after="0" w:line="240" w:lineRule="auto"/>
    </w:pPr>
  </w:style>
  <w:style w:type="character" w:customStyle="1" w:styleId="Podpise-mailuChar">
    <w:name w:val="Podpis e-mailu Char"/>
    <w:basedOn w:val="Standardnpsmoodstavce"/>
    <w:link w:val="Podpise-mailu"/>
    <w:uiPriority w:val="99"/>
    <w:rsid w:val="0086592D"/>
  </w:style>
  <w:style w:type="paragraph" w:styleId="Podpis">
    <w:name w:val="Signature"/>
    <w:basedOn w:val="Normln"/>
    <w:link w:val="PodpisChar"/>
    <w:uiPriority w:val="99"/>
    <w:unhideWhenUsed/>
    <w:rsid w:val="00051C39"/>
    <w:pPr>
      <w:tabs>
        <w:tab w:val="center" w:pos="1701"/>
        <w:tab w:val="center" w:pos="6804"/>
      </w:tabs>
      <w:spacing w:after="0" w:line="240" w:lineRule="auto"/>
      <w:ind w:left="426"/>
    </w:pPr>
    <w:rPr>
      <w:sz w:val="20"/>
    </w:rPr>
  </w:style>
  <w:style w:type="character" w:customStyle="1" w:styleId="PodpisChar">
    <w:name w:val="Podpis Char"/>
    <w:basedOn w:val="Standardnpsmoodstavce"/>
    <w:link w:val="Podpis"/>
    <w:uiPriority w:val="99"/>
    <w:rsid w:val="00051C39"/>
    <w:rPr>
      <w:sz w:val="20"/>
    </w:rPr>
  </w:style>
  <w:style w:type="paragraph" w:customStyle="1" w:styleId="Podpis-kdekdy">
    <w:name w:val="Podpis-kdekdy"/>
    <w:basedOn w:val="Podpis"/>
    <w:qFormat/>
    <w:rsid w:val="0086592D"/>
    <w:pPr>
      <w:tabs>
        <w:tab w:val="center" w:pos="6237"/>
      </w:tabs>
    </w:pPr>
    <w:rPr>
      <w:snapToGrid w:val="0"/>
    </w:rPr>
  </w:style>
  <w:style w:type="character" w:customStyle="1" w:styleId="PlohaChar">
    <w:name w:val="Příloha Char"/>
    <w:basedOn w:val="Standardnpsmoodstavce"/>
    <w:link w:val="Ploha"/>
    <w:locked/>
    <w:rsid w:val="00051C39"/>
    <w:rPr>
      <w:rFonts w:asciiTheme="majorHAnsi" w:hAnsiTheme="majorHAnsi" w:cstheme="majorHAnsi"/>
      <w:sz w:val="20"/>
    </w:rPr>
  </w:style>
  <w:style w:type="paragraph" w:customStyle="1" w:styleId="Ploha">
    <w:name w:val="Příloha"/>
    <w:basedOn w:val="Normln"/>
    <w:link w:val="PlohaChar"/>
    <w:qFormat/>
    <w:rsid w:val="00051C39"/>
    <w:pPr>
      <w:keepNext/>
      <w:numPr>
        <w:numId w:val="4"/>
      </w:numPr>
      <w:spacing w:line="256" w:lineRule="auto"/>
      <w:ind w:left="1418" w:hanging="1418"/>
      <w:contextualSpacing/>
      <w:jc w:val="both"/>
    </w:pPr>
    <w:rPr>
      <w:rFonts w:asciiTheme="majorHAnsi" w:hAnsiTheme="majorHAnsi" w:cstheme="majorHAnsi"/>
      <w:sz w:val="20"/>
    </w:rPr>
  </w:style>
  <w:style w:type="paragraph" w:styleId="Revize">
    <w:name w:val="Revision"/>
    <w:hidden/>
    <w:uiPriority w:val="99"/>
    <w:semiHidden/>
    <w:rsid w:val="009F72C1"/>
    <w:pPr>
      <w:spacing w:after="0" w:line="240" w:lineRule="auto"/>
    </w:pPr>
  </w:style>
  <w:style w:type="paragraph" w:customStyle="1" w:styleId="Text-blok">
    <w:name w:val="Text-blok"/>
    <w:link w:val="Text-blokChar"/>
    <w:qFormat/>
    <w:rsid w:val="005F2234"/>
    <w:pPr>
      <w:jc w:val="both"/>
    </w:pPr>
    <w:rPr>
      <w:sz w:val="20"/>
    </w:rPr>
  </w:style>
  <w:style w:type="character" w:customStyle="1" w:styleId="Text-blokChar">
    <w:name w:val="Text-blok Char"/>
    <w:basedOn w:val="Standardnpsmoodstavce"/>
    <w:link w:val="Text-blok"/>
    <w:rsid w:val="005F22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620">
      <w:bodyDiv w:val="1"/>
      <w:marLeft w:val="0"/>
      <w:marRight w:val="0"/>
      <w:marTop w:val="0"/>
      <w:marBottom w:val="0"/>
      <w:divBdr>
        <w:top w:val="none" w:sz="0" w:space="0" w:color="auto"/>
        <w:left w:val="none" w:sz="0" w:space="0" w:color="auto"/>
        <w:bottom w:val="none" w:sz="0" w:space="0" w:color="auto"/>
        <w:right w:val="none" w:sz="0" w:space="0" w:color="auto"/>
      </w:divBdr>
    </w:div>
    <w:div w:id="406996451">
      <w:bodyDiv w:val="1"/>
      <w:marLeft w:val="0"/>
      <w:marRight w:val="0"/>
      <w:marTop w:val="0"/>
      <w:marBottom w:val="0"/>
      <w:divBdr>
        <w:top w:val="none" w:sz="0" w:space="0" w:color="auto"/>
        <w:left w:val="none" w:sz="0" w:space="0" w:color="auto"/>
        <w:bottom w:val="none" w:sz="0" w:space="0" w:color="auto"/>
        <w:right w:val="none" w:sz="0" w:space="0" w:color="auto"/>
      </w:divBdr>
    </w:div>
    <w:div w:id="517155614">
      <w:bodyDiv w:val="1"/>
      <w:marLeft w:val="0"/>
      <w:marRight w:val="0"/>
      <w:marTop w:val="0"/>
      <w:marBottom w:val="0"/>
      <w:divBdr>
        <w:top w:val="none" w:sz="0" w:space="0" w:color="auto"/>
        <w:left w:val="none" w:sz="0" w:space="0" w:color="auto"/>
        <w:bottom w:val="none" w:sz="0" w:space="0" w:color="auto"/>
        <w:right w:val="none" w:sz="0" w:space="0" w:color="auto"/>
      </w:divBdr>
    </w:div>
    <w:div w:id="1611742018">
      <w:bodyDiv w:val="1"/>
      <w:marLeft w:val="0"/>
      <w:marRight w:val="0"/>
      <w:marTop w:val="0"/>
      <w:marBottom w:val="0"/>
      <w:divBdr>
        <w:top w:val="none" w:sz="0" w:space="0" w:color="auto"/>
        <w:left w:val="none" w:sz="0" w:space="0" w:color="auto"/>
        <w:bottom w:val="none" w:sz="0" w:space="0" w:color="auto"/>
        <w:right w:val="none" w:sz="0" w:space="0" w:color="auto"/>
      </w:divBdr>
    </w:div>
    <w:div w:id="19257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ku.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3BF18D9E84BFEB2954FBB3F8F51FE"/>
        <w:category>
          <w:name w:val="Obecné"/>
          <w:gallery w:val="placeholder"/>
        </w:category>
        <w:types>
          <w:type w:val="bbPlcHdr"/>
        </w:types>
        <w:behaviors>
          <w:behavior w:val="content"/>
        </w:behaviors>
        <w:guid w:val="{71D07D3D-F7D2-442F-B151-3599A2B4AA27}"/>
      </w:docPartPr>
      <w:docPartBody>
        <w:p w:rsidR="00335D4B" w:rsidRDefault="00335D4B">
          <w:r w:rsidRPr="00E52377">
            <w:rPr>
              <w:rStyle w:val="Zstupntext"/>
            </w:rPr>
            <w:t>[Předmět]</w:t>
          </w:r>
        </w:p>
      </w:docPartBody>
    </w:docPart>
    <w:docPart>
      <w:docPartPr>
        <w:name w:val="17A8C711F21C4B4884100A3FFDD81146"/>
        <w:category>
          <w:name w:val="Obecné"/>
          <w:gallery w:val="placeholder"/>
        </w:category>
        <w:types>
          <w:type w:val="bbPlcHdr"/>
        </w:types>
        <w:behaviors>
          <w:behavior w:val="content"/>
        </w:behaviors>
        <w:guid w:val="{06E10D5C-1AFB-43B1-99AD-44AFBA23DEF3}"/>
      </w:docPartPr>
      <w:docPartBody>
        <w:p w:rsidR="00335D4B" w:rsidRDefault="00335D4B">
          <w:r w:rsidRPr="00E52377">
            <w:rPr>
              <w:rStyle w:val="Zstupntext"/>
            </w:rPr>
            <w:t>[Název]</w:t>
          </w:r>
        </w:p>
      </w:docPartBody>
    </w:docPart>
    <w:docPart>
      <w:docPartPr>
        <w:name w:val="E0BD14892EAA42678DA3A50B80EBA451"/>
        <w:category>
          <w:name w:val="Obecné"/>
          <w:gallery w:val="placeholder"/>
        </w:category>
        <w:types>
          <w:type w:val="bbPlcHdr"/>
        </w:types>
        <w:behaviors>
          <w:behavior w:val="content"/>
        </w:behaviors>
        <w:guid w:val="{9F1B0BB1-2B19-4635-BF2A-4A1C893267C5}"/>
      </w:docPartPr>
      <w:docPartBody>
        <w:p w:rsidR="00335D4B" w:rsidRDefault="00335D4B">
          <w:r w:rsidRPr="00E52377">
            <w:rPr>
              <w:rStyle w:val="Zstupntext"/>
            </w:rPr>
            <w:t>[Název]</w:t>
          </w:r>
        </w:p>
      </w:docPartBody>
    </w:docPart>
    <w:docPart>
      <w:docPartPr>
        <w:name w:val="B66C6162FF354F54BDE2309F3E68EC68"/>
        <w:category>
          <w:name w:val="Obecné"/>
          <w:gallery w:val="placeholder"/>
        </w:category>
        <w:types>
          <w:type w:val="bbPlcHdr"/>
        </w:types>
        <w:behaviors>
          <w:behavior w:val="content"/>
        </w:behaviors>
        <w:guid w:val="{FCFC7FC7-D254-4A1A-BA7F-94ECF7982220}"/>
      </w:docPartPr>
      <w:docPartBody>
        <w:p w:rsidR="00335D4B" w:rsidRDefault="00335D4B">
          <w:r w:rsidRPr="00E52377">
            <w:rPr>
              <w:rStyle w:val="Zstupntext"/>
            </w:rPr>
            <w:t>[Předmět]</w:t>
          </w:r>
        </w:p>
      </w:docPartBody>
    </w:docPart>
    <w:docPart>
      <w:docPartPr>
        <w:name w:val="2B2CC0C8DAB64DDC8632C9F322998BD7"/>
        <w:category>
          <w:name w:val="Obecné"/>
          <w:gallery w:val="placeholder"/>
        </w:category>
        <w:types>
          <w:type w:val="bbPlcHdr"/>
        </w:types>
        <w:behaviors>
          <w:behavior w:val="content"/>
        </w:behaviors>
        <w:guid w:val="{BC17DAA7-8DD5-4FC9-9391-EE853EB22BC2}"/>
      </w:docPartPr>
      <w:docPartBody>
        <w:p w:rsidR="00335D4B" w:rsidRDefault="001D476A" w:rsidP="001D476A">
          <w:pPr>
            <w:pStyle w:val="2B2CC0C8DAB64DDC8632C9F322998BD721"/>
          </w:pPr>
          <w:r>
            <w:rPr>
              <w:rStyle w:val="Zstupntext"/>
            </w:rPr>
            <w:t>xxxx</w:t>
          </w:r>
        </w:p>
      </w:docPartBody>
    </w:docPart>
    <w:docPart>
      <w:docPartPr>
        <w:name w:val="E72D3020C2C646AFA52982D3115EBDFB"/>
        <w:category>
          <w:name w:val="Obecné"/>
          <w:gallery w:val="placeholder"/>
        </w:category>
        <w:types>
          <w:type w:val="bbPlcHdr"/>
        </w:types>
        <w:behaviors>
          <w:behavior w:val="content"/>
        </w:behaviors>
        <w:guid w:val="{D8757E49-A710-4D4F-B3BA-BF78A690B6FB}"/>
      </w:docPartPr>
      <w:docPartBody>
        <w:p w:rsidR="00335D4B" w:rsidRDefault="00335D4B">
          <w:r w:rsidRPr="00E52377">
            <w:rPr>
              <w:rStyle w:val="Zstupntext"/>
            </w:rPr>
            <w:t>[Klíčová slova]</w:t>
          </w:r>
        </w:p>
      </w:docPartBody>
    </w:docPart>
    <w:docPart>
      <w:docPartPr>
        <w:name w:val="8EDD7849046F4741ACD801A56ECADEDB"/>
        <w:category>
          <w:name w:val="Obecné"/>
          <w:gallery w:val="placeholder"/>
        </w:category>
        <w:types>
          <w:type w:val="bbPlcHdr"/>
        </w:types>
        <w:behaviors>
          <w:behavior w:val="content"/>
        </w:behaviors>
        <w:guid w:val="{B33C6DAB-B29B-43A9-8E2B-944CA459FFAA}"/>
      </w:docPartPr>
      <w:docPartBody>
        <w:p w:rsidR="00335D4B" w:rsidRDefault="00335D4B">
          <w:r w:rsidRPr="00E52377">
            <w:rPr>
              <w:rStyle w:val="Zstupntext"/>
            </w:rPr>
            <w:t>[Klíčová slova]</w:t>
          </w:r>
        </w:p>
      </w:docPartBody>
    </w:docPart>
    <w:docPart>
      <w:docPartPr>
        <w:name w:val="B18C2A230C154B59B7D73695E2093251"/>
        <w:category>
          <w:name w:val="Obecné"/>
          <w:gallery w:val="placeholder"/>
        </w:category>
        <w:types>
          <w:type w:val="bbPlcHdr"/>
        </w:types>
        <w:behaviors>
          <w:behavior w:val="content"/>
        </w:behaviors>
        <w:guid w:val="{AF18ABEB-12A3-438E-A45E-6002A228D30D}"/>
      </w:docPartPr>
      <w:docPartBody>
        <w:p w:rsidR="00335D4B" w:rsidRDefault="001D476A" w:rsidP="001D476A">
          <w:pPr>
            <w:pStyle w:val="B18C2A230C154B59B7D73695E209325120"/>
          </w:pPr>
          <w:r w:rsidRPr="00610F4F">
            <w:rPr>
              <w:rStyle w:val="Siln"/>
              <w:highlight w:val="yellow"/>
            </w:rPr>
            <w:t>Název obchodní firmy</w:t>
          </w:r>
        </w:p>
      </w:docPartBody>
    </w:docPart>
    <w:docPart>
      <w:docPartPr>
        <w:name w:val="5D7EA34E32A246A5808F30813DD6357D"/>
        <w:category>
          <w:name w:val="Obecné"/>
          <w:gallery w:val="placeholder"/>
        </w:category>
        <w:types>
          <w:type w:val="bbPlcHdr"/>
        </w:types>
        <w:behaviors>
          <w:behavior w:val="content"/>
        </w:behaviors>
        <w:guid w:val="{046807CB-866D-4C82-9B24-17B8B2967229}"/>
      </w:docPartPr>
      <w:docPartBody>
        <w:p w:rsidR="00335D4B" w:rsidRDefault="001D476A" w:rsidP="001D476A">
          <w:pPr>
            <w:pStyle w:val="5D7EA34E32A246A5808F30813DD6357D20"/>
          </w:pPr>
          <w:r w:rsidRPr="00610F4F">
            <w:rPr>
              <w:rStyle w:val="Zstupntext"/>
              <w:highlight w:val="yellow"/>
            </w:rPr>
            <w:t>Sídlo obchodní firmy</w:t>
          </w:r>
        </w:p>
      </w:docPartBody>
    </w:docPart>
    <w:docPart>
      <w:docPartPr>
        <w:name w:val="5D2AA82BA8AF43DDA791E42A49EB6615"/>
        <w:category>
          <w:name w:val="Obecné"/>
          <w:gallery w:val="placeholder"/>
        </w:category>
        <w:types>
          <w:type w:val="bbPlcHdr"/>
        </w:types>
        <w:behaviors>
          <w:behavior w:val="content"/>
        </w:behaviors>
        <w:guid w:val="{88B880A9-FF89-4848-9405-54770C63506C}"/>
      </w:docPartPr>
      <w:docPartBody>
        <w:p w:rsidR="00335D4B" w:rsidRDefault="001D476A" w:rsidP="001D476A">
          <w:pPr>
            <w:pStyle w:val="5D2AA82BA8AF43DDA791E42A49EB661518"/>
          </w:pPr>
          <w:r w:rsidRPr="00610F4F">
            <w:rPr>
              <w:rStyle w:val="Zstupntext"/>
              <w:highlight w:val="yellow"/>
            </w:rPr>
            <w:t>0000000</w:t>
          </w:r>
        </w:p>
      </w:docPartBody>
    </w:docPart>
    <w:docPart>
      <w:docPartPr>
        <w:name w:val="996F648A6F0B47C294D0AEEA62F07A4C"/>
        <w:category>
          <w:name w:val="Obecné"/>
          <w:gallery w:val="placeholder"/>
        </w:category>
        <w:types>
          <w:type w:val="bbPlcHdr"/>
        </w:types>
        <w:behaviors>
          <w:behavior w:val="content"/>
        </w:behaviors>
        <w:guid w:val="{6FEDDF4C-FCA0-4071-BFE2-1B75E530B689}"/>
      </w:docPartPr>
      <w:docPartBody>
        <w:p w:rsidR="00335D4B" w:rsidRDefault="001D476A" w:rsidP="001D476A">
          <w:pPr>
            <w:pStyle w:val="996F648A6F0B47C294D0AEEA62F07A4C17"/>
          </w:pPr>
          <w:r w:rsidRPr="00610F4F">
            <w:rPr>
              <w:rStyle w:val="Zstupntext"/>
              <w:highlight w:val="yellow"/>
            </w:rPr>
            <w:t>CZ00000000</w:t>
          </w:r>
        </w:p>
      </w:docPartBody>
    </w:docPart>
    <w:docPart>
      <w:docPartPr>
        <w:name w:val="55B2A9B57BF94041BDDF9A8B9E1C816B"/>
        <w:category>
          <w:name w:val="Obecné"/>
          <w:gallery w:val="placeholder"/>
        </w:category>
        <w:types>
          <w:type w:val="bbPlcHdr"/>
        </w:types>
        <w:behaviors>
          <w:behavior w:val="content"/>
        </w:behaviors>
        <w:guid w:val="{7A78F5AC-3E2E-44A3-9C1D-0EA97A096240}"/>
      </w:docPartPr>
      <w:docPartBody>
        <w:p w:rsidR="00335D4B" w:rsidRDefault="001D476A" w:rsidP="001D476A">
          <w:pPr>
            <w:pStyle w:val="55B2A9B57BF94041BDDF9A8B9E1C816B16"/>
          </w:pPr>
          <w:r w:rsidRPr="00610F4F">
            <w:rPr>
              <w:rStyle w:val="Zstupntext"/>
              <w:highlight w:val="yellow"/>
            </w:rPr>
            <w:t>……………………..</w:t>
          </w:r>
        </w:p>
      </w:docPartBody>
    </w:docPart>
    <w:docPart>
      <w:docPartPr>
        <w:name w:val="73B8936724FC431C8BA35340ACDF1662"/>
        <w:category>
          <w:name w:val="Obecné"/>
          <w:gallery w:val="placeholder"/>
        </w:category>
        <w:types>
          <w:type w:val="bbPlcHdr"/>
        </w:types>
        <w:behaviors>
          <w:behavior w:val="content"/>
        </w:behaviors>
        <w:guid w:val="{26712ED0-DD3E-47A4-892A-443BB902D3FE}"/>
      </w:docPartPr>
      <w:docPartBody>
        <w:p w:rsidR="00335D4B" w:rsidRDefault="001D476A" w:rsidP="001D476A">
          <w:pPr>
            <w:pStyle w:val="73B8936724FC431C8BA35340ACDF166213"/>
          </w:pPr>
          <w:r w:rsidRPr="00292EA6">
            <w:rPr>
              <w:rStyle w:val="Zstupntext"/>
              <w:highlight w:val="yellow"/>
            </w:rPr>
            <w:t>000000000000/0000</w:t>
          </w:r>
        </w:p>
      </w:docPartBody>
    </w:docPart>
    <w:docPart>
      <w:docPartPr>
        <w:name w:val="0A71FCC2973E4C7A87C0A10FE0E44AC0"/>
        <w:category>
          <w:name w:val="Obecné"/>
          <w:gallery w:val="placeholder"/>
        </w:category>
        <w:types>
          <w:type w:val="bbPlcHdr"/>
        </w:types>
        <w:behaviors>
          <w:behavior w:val="content"/>
        </w:behaviors>
        <w:guid w:val="{3CF0D75A-C2A8-4DF9-BFA3-5D8B5DFC5EAE}"/>
      </w:docPartPr>
      <w:docPartBody>
        <w:p w:rsidR="00335D4B" w:rsidRDefault="001D476A" w:rsidP="001D476A">
          <w:pPr>
            <w:pStyle w:val="0A71FCC2973E4C7A87C0A10FE0E44AC011"/>
          </w:pPr>
          <w:r w:rsidRPr="00292EA6">
            <w:rPr>
              <w:rStyle w:val="Zstupntext"/>
              <w:highlight w:val="yellow"/>
            </w:rPr>
            <w:t>…………</w:t>
          </w:r>
        </w:p>
      </w:docPartBody>
    </w:docPart>
    <w:docPart>
      <w:docPartPr>
        <w:name w:val="65E4F9966C4644A08ABD1E3DC7416C03"/>
        <w:category>
          <w:name w:val="Obecné"/>
          <w:gallery w:val="placeholder"/>
        </w:category>
        <w:types>
          <w:type w:val="bbPlcHdr"/>
        </w:types>
        <w:behaviors>
          <w:behavior w:val="content"/>
        </w:behaviors>
        <w:guid w:val="{EA7BB7C0-6706-4DB8-8EF1-00314ACF7964}"/>
      </w:docPartPr>
      <w:docPartBody>
        <w:p w:rsidR="00335D4B" w:rsidRDefault="001D476A" w:rsidP="001D476A">
          <w:pPr>
            <w:pStyle w:val="65E4F9966C4644A08ABD1E3DC7416C0311"/>
          </w:pPr>
          <w:r w:rsidRPr="00292EA6">
            <w:rPr>
              <w:rStyle w:val="Zstupntext"/>
              <w:highlight w:val="yellow"/>
            </w:rPr>
            <w:t>…………</w:t>
          </w:r>
        </w:p>
      </w:docPartBody>
    </w:docPart>
    <w:docPart>
      <w:docPartPr>
        <w:name w:val="341BAEB015E44DD58ABD8D60C1027051"/>
        <w:category>
          <w:name w:val="Obecné"/>
          <w:gallery w:val="placeholder"/>
        </w:category>
        <w:types>
          <w:type w:val="bbPlcHdr"/>
        </w:types>
        <w:behaviors>
          <w:behavior w:val="content"/>
        </w:behaviors>
        <w:guid w:val="{F1C91890-0830-42BD-A61B-E19A13E616D9}"/>
      </w:docPartPr>
      <w:docPartBody>
        <w:p w:rsidR="00335D4B" w:rsidRDefault="001D476A" w:rsidP="001D476A">
          <w:pPr>
            <w:pStyle w:val="341BAEB015E44DD58ABD8D60C102705111"/>
          </w:pPr>
          <w:r w:rsidRPr="00292EA6">
            <w:rPr>
              <w:rStyle w:val="Zstupntext"/>
              <w:highlight w:val="yellow"/>
            </w:rPr>
            <w:t>…………</w:t>
          </w:r>
        </w:p>
      </w:docPartBody>
    </w:docPart>
    <w:docPart>
      <w:docPartPr>
        <w:name w:val="451EB93EB4CD4E97B61E3E5444E7CE61"/>
        <w:category>
          <w:name w:val="Obecné"/>
          <w:gallery w:val="placeholder"/>
        </w:category>
        <w:types>
          <w:type w:val="bbPlcHdr"/>
        </w:types>
        <w:behaviors>
          <w:behavior w:val="content"/>
        </w:behaviors>
        <w:guid w:val="{7DC33A2B-2350-41BC-8DF2-0DCD60435A01}"/>
      </w:docPartPr>
      <w:docPartBody>
        <w:p w:rsidR="00335D4B" w:rsidRDefault="001D476A" w:rsidP="001D476A">
          <w:pPr>
            <w:pStyle w:val="451EB93EB4CD4E97B61E3E5444E7CE6111"/>
          </w:pPr>
          <w:r w:rsidRPr="00292EA6">
            <w:rPr>
              <w:rStyle w:val="Zstupntext"/>
              <w:highlight w:val="yellow"/>
            </w:rPr>
            <w:t>…………</w:t>
          </w:r>
        </w:p>
      </w:docPartBody>
    </w:docPart>
    <w:docPart>
      <w:docPartPr>
        <w:name w:val="F1E77C5EFEEA40E390B37AEE55EECC6E"/>
        <w:category>
          <w:name w:val="Obecné"/>
          <w:gallery w:val="placeholder"/>
        </w:category>
        <w:types>
          <w:type w:val="bbPlcHdr"/>
        </w:types>
        <w:behaviors>
          <w:behavior w:val="content"/>
        </w:behaviors>
        <w:guid w:val="{58153908-4402-4571-A8C4-C810D80C5C9D}"/>
      </w:docPartPr>
      <w:docPartBody>
        <w:p w:rsidR="00335D4B" w:rsidRDefault="001D476A" w:rsidP="001D476A">
          <w:pPr>
            <w:pStyle w:val="F1E77C5EFEEA40E390B37AEE55EECC6E11"/>
          </w:pPr>
          <w:r w:rsidRPr="00610F4F">
            <w:rPr>
              <w:rStyle w:val="Zstupntext"/>
              <w:highlight w:val="yellow"/>
            </w:rPr>
            <w:t>……………………..</w:t>
          </w:r>
        </w:p>
      </w:docPartBody>
    </w:docPart>
    <w:docPart>
      <w:docPartPr>
        <w:name w:val="95F05B1C4EBB4BD085F9D8DA4799A7E8"/>
        <w:category>
          <w:name w:val="Obecné"/>
          <w:gallery w:val="placeholder"/>
        </w:category>
        <w:types>
          <w:type w:val="bbPlcHdr"/>
        </w:types>
        <w:behaviors>
          <w:behavior w:val="content"/>
        </w:behaviors>
        <w:guid w:val="{C48F5CC2-690F-4B3B-99FB-93F4C54F274C}"/>
      </w:docPartPr>
      <w:docPartBody>
        <w:p w:rsidR="00335D4B" w:rsidRDefault="001D476A" w:rsidP="001D476A">
          <w:pPr>
            <w:pStyle w:val="95F05B1C4EBB4BD085F9D8DA4799A7E811"/>
          </w:pPr>
          <w:r w:rsidRPr="00610F4F">
            <w:rPr>
              <w:rStyle w:val="Zstupntext"/>
              <w:highlight w:val="yellow"/>
            </w:rPr>
            <w:t>……………………..</w:t>
          </w:r>
        </w:p>
      </w:docPartBody>
    </w:docPart>
    <w:docPart>
      <w:docPartPr>
        <w:name w:val="61D74E2F10514BC8AA34B49F35F307FF"/>
        <w:category>
          <w:name w:val="Obecné"/>
          <w:gallery w:val="placeholder"/>
        </w:category>
        <w:types>
          <w:type w:val="bbPlcHdr"/>
        </w:types>
        <w:behaviors>
          <w:behavior w:val="content"/>
        </w:behaviors>
        <w:guid w:val="{1043C658-B8B7-4AD1-8818-469CF16E2833}"/>
      </w:docPartPr>
      <w:docPartBody>
        <w:p w:rsidR="00335D4B" w:rsidRDefault="001D476A" w:rsidP="001D476A">
          <w:pPr>
            <w:pStyle w:val="61D74E2F10514BC8AA34B49F35F307FF11"/>
          </w:pPr>
          <w:r w:rsidRPr="00BF49D6">
            <w:rPr>
              <w:rStyle w:val="Zstupntext"/>
              <w:highlight w:val="yellow"/>
            </w:rPr>
            <w:t>……………….</w:t>
          </w:r>
        </w:p>
      </w:docPartBody>
    </w:docPart>
    <w:docPart>
      <w:docPartPr>
        <w:name w:val="7DB7D23A84DA4F8AB89202F4CBC7B0DB"/>
        <w:category>
          <w:name w:val="Obecné"/>
          <w:gallery w:val="placeholder"/>
        </w:category>
        <w:types>
          <w:type w:val="bbPlcHdr"/>
        </w:types>
        <w:behaviors>
          <w:behavior w:val="content"/>
        </w:behaviors>
        <w:guid w:val="{750A0AC7-B7DC-403C-8397-CFDC492669F6}"/>
      </w:docPartPr>
      <w:docPartBody>
        <w:p w:rsidR="00335D4B" w:rsidRDefault="001D476A" w:rsidP="001D476A">
          <w:pPr>
            <w:pStyle w:val="7DB7D23A84DA4F8AB89202F4CBC7B0DB10"/>
          </w:pPr>
          <w:r w:rsidRPr="00BF49D6">
            <w:rPr>
              <w:rStyle w:val="Zstupntext"/>
              <w:highlight w:val="yellow"/>
            </w:rPr>
            <w:t>……………….</w:t>
          </w:r>
        </w:p>
      </w:docPartBody>
    </w:docPart>
    <w:docPart>
      <w:docPartPr>
        <w:name w:val="2445F931482C485D8FDC1F5A5F2D8D8E"/>
        <w:category>
          <w:name w:val="Obecné"/>
          <w:gallery w:val="placeholder"/>
        </w:category>
        <w:types>
          <w:type w:val="bbPlcHdr"/>
        </w:types>
        <w:behaviors>
          <w:behavior w:val="content"/>
        </w:behaviors>
        <w:guid w:val="{9CB7E9A0-A821-4C21-81D3-B4D1F9DC5D77}"/>
      </w:docPartPr>
      <w:docPartBody>
        <w:p w:rsidR="00335D4B" w:rsidRDefault="001D476A" w:rsidP="001D476A">
          <w:pPr>
            <w:pStyle w:val="2445F931482C485D8FDC1F5A5F2D8D8E10"/>
          </w:pPr>
          <w:r w:rsidRPr="00BF49D6">
            <w:rPr>
              <w:rStyle w:val="Zstupntext"/>
              <w:highlight w:val="yellow"/>
            </w:rPr>
            <w:t>……………….</w:t>
          </w:r>
        </w:p>
      </w:docPartBody>
    </w:docPart>
    <w:docPart>
      <w:docPartPr>
        <w:name w:val="E9EB4B2E11FF49CCB952882D316520CE"/>
        <w:category>
          <w:name w:val="Obecné"/>
          <w:gallery w:val="placeholder"/>
        </w:category>
        <w:types>
          <w:type w:val="bbPlcHdr"/>
        </w:types>
        <w:behaviors>
          <w:behavior w:val="content"/>
        </w:behaviors>
        <w:guid w:val="{FAF53DB8-256C-4F2B-9B17-00935D0A5C8A}"/>
      </w:docPartPr>
      <w:docPartBody>
        <w:p w:rsidR="00335D4B" w:rsidRDefault="001D476A" w:rsidP="001D476A">
          <w:pPr>
            <w:pStyle w:val="E9EB4B2E11FF49CCB952882D316520CE10"/>
          </w:pPr>
          <w:r w:rsidRPr="0086592D">
            <w:rPr>
              <w:rStyle w:val="Zstupntext"/>
            </w:rPr>
            <w:t>……………….</w:t>
          </w:r>
        </w:p>
      </w:docPartBody>
    </w:docPart>
    <w:docPart>
      <w:docPartPr>
        <w:name w:val="8DACAE3041E849BB940B36BB59726436"/>
        <w:category>
          <w:name w:val="Obecné"/>
          <w:gallery w:val="placeholder"/>
        </w:category>
        <w:types>
          <w:type w:val="bbPlcHdr"/>
        </w:types>
        <w:behaviors>
          <w:behavior w:val="content"/>
        </w:behaviors>
        <w:guid w:val="{E9C10F9B-7B6D-4FC8-9EA8-432018EF63BE}"/>
      </w:docPartPr>
      <w:docPartBody>
        <w:p w:rsidR="00335D4B" w:rsidRDefault="001D476A" w:rsidP="001D476A">
          <w:pPr>
            <w:pStyle w:val="8DACAE3041E849BB940B36BB5972643610"/>
          </w:pPr>
          <w:r w:rsidRPr="00BF49D6">
            <w:rPr>
              <w:rStyle w:val="Zstupntext"/>
              <w:highlight w:val="yellow"/>
            </w:rPr>
            <w:t>……………….</w:t>
          </w:r>
        </w:p>
      </w:docPartBody>
    </w:docPart>
    <w:docPart>
      <w:docPartPr>
        <w:name w:val="93464D05BE704BA695306A8EC397391A"/>
        <w:category>
          <w:name w:val="Obecné"/>
          <w:gallery w:val="placeholder"/>
        </w:category>
        <w:types>
          <w:type w:val="bbPlcHdr"/>
        </w:types>
        <w:behaviors>
          <w:behavior w:val="content"/>
        </w:behaviors>
        <w:guid w:val="{06E21BA9-45CD-4538-AB3B-FA8EA2E5F386}"/>
      </w:docPartPr>
      <w:docPartBody>
        <w:p w:rsidR="00335D4B" w:rsidRDefault="001D476A" w:rsidP="001D476A">
          <w:pPr>
            <w:pStyle w:val="93464D05BE704BA695306A8EC397391A9"/>
          </w:pPr>
          <w:r w:rsidRPr="00BF49D6">
            <w:rPr>
              <w:rStyle w:val="Zstupntext"/>
              <w:highlight w:val="yellow"/>
            </w:rPr>
            <w:t>……………….</w:t>
          </w:r>
        </w:p>
      </w:docPartBody>
    </w:docPart>
    <w:docPart>
      <w:docPartPr>
        <w:name w:val="B1EA4901B2444446B529F9197429D8A4"/>
        <w:category>
          <w:name w:val="Obecné"/>
          <w:gallery w:val="placeholder"/>
        </w:category>
        <w:types>
          <w:type w:val="bbPlcHdr"/>
        </w:types>
        <w:behaviors>
          <w:behavior w:val="content"/>
        </w:behaviors>
        <w:guid w:val="{5953CC87-9066-4013-8E7A-38EA5CD96EEF}"/>
      </w:docPartPr>
      <w:docPartBody>
        <w:p w:rsidR="00F277B1" w:rsidRDefault="001D476A">
          <w:r w:rsidRPr="00395FF7">
            <w:rPr>
              <w:rStyle w:val="Zstupntext"/>
            </w:rPr>
            <w:t>[Předmět]</w:t>
          </w:r>
        </w:p>
      </w:docPartBody>
    </w:docPart>
    <w:docPart>
      <w:docPartPr>
        <w:name w:val="53970B2A56ED4F6989CB3B70B81D572D"/>
        <w:category>
          <w:name w:val="Obecné"/>
          <w:gallery w:val="placeholder"/>
        </w:category>
        <w:types>
          <w:type w:val="bbPlcHdr"/>
        </w:types>
        <w:behaviors>
          <w:behavior w:val="content"/>
        </w:behaviors>
        <w:guid w:val="{DB31BAD0-1DC7-48CF-B86E-D7BE6E20799D}"/>
      </w:docPartPr>
      <w:docPartBody>
        <w:p w:rsidR="00F277B1" w:rsidRDefault="001D476A">
          <w:r w:rsidRPr="00395FF7">
            <w:rPr>
              <w:rStyle w:val="Zstupntext"/>
            </w:rPr>
            <w:t>[Klíčová slova]</w:t>
          </w:r>
        </w:p>
      </w:docPartBody>
    </w:docPart>
    <w:docPart>
      <w:docPartPr>
        <w:name w:val="907F1E9DF8874032938E9DC984246291"/>
        <w:category>
          <w:name w:val="Obecné"/>
          <w:gallery w:val="placeholder"/>
        </w:category>
        <w:types>
          <w:type w:val="bbPlcHdr"/>
        </w:types>
        <w:behaviors>
          <w:behavior w:val="content"/>
        </w:behaviors>
        <w:guid w:val="{2FB1A534-DDEB-4B2F-A912-4BED024291AE}"/>
      </w:docPartPr>
      <w:docPartBody>
        <w:p w:rsidR="00557B7B" w:rsidRDefault="00D66B5E">
          <w:r w:rsidRPr="005E6501">
            <w:rPr>
              <w:rStyle w:val="Zstupntext"/>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4B"/>
    <w:rsid w:val="001D476A"/>
    <w:rsid w:val="00335D4B"/>
    <w:rsid w:val="00415A85"/>
    <w:rsid w:val="00557B7B"/>
    <w:rsid w:val="00664223"/>
    <w:rsid w:val="00813CEA"/>
    <w:rsid w:val="0085001A"/>
    <w:rsid w:val="00AB27A6"/>
    <w:rsid w:val="00B32A56"/>
    <w:rsid w:val="00C777D1"/>
    <w:rsid w:val="00D61343"/>
    <w:rsid w:val="00D66B5E"/>
    <w:rsid w:val="00F277B1"/>
    <w:rsid w:val="00F422F0"/>
    <w:rsid w:val="00FC4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6B5E"/>
    <w:rPr>
      <w:color w:val="808080"/>
    </w:rPr>
  </w:style>
  <w:style w:type="paragraph" w:customStyle="1" w:styleId="6EE8A2CE19F44EAF9E053B65415CA46F">
    <w:name w:val="6EE8A2CE19F44EAF9E053B65415CA46F"/>
    <w:rsid w:val="00335D4B"/>
  </w:style>
  <w:style w:type="paragraph" w:customStyle="1" w:styleId="2B2CC0C8DAB64DDC8632C9F322998BD7">
    <w:name w:val="2B2CC0C8DAB64DDC8632C9F322998BD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2B2CC0C8DAB64DDC8632C9F322998BD71">
    <w:name w:val="2B2CC0C8DAB64DDC8632C9F322998BD7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
    <w:name w:val="B18C2A230C154B59B7D73695E209325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
    <w:name w:val="5D7EA34E32A246A5808F30813DD6357D"/>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2">
    <w:name w:val="2B2CC0C8DAB64DDC8632C9F322998BD7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
    <w:name w:val="B18C2A230C154B59B7D73695E209325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
    <w:name w:val="5D7EA34E32A246A5808F30813DD6357D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3">
    <w:name w:val="2B2CC0C8DAB64DDC8632C9F322998BD73"/>
    <w:rsid w:val="00335D4B"/>
    <w:pPr>
      <w:spacing w:before="120" w:after="360" w:line="240" w:lineRule="auto"/>
      <w:contextualSpacing/>
    </w:pPr>
    <w:rPr>
      <w:rFonts w:ascii="Arial" w:eastAsia="Times New Roman" w:hAnsi="Arial" w:cs="Arial"/>
      <w:color w:val="000000" w:themeColor="text1"/>
      <w:sz w:val="24"/>
      <w:szCs w:val="24"/>
    </w:rPr>
  </w:style>
  <w:style w:type="character" w:styleId="Siln">
    <w:name w:val="Strong"/>
    <w:basedOn w:val="Standardnpsmoodstavce"/>
    <w:uiPriority w:val="22"/>
    <w:qFormat/>
    <w:rsid w:val="001D476A"/>
    <w:rPr>
      <w:b/>
      <w:bCs/>
    </w:rPr>
  </w:style>
  <w:style w:type="paragraph" w:customStyle="1" w:styleId="B18C2A230C154B59B7D73695E20932512">
    <w:name w:val="B18C2A230C154B59B7D73695E209325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2">
    <w:name w:val="5D7EA34E32A246A5808F30813DD6357D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
    <w:name w:val="5D2AA82BA8AF43DDA791E42A49EB6615"/>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4">
    <w:name w:val="2B2CC0C8DAB64DDC8632C9F322998BD74"/>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3">
    <w:name w:val="B18C2A230C154B59B7D73695E20932513"/>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3">
    <w:name w:val="5D7EA34E32A246A5808F30813DD6357D3"/>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
    <w:name w:val="5D2AA82BA8AF43DDA791E42A49EB66151"/>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
    <w:name w:val="996F648A6F0B47C294D0AEEA62F07A4C"/>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5">
    <w:name w:val="2B2CC0C8DAB64DDC8632C9F322998BD75"/>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4">
    <w:name w:val="B18C2A230C154B59B7D73695E20932514"/>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4">
    <w:name w:val="5D7EA34E32A246A5808F30813DD6357D4"/>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2">
    <w:name w:val="5D2AA82BA8AF43DDA791E42A49EB66152"/>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
    <w:name w:val="996F648A6F0B47C294D0AEEA62F07A4C1"/>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
    <w:name w:val="55B2A9B57BF94041BDDF9A8B9E1C816B"/>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6">
    <w:name w:val="2B2CC0C8DAB64DDC8632C9F322998BD76"/>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5">
    <w:name w:val="B18C2A230C154B59B7D73695E20932515"/>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5">
    <w:name w:val="5D7EA34E32A246A5808F30813DD6357D5"/>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3">
    <w:name w:val="5D2AA82BA8AF43DDA791E42A49EB66153"/>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2">
    <w:name w:val="996F648A6F0B47C294D0AEEA62F07A4C2"/>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
    <w:name w:val="55B2A9B57BF94041BDDF9A8B9E1C816B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7">
    <w:name w:val="2B2CC0C8DAB64DDC8632C9F322998BD7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6">
    <w:name w:val="B18C2A230C154B59B7D73695E20932516"/>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6">
    <w:name w:val="5D7EA34E32A246A5808F30813DD6357D6"/>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4">
    <w:name w:val="5D2AA82BA8AF43DDA791E42A49EB66154"/>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3">
    <w:name w:val="996F648A6F0B47C294D0AEEA62F07A4C3"/>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2">
    <w:name w:val="55B2A9B57BF94041BDDF9A8B9E1C816B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8">
    <w:name w:val="2B2CC0C8DAB64DDC8632C9F322998BD78"/>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7">
    <w:name w:val="B18C2A230C154B59B7D73695E20932517"/>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7">
    <w:name w:val="5D7EA34E32A246A5808F30813DD6357D7"/>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5">
    <w:name w:val="5D2AA82BA8AF43DDA791E42A49EB66155"/>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4">
    <w:name w:val="996F648A6F0B47C294D0AEEA62F07A4C4"/>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3">
    <w:name w:val="55B2A9B57BF94041BDDF9A8B9E1C816B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
    <w:name w:val="73B8936724FC431C8BA35340ACDF166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9">
    <w:name w:val="2B2CC0C8DAB64DDC8632C9F322998BD79"/>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8">
    <w:name w:val="B18C2A230C154B59B7D73695E20932518"/>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8">
    <w:name w:val="5D7EA34E32A246A5808F30813DD6357D8"/>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6">
    <w:name w:val="5D2AA82BA8AF43DDA791E42A49EB66156"/>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5">
    <w:name w:val="996F648A6F0B47C294D0AEEA62F07A4C5"/>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4">
    <w:name w:val="55B2A9B57BF94041BDDF9A8B9E1C816B4"/>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
    <w:name w:val="73B8936724FC431C8BA35340ACDF1662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10">
    <w:name w:val="2B2CC0C8DAB64DDC8632C9F322998BD710"/>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9">
    <w:name w:val="B18C2A230C154B59B7D73695E20932519"/>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9">
    <w:name w:val="5D7EA34E32A246A5808F30813DD6357D9"/>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7">
    <w:name w:val="5D2AA82BA8AF43DDA791E42A49EB66157"/>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6">
    <w:name w:val="996F648A6F0B47C294D0AEEA62F07A4C6"/>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5">
    <w:name w:val="55B2A9B57BF94041BDDF9A8B9E1C816B5"/>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
    <w:name w:val="0A71FCC2973E4C7A87C0A10FE0E44AC0"/>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2">
    <w:name w:val="73B8936724FC431C8BA35340ACDF1662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
    <w:name w:val="65E4F9966C4644A08ABD1E3DC7416C03"/>
    <w:rsid w:val="00335D4B"/>
  </w:style>
  <w:style w:type="paragraph" w:customStyle="1" w:styleId="341BAEB015E44DD58ABD8D60C1027051">
    <w:name w:val="341BAEB015E44DD58ABD8D60C1027051"/>
    <w:rsid w:val="00335D4B"/>
  </w:style>
  <w:style w:type="paragraph" w:customStyle="1" w:styleId="451EB93EB4CD4E97B61E3E5444E7CE61">
    <w:name w:val="451EB93EB4CD4E97B61E3E5444E7CE61"/>
    <w:rsid w:val="00335D4B"/>
  </w:style>
  <w:style w:type="paragraph" w:customStyle="1" w:styleId="F1E77C5EFEEA40E390B37AEE55EECC6E">
    <w:name w:val="F1E77C5EFEEA40E390B37AEE55EECC6E"/>
    <w:rsid w:val="00335D4B"/>
  </w:style>
  <w:style w:type="paragraph" w:customStyle="1" w:styleId="95F05B1C4EBB4BD085F9D8DA4799A7E8">
    <w:name w:val="95F05B1C4EBB4BD085F9D8DA4799A7E8"/>
    <w:rsid w:val="00335D4B"/>
  </w:style>
  <w:style w:type="paragraph" w:customStyle="1" w:styleId="61D74E2F10514BC8AA34B49F35F307FF">
    <w:name w:val="61D74E2F10514BC8AA34B49F35F307FF"/>
    <w:rsid w:val="00335D4B"/>
  </w:style>
  <w:style w:type="paragraph" w:customStyle="1" w:styleId="2B2CC0C8DAB64DDC8632C9F322998BD711">
    <w:name w:val="2B2CC0C8DAB64DDC8632C9F322998BD71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0">
    <w:name w:val="B18C2A230C154B59B7D73695E209325110"/>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0">
    <w:name w:val="5D7EA34E32A246A5808F30813DD6357D10"/>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8">
    <w:name w:val="5D2AA82BA8AF43DDA791E42A49EB66158"/>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7">
    <w:name w:val="996F648A6F0B47C294D0AEEA62F07A4C7"/>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6">
    <w:name w:val="55B2A9B57BF94041BDDF9A8B9E1C816B6"/>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
    <w:name w:val="0A71FCC2973E4C7A87C0A10FE0E44AC01"/>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
    <w:name w:val="65E4F9966C4644A08ABD1E3DC7416C031"/>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
    <w:name w:val="341BAEB015E44DD58ABD8D60C10270511"/>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
    <w:name w:val="451EB93EB4CD4E97B61E3E5444E7CE611"/>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3">
    <w:name w:val="73B8936724FC431C8BA35340ACDF16623"/>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
    <w:name w:val="F1E77C5EFEEA40E390B37AEE55EECC6E1"/>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1">
    <w:name w:val="95F05B1C4EBB4BD085F9D8DA4799A7E81"/>
    <w:rsid w:val="00335D4B"/>
    <w:pPr>
      <w:spacing w:before="60" w:after="60" w:line="240" w:lineRule="auto"/>
      <w:contextualSpacing/>
    </w:pPr>
    <w:rPr>
      <w:rFonts w:ascii="Arial" w:eastAsiaTheme="minorHAnsi" w:hAnsi="Arial" w:cs="Arial"/>
      <w:sz w:val="20"/>
      <w:szCs w:val="20"/>
      <w:lang w:eastAsia="en-US"/>
    </w:rPr>
  </w:style>
  <w:style w:type="paragraph" w:customStyle="1" w:styleId="7DB7D23A84DA4F8AB89202F4CBC7B0DB">
    <w:name w:val="7DB7D23A84DA4F8AB89202F4CBC7B0DB"/>
    <w:rsid w:val="00335D4B"/>
    <w:rPr>
      <w:rFonts w:eastAsiaTheme="minorHAnsi"/>
      <w:lang w:eastAsia="en-US"/>
    </w:rPr>
  </w:style>
  <w:style w:type="paragraph" w:customStyle="1" w:styleId="61D74E2F10514BC8AA34B49F35F307FF1">
    <w:name w:val="61D74E2F10514BC8AA34B49F35F307FF1"/>
    <w:rsid w:val="00335D4B"/>
    <w:rPr>
      <w:rFonts w:eastAsiaTheme="minorHAnsi"/>
      <w:lang w:eastAsia="en-US"/>
    </w:rPr>
  </w:style>
  <w:style w:type="paragraph" w:customStyle="1" w:styleId="2445F931482C485D8FDC1F5A5F2D8D8E">
    <w:name w:val="2445F931482C485D8FDC1F5A5F2D8D8E"/>
    <w:rsid w:val="00335D4B"/>
  </w:style>
  <w:style w:type="paragraph" w:customStyle="1" w:styleId="E9EB4B2E11FF49CCB952882D316520CE">
    <w:name w:val="E9EB4B2E11FF49CCB952882D316520CE"/>
    <w:rsid w:val="00335D4B"/>
  </w:style>
  <w:style w:type="paragraph" w:customStyle="1" w:styleId="8DACAE3041E849BB940B36BB59726436">
    <w:name w:val="8DACAE3041E849BB940B36BB59726436"/>
    <w:rsid w:val="00335D4B"/>
  </w:style>
  <w:style w:type="paragraph" w:customStyle="1" w:styleId="2B2CC0C8DAB64DDC8632C9F322998BD712">
    <w:name w:val="2B2CC0C8DAB64DDC8632C9F322998BD71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1">
    <w:name w:val="B18C2A230C154B59B7D73695E2093251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1">
    <w:name w:val="5D7EA34E32A246A5808F30813DD6357D11"/>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9">
    <w:name w:val="5D2AA82BA8AF43DDA791E42A49EB66159"/>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8">
    <w:name w:val="996F648A6F0B47C294D0AEEA62F07A4C8"/>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7">
    <w:name w:val="55B2A9B57BF94041BDDF9A8B9E1C816B7"/>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2">
    <w:name w:val="0A71FCC2973E4C7A87C0A10FE0E44AC0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2">
    <w:name w:val="65E4F9966C4644A08ABD1E3DC7416C032"/>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2">
    <w:name w:val="341BAEB015E44DD58ABD8D60C10270512"/>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2">
    <w:name w:val="451EB93EB4CD4E97B61E3E5444E7CE612"/>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4">
    <w:name w:val="73B8936724FC431C8BA35340ACDF16624"/>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2">
    <w:name w:val="F1E77C5EFEEA40E390B37AEE55EECC6E2"/>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2">
    <w:name w:val="95F05B1C4EBB4BD085F9D8DA4799A7E82"/>
    <w:rsid w:val="00335D4B"/>
    <w:pPr>
      <w:spacing w:before="60" w:after="60" w:line="240" w:lineRule="auto"/>
      <w:contextualSpacing/>
    </w:pPr>
    <w:rPr>
      <w:rFonts w:ascii="Arial" w:eastAsiaTheme="minorHAnsi" w:hAnsi="Arial" w:cs="Arial"/>
      <w:sz w:val="20"/>
      <w:szCs w:val="20"/>
      <w:lang w:eastAsia="en-US"/>
    </w:rPr>
  </w:style>
  <w:style w:type="paragraph" w:customStyle="1" w:styleId="E9EB4B2E11FF49CCB952882D316520CE1">
    <w:name w:val="E9EB4B2E11FF49CCB952882D316520CE1"/>
    <w:rsid w:val="00335D4B"/>
    <w:pPr>
      <w:tabs>
        <w:tab w:val="center" w:pos="1701"/>
        <w:tab w:val="center" w:pos="6804"/>
      </w:tabs>
      <w:spacing w:after="0" w:line="240" w:lineRule="auto"/>
    </w:pPr>
    <w:rPr>
      <w:rFonts w:eastAsiaTheme="minorHAnsi"/>
      <w:lang w:eastAsia="en-US"/>
    </w:rPr>
  </w:style>
  <w:style w:type="paragraph" w:customStyle="1" w:styleId="7DB7D23A84DA4F8AB89202F4CBC7B0DB1">
    <w:name w:val="7DB7D23A84DA4F8AB89202F4CBC7B0DB1"/>
    <w:rsid w:val="00335D4B"/>
    <w:pPr>
      <w:tabs>
        <w:tab w:val="center" w:pos="1701"/>
        <w:tab w:val="center" w:pos="6804"/>
      </w:tabs>
      <w:spacing w:after="0" w:line="240" w:lineRule="auto"/>
    </w:pPr>
    <w:rPr>
      <w:rFonts w:eastAsiaTheme="minorHAnsi"/>
      <w:lang w:eastAsia="en-US"/>
    </w:rPr>
  </w:style>
  <w:style w:type="paragraph" w:customStyle="1" w:styleId="61D74E2F10514BC8AA34B49F35F307FF2">
    <w:name w:val="61D74E2F10514BC8AA34B49F35F307FF2"/>
    <w:rsid w:val="00335D4B"/>
    <w:pPr>
      <w:tabs>
        <w:tab w:val="center" w:pos="1701"/>
        <w:tab w:val="center" w:pos="6804"/>
      </w:tabs>
      <w:spacing w:after="0" w:line="240" w:lineRule="auto"/>
    </w:pPr>
    <w:rPr>
      <w:rFonts w:eastAsiaTheme="minorHAnsi"/>
      <w:lang w:eastAsia="en-US"/>
    </w:rPr>
  </w:style>
  <w:style w:type="paragraph" w:customStyle="1" w:styleId="2445F931482C485D8FDC1F5A5F2D8D8E1">
    <w:name w:val="2445F931482C485D8FDC1F5A5F2D8D8E1"/>
    <w:rsid w:val="00335D4B"/>
    <w:pPr>
      <w:tabs>
        <w:tab w:val="center" w:pos="1701"/>
        <w:tab w:val="center" w:pos="6804"/>
      </w:tabs>
      <w:spacing w:after="0" w:line="240" w:lineRule="auto"/>
    </w:pPr>
    <w:rPr>
      <w:rFonts w:eastAsiaTheme="minorHAnsi"/>
      <w:lang w:eastAsia="en-US"/>
    </w:rPr>
  </w:style>
  <w:style w:type="paragraph" w:customStyle="1" w:styleId="8DACAE3041E849BB940B36BB597264361">
    <w:name w:val="8DACAE3041E849BB940B36BB597264361"/>
    <w:rsid w:val="00335D4B"/>
    <w:pPr>
      <w:tabs>
        <w:tab w:val="center" w:pos="1701"/>
        <w:tab w:val="center" w:pos="6804"/>
      </w:tabs>
      <w:spacing w:after="0" w:line="240" w:lineRule="auto"/>
    </w:pPr>
    <w:rPr>
      <w:rFonts w:eastAsiaTheme="minorHAnsi"/>
      <w:lang w:eastAsia="en-US"/>
    </w:rPr>
  </w:style>
  <w:style w:type="paragraph" w:customStyle="1" w:styleId="93464D05BE704BA695306A8EC397391A">
    <w:name w:val="93464D05BE704BA695306A8EC397391A"/>
    <w:rsid w:val="00335D4B"/>
    <w:pPr>
      <w:tabs>
        <w:tab w:val="center" w:pos="1701"/>
        <w:tab w:val="center" w:pos="6804"/>
      </w:tabs>
      <w:spacing w:after="0" w:line="240" w:lineRule="auto"/>
    </w:pPr>
    <w:rPr>
      <w:rFonts w:eastAsiaTheme="minorHAnsi"/>
      <w:lang w:eastAsia="en-US"/>
    </w:rPr>
  </w:style>
  <w:style w:type="paragraph" w:customStyle="1" w:styleId="2B2CC0C8DAB64DDC8632C9F322998BD713">
    <w:name w:val="2B2CC0C8DAB64DDC8632C9F322998BD713"/>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2">
    <w:name w:val="B18C2A230C154B59B7D73695E2093251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2">
    <w:name w:val="5D7EA34E32A246A5808F30813DD6357D1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0">
    <w:name w:val="5D2AA82BA8AF43DDA791E42A49EB661510"/>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9">
    <w:name w:val="996F648A6F0B47C294D0AEEA62F07A4C9"/>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8">
    <w:name w:val="55B2A9B57BF94041BDDF9A8B9E1C816B8"/>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3">
    <w:name w:val="0A71FCC2973E4C7A87C0A10FE0E44AC03"/>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3">
    <w:name w:val="65E4F9966C4644A08ABD1E3DC7416C033"/>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3">
    <w:name w:val="341BAEB015E44DD58ABD8D60C10270513"/>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3">
    <w:name w:val="451EB93EB4CD4E97B61E3E5444E7CE61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5">
    <w:name w:val="73B8936724FC431C8BA35340ACDF16625"/>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3">
    <w:name w:val="F1E77C5EFEEA40E390B37AEE55EECC6E3"/>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3">
    <w:name w:val="95F05B1C4EBB4BD085F9D8DA4799A7E83"/>
    <w:rsid w:val="00335D4B"/>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
    <w:name w:val="BD2522506D504D00834484A9B54E11C1"/>
    <w:rsid w:val="00335D4B"/>
    <w:rPr>
      <w:rFonts w:eastAsiaTheme="minorHAnsi"/>
      <w:lang w:eastAsia="en-US"/>
    </w:rPr>
  </w:style>
  <w:style w:type="paragraph" w:customStyle="1" w:styleId="E9EB4B2E11FF49CCB952882D316520CE2">
    <w:name w:val="E9EB4B2E11FF49CCB952882D316520CE2"/>
    <w:rsid w:val="00335D4B"/>
    <w:pPr>
      <w:tabs>
        <w:tab w:val="center" w:pos="1701"/>
        <w:tab w:val="center" w:pos="6804"/>
      </w:tabs>
      <w:spacing w:after="0" w:line="240" w:lineRule="auto"/>
    </w:pPr>
    <w:rPr>
      <w:rFonts w:eastAsiaTheme="minorHAnsi"/>
      <w:lang w:eastAsia="en-US"/>
    </w:rPr>
  </w:style>
  <w:style w:type="paragraph" w:customStyle="1" w:styleId="7DB7D23A84DA4F8AB89202F4CBC7B0DB2">
    <w:name w:val="7DB7D23A84DA4F8AB89202F4CBC7B0DB2"/>
    <w:rsid w:val="00335D4B"/>
    <w:pPr>
      <w:tabs>
        <w:tab w:val="center" w:pos="1701"/>
        <w:tab w:val="center" w:pos="6804"/>
      </w:tabs>
      <w:spacing w:after="0" w:line="240" w:lineRule="auto"/>
    </w:pPr>
    <w:rPr>
      <w:rFonts w:eastAsiaTheme="minorHAnsi"/>
      <w:lang w:eastAsia="en-US"/>
    </w:rPr>
  </w:style>
  <w:style w:type="paragraph" w:customStyle="1" w:styleId="61D74E2F10514BC8AA34B49F35F307FF3">
    <w:name w:val="61D74E2F10514BC8AA34B49F35F307FF3"/>
    <w:rsid w:val="00335D4B"/>
    <w:pPr>
      <w:tabs>
        <w:tab w:val="center" w:pos="1701"/>
        <w:tab w:val="center" w:pos="6804"/>
      </w:tabs>
      <w:spacing w:after="0" w:line="240" w:lineRule="auto"/>
    </w:pPr>
    <w:rPr>
      <w:rFonts w:eastAsiaTheme="minorHAnsi"/>
      <w:lang w:eastAsia="en-US"/>
    </w:rPr>
  </w:style>
  <w:style w:type="paragraph" w:customStyle="1" w:styleId="2445F931482C485D8FDC1F5A5F2D8D8E2">
    <w:name w:val="2445F931482C485D8FDC1F5A5F2D8D8E2"/>
    <w:rsid w:val="00335D4B"/>
    <w:pPr>
      <w:tabs>
        <w:tab w:val="center" w:pos="1701"/>
        <w:tab w:val="center" w:pos="6804"/>
      </w:tabs>
      <w:spacing w:after="0" w:line="240" w:lineRule="auto"/>
    </w:pPr>
    <w:rPr>
      <w:rFonts w:eastAsiaTheme="minorHAnsi"/>
      <w:lang w:eastAsia="en-US"/>
    </w:rPr>
  </w:style>
  <w:style w:type="paragraph" w:customStyle="1" w:styleId="8DACAE3041E849BB940B36BB597264362">
    <w:name w:val="8DACAE3041E849BB940B36BB597264362"/>
    <w:rsid w:val="00335D4B"/>
    <w:pPr>
      <w:tabs>
        <w:tab w:val="center" w:pos="1701"/>
        <w:tab w:val="center" w:pos="6804"/>
      </w:tabs>
      <w:spacing w:after="0" w:line="240" w:lineRule="auto"/>
    </w:pPr>
    <w:rPr>
      <w:rFonts w:eastAsiaTheme="minorHAnsi"/>
      <w:lang w:eastAsia="en-US"/>
    </w:rPr>
  </w:style>
  <w:style w:type="paragraph" w:customStyle="1" w:styleId="93464D05BE704BA695306A8EC397391A1">
    <w:name w:val="93464D05BE704BA695306A8EC397391A1"/>
    <w:rsid w:val="00335D4B"/>
    <w:pPr>
      <w:tabs>
        <w:tab w:val="center" w:pos="1701"/>
        <w:tab w:val="center" w:pos="6804"/>
      </w:tabs>
      <w:spacing w:after="0" w:line="240" w:lineRule="auto"/>
    </w:pPr>
    <w:rPr>
      <w:rFonts w:eastAsiaTheme="minorHAnsi"/>
      <w:lang w:eastAsia="en-US"/>
    </w:rPr>
  </w:style>
  <w:style w:type="paragraph" w:customStyle="1" w:styleId="2B2CC0C8DAB64DDC8632C9F322998BD714">
    <w:name w:val="2B2CC0C8DAB64DDC8632C9F322998BD714"/>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3">
    <w:name w:val="B18C2A230C154B59B7D73695E209325113"/>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3">
    <w:name w:val="5D7EA34E32A246A5808F30813DD6357D13"/>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1">
    <w:name w:val="5D2AA82BA8AF43DDA791E42A49EB661511"/>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0">
    <w:name w:val="996F648A6F0B47C294D0AEEA62F07A4C10"/>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9">
    <w:name w:val="55B2A9B57BF94041BDDF9A8B9E1C816B9"/>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4">
    <w:name w:val="0A71FCC2973E4C7A87C0A10FE0E44AC04"/>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4">
    <w:name w:val="65E4F9966C4644A08ABD1E3DC7416C034"/>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4">
    <w:name w:val="341BAEB015E44DD58ABD8D60C10270514"/>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4">
    <w:name w:val="451EB93EB4CD4E97B61E3E5444E7CE614"/>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6">
    <w:name w:val="73B8936724FC431C8BA35340ACDF16626"/>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4">
    <w:name w:val="F1E77C5EFEEA40E390B37AEE55EECC6E4"/>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4">
    <w:name w:val="95F05B1C4EBB4BD085F9D8DA4799A7E84"/>
    <w:rsid w:val="001D476A"/>
    <w:pPr>
      <w:spacing w:before="60" w:after="60" w:line="240" w:lineRule="auto"/>
      <w:contextualSpacing/>
    </w:pPr>
    <w:rPr>
      <w:rFonts w:ascii="Arial" w:eastAsiaTheme="minorHAnsi" w:hAnsi="Arial" w:cs="Arial"/>
      <w:sz w:val="20"/>
      <w:szCs w:val="20"/>
      <w:lang w:eastAsia="en-US"/>
    </w:rPr>
  </w:style>
  <w:style w:type="paragraph" w:customStyle="1" w:styleId="ECE1CF112E044840A161A93A9D6762CB">
    <w:name w:val="ECE1CF112E044840A161A93A9D6762CB"/>
    <w:rsid w:val="001D476A"/>
    <w:pPr>
      <w:ind w:left="426" w:hanging="426"/>
      <w:jc w:val="both"/>
    </w:pPr>
    <w:rPr>
      <w:rFonts w:eastAsiaTheme="minorHAnsi"/>
      <w:sz w:val="20"/>
      <w:lang w:eastAsia="en-US"/>
    </w:rPr>
  </w:style>
  <w:style w:type="paragraph" w:customStyle="1" w:styleId="BD2522506D504D00834484A9B54E11C11">
    <w:name w:val="BD2522506D504D00834484A9B54E11C11"/>
    <w:rsid w:val="001D476A"/>
    <w:pPr>
      <w:ind w:left="426" w:hanging="426"/>
      <w:jc w:val="both"/>
    </w:pPr>
    <w:rPr>
      <w:rFonts w:eastAsiaTheme="minorHAnsi"/>
      <w:sz w:val="20"/>
      <w:lang w:eastAsia="en-US"/>
    </w:rPr>
  </w:style>
  <w:style w:type="paragraph" w:customStyle="1" w:styleId="E9EB4B2E11FF49CCB952882D316520CE3">
    <w:name w:val="E9EB4B2E11FF49CCB952882D316520CE3"/>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3">
    <w:name w:val="7DB7D23A84DA4F8AB89202F4CBC7B0DB3"/>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4">
    <w:name w:val="61D74E2F10514BC8AA34B49F35F307FF4"/>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3">
    <w:name w:val="2445F931482C485D8FDC1F5A5F2D8D8E3"/>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3">
    <w:name w:val="8DACAE3041E849BB940B36BB597264363"/>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2">
    <w:name w:val="93464D05BE704BA695306A8EC397391A2"/>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15">
    <w:name w:val="2B2CC0C8DAB64DDC8632C9F322998BD715"/>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4">
    <w:name w:val="B18C2A230C154B59B7D73695E209325114"/>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4">
    <w:name w:val="5D7EA34E32A246A5808F30813DD6357D14"/>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2">
    <w:name w:val="5D2AA82BA8AF43DDA791E42A49EB661512"/>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1">
    <w:name w:val="996F648A6F0B47C294D0AEEA62F07A4C11"/>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0">
    <w:name w:val="55B2A9B57BF94041BDDF9A8B9E1C816B10"/>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5">
    <w:name w:val="0A71FCC2973E4C7A87C0A10FE0E44AC05"/>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5">
    <w:name w:val="65E4F9966C4644A08ABD1E3DC7416C035"/>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5">
    <w:name w:val="341BAEB015E44DD58ABD8D60C10270515"/>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5">
    <w:name w:val="451EB93EB4CD4E97B61E3E5444E7CE615"/>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7">
    <w:name w:val="73B8936724FC431C8BA35340ACDF16627"/>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5">
    <w:name w:val="F1E77C5EFEEA40E390B37AEE55EECC6E5"/>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5">
    <w:name w:val="95F05B1C4EBB4BD085F9D8DA4799A7E85"/>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2">
    <w:name w:val="BD2522506D504D00834484A9B54E11C12"/>
    <w:rsid w:val="001D476A"/>
    <w:pPr>
      <w:ind w:left="426" w:hanging="426"/>
      <w:jc w:val="both"/>
    </w:pPr>
    <w:rPr>
      <w:rFonts w:eastAsiaTheme="minorHAnsi"/>
      <w:sz w:val="20"/>
      <w:lang w:eastAsia="en-US"/>
    </w:rPr>
  </w:style>
  <w:style w:type="paragraph" w:customStyle="1" w:styleId="9FD95F6ADC6B4ED0A7EDC385D4B30FEB">
    <w:name w:val="9FD95F6ADC6B4ED0A7EDC385D4B30FEB"/>
    <w:rsid w:val="001D476A"/>
    <w:pPr>
      <w:ind w:left="426" w:hanging="426"/>
      <w:jc w:val="both"/>
    </w:pPr>
    <w:rPr>
      <w:rFonts w:eastAsiaTheme="minorHAnsi"/>
      <w:sz w:val="20"/>
      <w:lang w:eastAsia="en-US"/>
    </w:rPr>
  </w:style>
  <w:style w:type="paragraph" w:customStyle="1" w:styleId="5BE8A5D6B62B4837B610984920DF1A42">
    <w:name w:val="5BE8A5D6B62B4837B610984920DF1A42"/>
    <w:rsid w:val="001D476A"/>
    <w:pPr>
      <w:ind w:left="426" w:hanging="426"/>
      <w:jc w:val="both"/>
    </w:pPr>
    <w:rPr>
      <w:rFonts w:eastAsiaTheme="minorHAnsi"/>
      <w:sz w:val="20"/>
      <w:lang w:eastAsia="en-US"/>
    </w:rPr>
  </w:style>
  <w:style w:type="paragraph" w:customStyle="1" w:styleId="FCB325D38A654A639A90ADB35A0D6A46">
    <w:name w:val="FCB325D38A654A639A90ADB35A0D6A46"/>
    <w:rsid w:val="001D476A"/>
    <w:pPr>
      <w:ind w:left="426" w:hanging="426"/>
      <w:jc w:val="both"/>
    </w:pPr>
    <w:rPr>
      <w:rFonts w:eastAsiaTheme="minorHAnsi"/>
      <w:sz w:val="20"/>
      <w:lang w:eastAsia="en-US"/>
    </w:rPr>
  </w:style>
  <w:style w:type="paragraph" w:customStyle="1" w:styleId="E9EB4B2E11FF49CCB952882D316520CE4">
    <w:name w:val="E9EB4B2E11FF49CCB952882D316520CE4"/>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4">
    <w:name w:val="7DB7D23A84DA4F8AB89202F4CBC7B0DB4"/>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5">
    <w:name w:val="61D74E2F10514BC8AA34B49F35F307FF5"/>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4">
    <w:name w:val="2445F931482C485D8FDC1F5A5F2D8D8E4"/>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4">
    <w:name w:val="8DACAE3041E849BB940B36BB597264364"/>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3">
    <w:name w:val="93464D05BE704BA695306A8EC397391A3"/>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16">
    <w:name w:val="2B2CC0C8DAB64DDC8632C9F322998BD716"/>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5">
    <w:name w:val="B18C2A230C154B59B7D73695E209325115"/>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5">
    <w:name w:val="5D7EA34E32A246A5808F30813DD6357D15"/>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3">
    <w:name w:val="5D2AA82BA8AF43DDA791E42A49EB661513"/>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2">
    <w:name w:val="996F648A6F0B47C294D0AEEA62F07A4C12"/>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1">
    <w:name w:val="55B2A9B57BF94041BDDF9A8B9E1C816B11"/>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6">
    <w:name w:val="0A71FCC2973E4C7A87C0A10FE0E44AC06"/>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6">
    <w:name w:val="65E4F9966C4644A08ABD1E3DC7416C036"/>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6">
    <w:name w:val="341BAEB015E44DD58ABD8D60C10270516"/>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6">
    <w:name w:val="451EB93EB4CD4E97B61E3E5444E7CE616"/>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8">
    <w:name w:val="73B8936724FC431C8BA35340ACDF16628"/>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6">
    <w:name w:val="F1E77C5EFEEA40E390B37AEE55EECC6E6"/>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6">
    <w:name w:val="95F05B1C4EBB4BD085F9D8DA4799A7E86"/>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3">
    <w:name w:val="BD2522506D504D00834484A9B54E11C13"/>
    <w:rsid w:val="001D476A"/>
    <w:pPr>
      <w:ind w:left="426" w:hanging="426"/>
      <w:jc w:val="both"/>
    </w:pPr>
    <w:rPr>
      <w:rFonts w:eastAsiaTheme="minorHAnsi"/>
      <w:sz w:val="20"/>
      <w:lang w:eastAsia="en-US"/>
    </w:rPr>
  </w:style>
  <w:style w:type="paragraph" w:customStyle="1" w:styleId="9FD95F6ADC6B4ED0A7EDC385D4B30FEB1">
    <w:name w:val="9FD95F6ADC6B4ED0A7EDC385D4B30FEB1"/>
    <w:rsid w:val="001D476A"/>
    <w:pPr>
      <w:ind w:left="426" w:hanging="426"/>
      <w:jc w:val="both"/>
    </w:pPr>
    <w:rPr>
      <w:rFonts w:eastAsiaTheme="minorHAnsi"/>
      <w:sz w:val="20"/>
      <w:lang w:eastAsia="en-US"/>
    </w:rPr>
  </w:style>
  <w:style w:type="paragraph" w:customStyle="1" w:styleId="5BE8A5D6B62B4837B610984920DF1A421">
    <w:name w:val="5BE8A5D6B62B4837B610984920DF1A421"/>
    <w:rsid w:val="001D476A"/>
    <w:pPr>
      <w:ind w:left="426" w:hanging="426"/>
      <w:jc w:val="both"/>
    </w:pPr>
    <w:rPr>
      <w:rFonts w:eastAsiaTheme="minorHAnsi"/>
      <w:sz w:val="20"/>
      <w:lang w:eastAsia="en-US"/>
    </w:rPr>
  </w:style>
  <w:style w:type="paragraph" w:customStyle="1" w:styleId="FCB325D38A654A639A90ADB35A0D6A461">
    <w:name w:val="FCB325D38A654A639A90ADB35A0D6A461"/>
    <w:rsid w:val="001D476A"/>
    <w:pPr>
      <w:ind w:left="426" w:hanging="426"/>
      <w:jc w:val="both"/>
    </w:pPr>
    <w:rPr>
      <w:rFonts w:eastAsiaTheme="minorHAnsi"/>
      <w:sz w:val="20"/>
      <w:lang w:eastAsia="en-US"/>
    </w:rPr>
  </w:style>
  <w:style w:type="paragraph" w:customStyle="1" w:styleId="E9EB4B2E11FF49CCB952882D316520CE5">
    <w:name w:val="E9EB4B2E11FF49CCB952882D316520CE5"/>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5">
    <w:name w:val="7DB7D23A84DA4F8AB89202F4CBC7B0DB5"/>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6">
    <w:name w:val="61D74E2F10514BC8AA34B49F35F307FF6"/>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5">
    <w:name w:val="2445F931482C485D8FDC1F5A5F2D8D8E5"/>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5">
    <w:name w:val="8DACAE3041E849BB940B36BB597264365"/>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4">
    <w:name w:val="93464D05BE704BA695306A8EC397391A4"/>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17">
    <w:name w:val="2B2CC0C8DAB64DDC8632C9F322998BD717"/>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6">
    <w:name w:val="B18C2A230C154B59B7D73695E209325116"/>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6">
    <w:name w:val="5D7EA34E32A246A5808F30813DD6357D16"/>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4">
    <w:name w:val="5D2AA82BA8AF43DDA791E42A49EB661514"/>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3">
    <w:name w:val="996F648A6F0B47C294D0AEEA62F07A4C13"/>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2">
    <w:name w:val="55B2A9B57BF94041BDDF9A8B9E1C816B12"/>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7">
    <w:name w:val="0A71FCC2973E4C7A87C0A10FE0E44AC07"/>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7">
    <w:name w:val="65E4F9966C4644A08ABD1E3DC7416C037"/>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7">
    <w:name w:val="341BAEB015E44DD58ABD8D60C10270517"/>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7">
    <w:name w:val="451EB93EB4CD4E97B61E3E5444E7CE617"/>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9">
    <w:name w:val="73B8936724FC431C8BA35340ACDF16629"/>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7">
    <w:name w:val="F1E77C5EFEEA40E390B37AEE55EECC6E7"/>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7">
    <w:name w:val="95F05B1C4EBB4BD085F9D8DA4799A7E87"/>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4">
    <w:name w:val="BD2522506D504D00834484A9B54E11C14"/>
    <w:rsid w:val="001D476A"/>
    <w:pPr>
      <w:ind w:left="426" w:hanging="426"/>
      <w:jc w:val="both"/>
    </w:pPr>
    <w:rPr>
      <w:rFonts w:eastAsiaTheme="minorHAnsi"/>
      <w:sz w:val="20"/>
      <w:lang w:eastAsia="en-US"/>
    </w:rPr>
  </w:style>
  <w:style w:type="paragraph" w:customStyle="1" w:styleId="9FD95F6ADC6B4ED0A7EDC385D4B30FEB2">
    <w:name w:val="9FD95F6ADC6B4ED0A7EDC385D4B30FEB2"/>
    <w:rsid w:val="001D476A"/>
    <w:pPr>
      <w:ind w:left="426" w:hanging="426"/>
      <w:jc w:val="both"/>
    </w:pPr>
    <w:rPr>
      <w:rFonts w:eastAsiaTheme="minorHAnsi"/>
      <w:sz w:val="20"/>
      <w:lang w:eastAsia="en-US"/>
    </w:rPr>
  </w:style>
  <w:style w:type="paragraph" w:customStyle="1" w:styleId="5BE8A5D6B62B4837B610984920DF1A422">
    <w:name w:val="5BE8A5D6B62B4837B610984920DF1A422"/>
    <w:rsid w:val="001D476A"/>
    <w:pPr>
      <w:ind w:left="426" w:hanging="426"/>
      <w:jc w:val="both"/>
    </w:pPr>
    <w:rPr>
      <w:rFonts w:eastAsiaTheme="minorHAnsi"/>
      <w:sz w:val="20"/>
      <w:lang w:eastAsia="en-US"/>
    </w:rPr>
  </w:style>
  <w:style w:type="paragraph" w:customStyle="1" w:styleId="FCB325D38A654A639A90ADB35A0D6A462">
    <w:name w:val="FCB325D38A654A639A90ADB35A0D6A462"/>
    <w:rsid w:val="001D476A"/>
    <w:pPr>
      <w:ind w:left="426" w:hanging="426"/>
      <w:jc w:val="both"/>
    </w:pPr>
    <w:rPr>
      <w:rFonts w:eastAsiaTheme="minorHAnsi"/>
      <w:sz w:val="20"/>
      <w:lang w:eastAsia="en-US"/>
    </w:rPr>
  </w:style>
  <w:style w:type="paragraph" w:customStyle="1" w:styleId="E9EB4B2E11FF49CCB952882D316520CE6">
    <w:name w:val="E9EB4B2E11FF49CCB952882D316520CE6"/>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6">
    <w:name w:val="7DB7D23A84DA4F8AB89202F4CBC7B0DB6"/>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7">
    <w:name w:val="61D74E2F10514BC8AA34B49F35F307FF7"/>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6">
    <w:name w:val="2445F931482C485D8FDC1F5A5F2D8D8E6"/>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6">
    <w:name w:val="8DACAE3041E849BB940B36BB597264366"/>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5">
    <w:name w:val="93464D05BE704BA695306A8EC397391A5"/>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18">
    <w:name w:val="2B2CC0C8DAB64DDC8632C9F322998BD718"/>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7">
    <w:name w:val="B18C2A230C154B59B7D73695E209325117"/>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7">
    <w:name w:val="5D7EA34E32A246A5808F30813DD6357D17"/>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5">
    <w:name w:val="5D2AA82BA8AF43DDA791E42A49EB661515"/>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4">
    <w:name w:val="996F648A6F0B47C294D0AEEA62F07A4C14"/>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3">
    <w:name w:val="55B2A9B57BF94041BDDF9A8B9E1C816B13"/>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8">
    <w:name w:val="0A71FCC2973E4C7A87C0A10FE0E44AC08"/>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8">
    <w:name w:val="65E4F9966C4644A08ABD1E3DC7416C038"/>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8">
    <w:name w:val="341BAEB015E44DD58ABD8D60C10270518"/>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8">
    <w:name w:val="451EB93EB4CD4E97B61E3E5444E7CE618"/>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0">
    <w:name w:val="73B8936724FC431C8BA35340ACDF166210"/>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8">
    <w:name w:val="F1E77C5EFEEA40E390B37AEE55EECC6E8"/>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8">
    <w:name w:val="95F05B1C4EBB4BD085F9D8DA4799A7E88"/>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5">
    <w:name w:val="BD2522506D504D00834484A9B54E11C15"/>
    <w:rsid w:val="001D476A"/>
    <w:pPr>
      <w:ind w:left="426" w:hanging="426"/>
      <w:jc w:val="both"/>
    </w:pPr>
    <w:rPr>
      <w:rFonts w:eastAsiaTheme="minorHAnsi"/>
      <w:sz w:val="20"/>
      <w:lang w:eastAsia="en-US"/>
    </w:rPr>
  </w:style>
  <w:style w:type="paragraph" w:customStyle="1" w:styleId="FCB325D38A654A639A90ADB35A0D6A463">
    <w:name w:val="FCB325D38A654A639A90ADB35A0D6A463"/>
    <w:rsid w:val="001D476A"/>
    <w:pPr>
      <w:ind w:left="426" w:hanging="426"/>
      <w:jc w:val="both"/>
    </w:pPr>
    <w:rPr>
      <w:rFonts w:eastAsiaTheme="minorHAnsi"/>
      <w:sz w:val="20"/>
      <w:lang w:eastAsia="en-US"/>
    </w:rPr>
  </w:style>
  <w:style w:type="paragraph" w:customStyle="1" w:styleId="E9EB4B2E11FF49CCB952882D316520CE7">
    <w:name w:val="E9EB4B2E11FF49CCB952882D316520CE7"/>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7">
    <w:name w:val="7DB7D23A84DA4F8AB89202F4CBC7B0DB7"/>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8">
    <w:name w:val="61D74E2F10514BC8AA34B49F35F307FF8"/>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7">
    <w:name w:val="2445F931482C485D8FDC1F5A5F2D8D8E7"/>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7">
    <w:name w:val="8DACAE3041E849BB940B36BB597264367"/>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6">
    <w:name w:val="93464D05BE704BA695306A8EC397391A6"/>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19">
    <w:name w:val="2B2CC0C8DAB64DDC8632C9F322998BD719"/>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8">
    <w:name w:val="B18C2A230C154B59B7D73695E209325118"/>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8">
    <w:name w:val="5D7EA34E32A246A5808F30813DD6357D18"/>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6">
    <w:name w:val="5D2AA82BA8AF43DDA791E42A49EB661516"/>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5">
    <w:name w:val="996F648A6F0B47C294D0AEEA62F07A4C15"/>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4">
    <w:name w:val="55B2A9B57BF94041BDDF9A8B9E1C816B14"/>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9">
    <w:name w:val="0A71FCC2973E4C7A87C0A10FE0E44AC09"/>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9">
    <w:name w:val="65E4F9966C4644A08ABD1E3DC7416C039"/>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9">
    <w:name w:val="341BAEB015E44DD58ABD8D60C10270519"/>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9">
    <w:name w:val="451EB93EB4CD4E97B61E3E5444E7CE619"/>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1">
    <w:name w:val="73B8936724FC431C8BA35340ACDF166211"/>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9">
    <w:name w:val="F1E77C5EFEEA40E390B37AEE55EECC6E9"/>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9">
    <w:name w:val="95F05B1C4EBB4BD085F9D8DA4799A7E89"/>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6">
    <w:name w:val="BD2522506D504D00834484A9B54E11C16"/>
    <w:rsid w:val="001D476A"/>
    <w:pPr>
      <w:ind w:left="426" w:hanging="426"/>
      <w:jc w:val="both"/>
    </w:pPr>
    <w:rPr>
      <w:rFonts w:eastAsiaTheme="minorHAnsi"/>
      <w:sz w:val="20"/>
      <w:lang w:eastAsia="en-US"/>
    </w:rPr>
  </w:style>
  <w:style w:type="paragraph" w:customStyle="1" w:styleId="9FD95F6ADC6B4ED0A7EDC385D4B30FEB3">
    <w:name w:val="9FD95F6ADC6B4ED0A7EDC385D4B30FEB3"/>
    <w:rsid w:val="001D476A"/>
    <w:pPr>
      <w:ind w:left="426" w:hanging="426"/>
      <w:jc w:val="both"/>
    </w:pPr>
    <w:rPr>
      <w:rFonts w:eastAsiaTheme="minorHAnsi"/>
      <w:sz w:val="20"/>
      <w:lang w:eastAsia="en-US"/>
    </w:rPr>
  </w:style>
  <w:style w:type="paragraph" w:customStyle="1" w:styleId="5BE8A5D6B62B4837B610984920DF1A423">
    <w:name w:val="5BE8A5D6B62B4837B610984920DF1A423"/>
    <w:rsid w:val="001D476A"/>
    <w:pPr>
      <w:ind w:left="426" w:hanging="426"/>
      <w:jc w:val="both"/>
    </w:pPr>
    <w:rPr>
      <w:rFonts w:eastAsiaTheme="minorHAnsi"/>
      <w:sz w:val="20"/>
      <w:lang w:eastAsia="en-US"/>
    </w:rPr>
  </w:style>
  <w:style w:type="paragraph" w:customStyle="1" w:styleId="FCB325D38A654A639A90ADB35A0D6A464">
    <w:name w:val="FCB325D38A654A639A90ADB35A0D6A464"/>
    <w:rsid w:val="001D476A"/>
    <w:pPr>
      <w:ind w:left="426" w:hanging="426"/>
      <w:jc w:val="both"/>
    </w:pPr>
    <w:rPr>
      <w:rFonts w:eastAsiaTheme="minorHAnsi"/>
      <w:sz w:val="20"/>
      <w:lang w:eastAsia="en-US"/>
    </w:rPr>
  </w:style>
  <w:style w:type="paragraph" w:customStyle="1" w:styleId="E9EB4B2E11FF49CCB952882D316520CE8">
    <w:name w:val="E9EB4B2E11FF49CCB952882D316520CE8"/>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8">
    <w:name w:val="7DB7D23A84DA4F8AB89202F4CBC7B0DB8"/>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9">
    <w:name w:val="61D74E2F10514BC8AA34B49F35F307FF9"/>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8">
    <w:name w:val="2445F931482C485D8FDC1F5A5F2D8D8E8"/>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8">
    <w:name w:val="8DACAE3041E849BB940B36BB597264368"/>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7">
    <w:name w:val="93464D05BE704BA695306A8EC397391A7"/>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20">
    <w:name w:val="2B2CC0C8DAB64DDC8632C9F322998BD720"/>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9">
    <w:name w:val="B18C2A230C154B59B7D73695E209325119"/>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9">
    <w:name w:val="5D7EA34E32A246A5808F30813DD6357D19"/>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7">
    <w:name w:val="5D2AA82BA8AF43DDA791E42A49EB661517"/>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6">
    <w:name w:val="996F648A6F0B47C294D0AEEA62F07A4C16"/>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5">
    <w:name w:val="55B2A9B57BF94041BDDF9A8B9E1C816B15"/>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0">
    <w:name w:val="0A71FCC2973E4C7A87C0A10FE0E44AC010"/>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0">
    <w:name w:val="65E4F9966C4644A08ABD1E3DC7416C0310"/>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0">
    <w:name w:val="341BAEB015E44DD58ABD8D60C102705110"/>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0">
    <w:name w:val="451EB93EB4CD4E97B61E3E5444E7CE6110"/>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2">
    <w:name w:val="73B8936724FC431C8BA35340ACDF166212"/>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0">
    <w:name w:val="F1E77C5EFEEA40E390B37AEE55EECC6E10"/>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10">
    <w:name w:val="95F05B1C4EBB4BD085F9D8DA4799A7E810"/>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7">
    <w:name w:val="BD2522506D504D00834484A9B54E11C17"/>
    <w:rsid w:val="001D476A"/>
    <w:pPr>
      <w:ind w:left="426" w:hanging="426"/>
      <w:jc w:val="both"/>
    </w:pPr>
    <w:rPr>
      <w:rFonts w:eastAsiaTheme="minorHAnsi"/>
      <w:sz w:val="20"/>
      <w:lang w:eastAsia="en-US"/>
    </w:rPr>
  </w:style>
  <w:style w:type="paragraph" w:customStyle="1" w:styleId="5BE8A5D6B62B4837B610984920DF1A424">
    <w:name w:val="5BE8A5D6B62B4837B610984920DF1A424"/>
    <w:rsid w:val="001D476A"/>
    <w:pPr>
      <w:ind w:left="426" w:hanging="426"/>
      <w:jc w:val="both"/>
    </w:pPr>
    <w:rPr>
      <w:rFonts w:eastAsiaTheme="minorHAnsi"/>
      <w:sz w:val="20"/>
      <w:lang w:eastAsia="en-US"/>
    </w:rPr>
  </w:style>
  <w:style w:type="paragraph" w:customStyle="1" w:styleId="FCB325D38A654A639A90ADB35A0D6A465">
    <w:name w:val="FCB325D38A654A639A90ADB35A0D6A465"/>
    <w:rsid w:val="001D476A"/>
    <w:pPr>
      <w:ind w:left="426" w:hanging="426"/>
      <w:jc w:val="both"/>
    </w:pPr>
    <w:rPr>
      <w:rFonts w:eastAsiaTheme="minorHAnsi"/>
      <w:sz w:val="20"/>
      <w:lang w:eastAsia="en-US"/>
    </w:rPr>
  </w:style>
  <w:style w:type="paragraph" w:customStyle="1" w:styleId="E9EB4B2E11FF49CCB952882D316520CE9">
    <w:name w:val="E9EB4B2E11FF49CCB952882D316520CE9"/>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9">
    <w:name w:val="7DB7D23A84DA4F8AB89202F4CBC7B0DB9"/>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10">
    <w:name w:val="61D74E2F10514BC8AA34B49F35F307FF10"/>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9">
    <w:name w:val="2445F931482C485D8FDC1F5A5F2D8D8E9"/>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9">
    <w:name w:val="8DACAE3041E849BB940B36BB597264369"/>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8">
    <w:name w:val="93464D05BE704BA695306A8EC397391A8"/>
    <w:rsid w:val="001D476A"/>
    <w:pPr>
      <w:tabs>
        <w:tab w:val="center" w:pos="1701"/>
        <w:tab w:val="center" w:pos="6804"/>
      </w:tabs>
      <w:spacing w:after="0" w:line="240" w:lineRule="auto"/>
    </w:pPr>
    <w:rPr>
      <w:rFonts w:eastAsiaTheme="minorHAnsi"/>
      <w:sz w:val="20"/>
      <w:lang w:eastAsia="en-US"/>
    </w:rPr>
  </w:style>
  <w:style w:type="paragraph" w:customStyle="1" w:styleId="2B2CC0C8DAB64DDC8632C9F322998BD721">
    <w:name w:val="2B2CC0C8DAB64DDC8632C9F322998BD721"/>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20">
    <w:name w:val="B18C2A230C154B59B7D73695E209325120"/>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20">
    <w:name w:val="5D7EA34E32A246A5808F30813DD6357D20"/>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8">
    <w:name w:val="5D2AA82BA8AF43DDA791E42A49EB661518"/>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7">
    <w:name w:val="996F648A6F0B47C294D0AEEA62F07A4C17"/>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6">
    <w:name w:val="55B2A9B57BF94041BDDF9A8B9E1C816B16"/>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1">
    <w:name w:val="0A71FCC2973E4C7A87C0A10FE0E44AC011"/>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1">
    <w:name w:val="65E4F9966C4644A08ABD1E3DC7416C0311"/>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1">
    <w:name w:val="341BAEB015E44DD58ABD8D60C102705111"/>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1">
    <w:name w:val="451EB93EB4CD4E97B61E3E5444E7CE6111"/>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3">
    <w:name w:val="73B8936724FC431C8BA35340ACDF166213"/>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1">
    <w:name w:val="F1E77C5EFEEA40E390B37AEE55EECC6E11"/>
    <w:rsid w:val="001D476A"/>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11">
    <w:name w:val="95F05B1C4EBB4BD085F9D8DA4799A7E811"/>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8">
    <w:name w:val="BD2522506D504D00834484A9B54E11C18"/>
    <w:rsid w:val="001D476A"/>
    <w:pPr>
      <w:ind w:left="426" w:hanging="426"/>
      <w:jc w:val="both"/>
    </w:pPr>
    <w:rPr>
      <w:rFonts w:eastAsiaTheme="minorHAnsi"/>
      <w:sz w:val="20"/>
      <w:lang w:eastAsia="en-US"/>
    </w:rPr>
  </w:style>
  <w:style w:type="paragraph" w:customStyle="1" w:styleId="9FD95F6ADC6B4ED0A7EDC385D4B30FEB4">
    <w:name w:val="9FD95F6ADC6B4ED0A7EDC385D4B30FEB4"/>
    <w:rsid w:val="001D476A"/>
    <w:pPr>
      <w:ind w:left="426" w:hanging="426"/>
      <w:jc w:val="both"/>
    </w:pPr>
    <w:rPr>
      <w:rFonts w:eastAsiaTheme="minorHAnsi"/>
      <w:sz w:val="20"/>
      <w:lang w:eastAsia="en-US"/>
    </w:rPr>
  </w:style>
  <w:style w:type="paragraph" w:customStyle="1" w:styleId="5BE8A5D6B62B4837B610984920DF1A425">
    <w:name w:val="5BE8A5D6B62B4837B610984920DF1A425"/>
    <w:rsid w:val="001D476A"/>
    <w:pPr>
      <w:ind w:left="426" w:hanging="426"/>
      <w:jc w:val="both"/>
    </w:pPr>
    <w:rPr>
      <w:rFonts w:eastAsiaTheme="minorHAnsi"/>
      <w:sz w:val="20"/>
      <w:lang w:eastAsia="en-US"/>
    </w:rPr>
  </w:style>
  <w:style w:type="paragraph" w:customStyle="1" w:styleId="FCB325D38A654A639A90ADB35A0D6A466">
    <w:name w:val="FCB325D38A654A639A90ADB35A0D6A466"/>
    <w:rsid w:val="001D476A"/>
    <w:pPr>
      <w:ind w:left="426" w:hanging="426"/>
      <w:jc w:val="both"/>
    </w:pPr>
    <w:rPr>
      <w:rFonts w:eastAsiaTheme="minorHAnsi"/>
      <w:sz w:val="20"/>
      <w:lang w:eastAsia="en-US"/>
    </w:rPr>
  </w:style>
  <w:style w:type="paragraph" w:customStyle="1" w:styleId="E9EB4B2E11FF49CCB952882D316520CE10">
    <w:name w:val="E9EB4B2E11FF49CCB952882D316520CE10"/>
    <w:rsid w:val="001D476A"/>
    <w:pPr>
      <w:tabs>
        <w:tab w:val="center" w:pos="1701"/>
        <w:tab w:val="center" w:pos="6804"/>
      </w:tabs>
      <w:spacing w:after="0" w:line="240" w:lineRule="auto"/>
    </w:pPr>
    <w:rPr>
      <w:rFonts w:eastAsiaTheme="minorHAnsi"/>
      <w:sz w:val="20"/>
      <w:lang w:eastAsia="en-US"/>
    </w:rPr>
  </w:style>
  <w:style w:type="paragraph" w:customStyle="1" w:styleId="7DB7D23A84DA4F8AB89202F4CBC7B0DB10">
    <w:name w:val="7DB7D23A84DA4F8AB89202F4CBC7B0DB10"/>
    <w:rsid w:val="001D476A"/>
    <w:pPr>
      <w:tabs>
        <w:tab w:val="center" w:pos="1701"/>
        <w:tab w:val="center" w:pos="6804"/>
      </w:tabs>
      <w:spacing w:after="0" w:line="240" w:lineRule="auto"/>
    </w:pPr>
    <w:rPr>
      <w:rFonts w:eastAsiaTheme="minorHAnsi"/>
      <w:sz w:val="20"/>
      <w:lang w:eastAsia="en-US"/>
    </w:rPr>
  </w:style>
  <w:style w:type="paragraph" w:customStyle="1" w:styleId="61D74E2F10514BC8AA34B49F35F307FF11">
    <w:name w:val="61D74E2F10514BC8AA34B49F35F307FF11"/>
    <w:rsid w:val="001D476A"/>
    <w:pPr>
      <w:tabs>
        <w:tab w:val="center" w:pos="1701"/>
        <w:tab w:val="center" w:pos="6804"/>
      </w:tabs>
      <w:spacing w:after="0" w:line="240" w:lineRule="auto"/>
    </w:pPr>
    <w:rPr>
      <w:rFonts w:eastAsiaTheme="minorHAnsi"/>
      <w:sz w:val="20"/>
      <w:lang w:eastAsia="en-US"/>
    </w:rPr>
  </w:style>
  <w:style w:type="paragraph" w:customStyle="1" w:styleId="2445F931482C485D8FDC1F5A5F2D8D8E10">
    <w:name w:val="2445F931482C485D8FDC1F5A5F2D8D8E10"/>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10">
    <w:name w:val="8DACAE3041E849BB940B36BB5972643610"/>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9">
    <w:name w:val="93464D05BE704BA695306A8EC397391A9"/>
    <w:rsid w:val="001D476A"/>
    <w:pPr>
      <w:tabs>
        <w:tab w:val="center" w:pos="1701"/>
        <w:tab w:val="center" w:pos="6804"/>
      </w:tabs>
      <w:spacing w:after="0" w:line="240"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C2BCD-FBA7-440E-9107-46B77C6B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8013</Words>
  <Characters>47283</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Obchodní a platební podmínky</vt:lpstr>
    </vt:vector>
  </TitlesOfParts>
  <Company/>
  <LinksUpToDate>false</LinksUpToDate>
  <CharactersWithSpaces>55186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 platební podmínky</dc:title>
  <dc:subject>Sektor VIII – etapa III</dc:subject>
  <dc:creator>Lenka Mottlová</dc:creator>
  <cp:keywords>A6078</cp:keywords>
  <dc:description/>
  <cp:lastModifiedBy>Mottlová Lenka</cp:lastModifiedBy>
  <cp:revision>5</cp:revision>
  <cp:lastPrinted>2019-05-22T07:59:00Z</cp:lastPrinted>
  <dcterms:created xsi:type="dcterms:W3CDTF">2019-09-24T11:52:00Z</dcterms:created>
  <dcterms:modified xsi:type="dcterms:W3CDTF">2019-10-16T07:11:00Z</dcterms:modified>
</cp:coreProperties>
</file>