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505A" w14:textId="77777777" w:rsidR="00AF6EB5" w:rsidRPr="00AF0BA6" w:rsidRDefault="003E3E1B" w:rsidP="00AF0BA6">
      <w:pPr>
        <w:pStyle w:val="Nzev"/>
      </w:pPr>
      <w:sdt>
        <w:sdtPr>
          <w:rPr>
            <w:caps/>
          </w:rPr>
          <w:alias w:val="Název"/>
          <w:tag w:val=""/>
          <w:id w:val="-1801446557"/>
          <w:placeholder>
            <w:docPart w:val="E0BD14892EAA42678DA3A50B80EBA451"/>
          </w:placeholder>
          <w:dataBinding w:prefixMappings="xmlns:ns0='http://purl.org/dc/elements/1.1/' xmlns:ns1='http://schemas.openxmlformats.org/package/2006/metadata/core-properties' " w:xpath="/ns1:coreProperties[1]/ns0:title[1]" w:storeItemID="{6C3C8BC8-F283-45AE-878A-BAB7291924A1}"/>
          <w:text/>
        </w:sdtPr>
        <w:sdtEndPr/>
        <w:sdtContent>
          <w:r w:rsidR="00902C5F" w:rsidRPr="00AF0BA6">
            <w:rPr>
              <w:caps/>
            </w:rPr>
            <w:t>Obchodní a platební podmínky</w:t>
          </w:r>
        </w:sdtContent>
      </w:sdt>
      <w:r w:rsidR="00BF1C59" w:rsidRPr="00AF0BA6">
        <w:t xml:space="preserve"> (</w:t>
      </w:r>
      <w:r w:rsidR="00EE419E">
        <w:t>závazný text</w:t>
      </w:r>
      <w:r w:rsidR="00BF1C59" w:rsidRPr="00AF0BA6">
        <w:t xml:space="preserve"> </w:t>
      </w:r>
      <w:r w:rsidR="00F11DC2" w:rsidRPr="00AF0BA6">
        <w:t>Smlouvy o dílo</w:t>
      </w:r>
      <w:r w:rsidR="00AF0BA6">
        <w:t>)</w:t>
      </w:r>
      <w:r w:rsidR="003E0F7B" w:rsidRPr="00AF0BA6">
        <w:t xml:space="preserve">, </w:t>
      </w:r>
      <w:r w:rsidR="00BF1C59" w:rsidRPr="00AF0BA6">
        <w:br/>
      </w:r>
      <w:r w:rsidR="003E0F7B" w:rsidRPr="00AF0BA6">
        <w:t>na akci: „</w:t>
      </w:r>
      <w:sdt>
        <w:sdtPr>
          <w:alias w:val="Předmět"/>
          <w:tag w:val=""/>
          <w:id w:val="-1630003528"/>
          <w:placeholder>
            <w:docPart w:val="B66C6162FF354F54BDE2309F3E68EC68"/>
          </w:placeholder>
          <w:dataBinding w:prefixMappings="xmlns:ns0='http://purl.org/dc/elements/1.1/' xmlns:ns1='http://schemas.openxmlformats.org/package/2006/metadata/core-properties' " w:xpath="/ns1:coreProperties[1]/ns0:subject[1]" w:storeItemID="{6C3C8BC8-F283-45AE-878A-BAB7291924A1}"/>
          <w:text/>
        </w:sdtPr>
        <w:sdtEndPr/>
        <w:sdtContent>
          <w:r w:rsidR="002E2509" w:rsidRPr="002E2509">
            <w:t>Odstranění škod způsobených bývalou hornickou činností v DP Dobříň – Průzkumné práce</w:t>
          </w:r>
        </w:sdtContent>
      </w:sdt>
      <w:r w:rsidR="003E0F7B" w:rsidRPr="0098203B">
        <w:t>“</w:t>
      </w:r>
    </w:p>
    <w:p w14:paraId="6CD73587" w14:textId="77777777" w:rsidR="003E0F7B" w:rsidRPr="00AF0BA6" w:rsidRDefault="00AF6EB5" w:rsidP="00EE419E">
      <w:pPr>
        <w:pStyle w:val="Podnadpis"/>
        <w:spacing w:after="120"/>
        <w:contextualSpacing w:val="0"/>
      </w:pPr>
      <w:r w:rsidRPr="00AF0BA6">
        <w:t>K</w:t>
      </w:r>
      <w:r w:rsidR="006C3EB4" w:rsidRPr="00AF0BA6">
        <w:t xml:space="preserve">ód akce: </w:t>
      </w:r>
      <w:sdt>
        <w:sdtPr>
          <w:alias w:val="Klíčová slova"/>
          <w:tag w:val=""/>
          <w:id w:val="-2054989315"/>
          <w:placeholder>
            <w:docPart w:val="E72D3020C2C646AFA52982D3115EBDFB"/>
          </w:placeholder>
          <w:dataBinding w:prefixMappings="xmlns:ns0='http://purl.org/dc/elements/1.1/' xmlns:ns1='http://schemas.openxmlformats.org/package/2006/metadata/core-properties' " w:xpath="/ns1:coreProperties[1]/ns1:keywords[1]" w:storeItemID="{6C3C8BC8-F283-45AE-878A-BAB7291924A1}"/>
          <w:text/>
        </w:sdtPr>
        <w:sdtEndPr/>
        <w:sdtContent>
          <w:r w:rsidR="00067577">
            <w:t>A60</w:t>
          </w:r>
          <w:r w:rsidR="002E2509">
            <w:t>94</w:t>
          </w:r>
        </w:sdtContent>
      </w:sdt>
    </w:p>
    <w:p w14:paraId="172D7C06" w14:textId="77777777" w:rsidR="00617E6B" w:rsidRPr="00AF0BA6" w:rsidRDefault="00D44D6C" w:rsidP="00AF0BA6">
      <w:pPr>
        <w:pStyle w:val="Podnadpis"/>
      </w:pPr>
      <w:r w:rsidRPr="00AF0BA6">
        <w:t>č</w:t>
      </w:r>
      <w:r w:rsidR="00617E6B" w:rsidRPr="00AF0BA6">
        <w:t xml:space="preserve">. </w:t>
      </w:r>
      <w:r w:rsidR="00067577">
        <w:t>NŘZ</w:t>
      </w:r>
      <w:r w:rsidR="00617E6B" w:rsidRPr="00AF0BA6">
        <w:t>/</w:t>
      </w:r>
      <w:r w:rsidR="00067577">
        <w:t>Be</w:t>
      </w:r>
      <w:r w:rsidR="00617E6B" w:rsidRPr="00AD28FB">
        <w:t>/</w:t>
      </w:r>
      <w:sdt>
        <w:sdtPr>
          <w:id w:val="44028788"/>
          <w:placeholder>
            <w:docPart w:val="2B2CC0C8DAB64DDC8632C9F322998BD7"/>
          </w:placeholder>
        </w:sdtPr>
        <w:sdtEndPr/>
        <w:sdtContent>
          <w:r w:rsidR="00EE419E">
            <w:t>xxx</w:t>
          </w:r>
        </w:sdtContent>
      </w:sdt>
      <w:r w:rsidR="00617E6B" w:rsidRPr="00AF0BA6">
        <w:t>/20</w:t>
      </w:r>
      <w:r w:rsidR="0056024E">
        <w:t>2</w:t>
      </w:r>
      <w:r w:rsidR="002E2509">
        <w:t>2</w:t>
      </w:r>
    </w:p>
    <w:p w14:paraId="46FBBA7C" w14:textId="77777777" w:rsidR="007250D3" w:rsidRPr="00C97941" w:rsidRDefault="00257E3D" w:rsidP="00257E3D">
      <w:pPr>
        <w:pStyle w:val="Strany"/>
      </w:pPr>
      <w:r>
        <w:t>Smluvní strany:</w:t>
      </w:r>
    </w:p>
    <w:tbl>
      <w:tblPr>
        <w:tblStyle w:val="Mkatabulky"/>
        <w:tblW w:w="0" w:type="auto"/>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33"/>
        <w:gridCol w:w="2394"/>
        <w:gridCol w:w="1418"/>
        <w:gridCol w:w="1984"/>
        <w:gridCol w:w="3260"/>
      </w:tblGrid>
      <w:tr w:rsidR="007250D3" w:rsidRPr="000A6E21" w14:paraId="065C3460" w14:textId="77777777" w:rsidTr="004671AB">
        <w:tc>
          <w:tcPr>
            <w:tcW w:w="3227" w:type="dxa"/>
            <w:gridSpan w:val="2"/>
          </w:tcPr>
          <w:p w14:paraId="422E0BC0" w14:textId="77777777" w:rsidR="007250D3" w:rsidRPr="000A6E21" w:rsidRDefault="007250D3" w:rsidP="000136FC">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60288" behindDoc="0" locked="1" layoutInCell="1" allowOverlap="1" wp14:anchorId="4EC4719E" wp14:editId="614792D0">
                  <wp:simplePos x="0" y="0"/>
                  <wp:positionH relativeFrom="margin">
                    <wp:align>left</wp:align>
                  </wp:positionH>
                  <wp:positionV relativeFrom="margin">
                    <wp:posOffset>0</wp:posOffset>
                  </wp:positionV>
                  <wp:extent cx="1529715" cy="48196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gridSpan w:val="3"/>
            <w:vAlign w:val="center"/>
          </w:tcPr>
          <w:p w14:paraId="7B85A362" w14:textId="77777777" w:rsidR="007250D3" w:rsidRPr="00257E3D" w:rsidRDefault="007250D3" w:rsidP="00257E3D">
            <w:pPr>
              <w:pStyle w:val="Strany-text"/>
              <w:rPr>
                <w:rStyle w:val="Siln"/>
              </w:rPr>
            </w:pPr>
            <w:r w:rsidRPr="00257E3D">
              <w:rPr>
                <w:rStyle w:val="Siln"/>
              </w:rPr>
              <w:t>Palivový kombinát Ústí,</w:t>
            </w:r>
          </w:p>
          <w:p w14:paraId="50D9D040" w14:textId="77777777" w:rsidR="007250D3" w:rsidRPr="00257E3D" w:rsidRDefault="007250D3" w:rsidP="00257E3D">
            <w:pPr>
              <w:pStyle w:val="Strany-text"/>
              <w:rPr>
                <w:rStyle w:val="Siln"/>
              </w:rPr>
            </w:pPr>
            <w:r w:rsidRPr="00257E3D">
              <w:rPr>
                <w:rStyle w:val="Siln"/>
              </w:rPr>
              <w:t xml:space="preserve">státní podnik </w:t>
            </w:r>
          </w:p>
          <w:p w14:paraId="4F170596" w14:textId="77777777" w:rsidR="007250D3" w:rsidRPr="00257E3D" w:rsidRDefault="007250D3" w:rsidP="00257E3D">
            <w:pPr>
              <w:pStyle w:val="Strany-text"/>
            </w:pPr>
            <w:r w:rsidRPr="00257E3D">
              <w:t>Hrbovická 2, 403 39 Chlumec</w:t>
            </w:r>
          </w:p>
          <w:p w14:paraId="413E1945" w14:textId="77777777" w:rsidR="00257E3D" w:rsidRPr="00E92E2D" w:rsidRDefault="00257E3D" w:rsidP="00257E3D">
            <w:pPr>
              <w:rPr>
                <w:rFonts w:ascii="Arial" w:hAnsi="Arial" w:cs="Arial"/>
                <w:sz w:val="20"/>
                <w:szCs w:val="20"/>
              </w:rPr>
            </w:pPr>
          </w:p>
        </w:tc>
      </w:tr>
      <w:tr w:rsidR="00AC6D6B" w14:paraId="69CC6EC9" w14:textId="77777777" w:rsidTr="004671AB">
        <w:tblPrEx>
          <w:tblBorders>
            <w:top w:val="single" w:sz="12" w:space="0" w:color="FFFFFF" w:themeColor="background1"/>
          </w:tblBorders>
        </w:tblPrEx>
        <w:trPr>
          <w:trHeight w:val="567"/>
        </w:trPr>
        <w:tc>
          <w:tcPr>
            <w:tcW w:w="833" w:type="dxa"/>
            <w:tcBorders>
              <w:top w:val="nil"/>
              <w:left w:val="nil"/>
              <w:bottom w:val="nil"/>
              <w:right w:val="nil"/>
            </w:tcBorders>
          </w:tcPr>
          <w:p w14:paraId="1A520538" w14:textId="77777777" w:rsidR="00AC6D6B" w:rsidRDefault="00AC6D6B" w:rsidP="00AC6D6B">
            <w:pPr>
              <w:pStyle w:val="Strany-text"/>
            </w:pPr>
          </w:p>
        </w:tc>
        <w:tc>
          <w:tcPr>
            <w:tcW w:w="2394" w:type="dxa"/>
            <w:tcBorders>
              <w:top w:val="nil"/>
              <w:left w:val="nil"/>
              <w:bottom w:val="nil"/>
              <w:right w:val="nil"/>
            </w:tcBorders>
            <w:hideMark/>
          </w:tcPr>
          <w:p w14:paraId="579EED9D" w14:textId="77777777" w:rsidR="00AC6D6B" w:rsidRDefault="00AC6D6B" w:rsidP="00AC6D6B">
            <w:pPr>
              <w:pStyle w:val="Strany-text"/>
            </w:pPr>
            <w:r w:rsidRPr="00E92E2D">
              <w:t>IČO</w:t>
            </w:r>
          </w:p>
          <w:p w14:paraId="070E89B0" w14:textId="77777777" w:rsidR="00AC6D6B" w:rsidRPr="00E92E2D" w:rsidRDefault="00AC6D6B" w:rsidP="00AC6D6B">
            <w:pPr>
              <w:pStyle w:val="Strany-text"/>
            </w:pPr>
            <w:r w:rsidRPr="00E92E2D">
              <w:t>DIČ</w:t>
            </w:r>
          </w:p>
        </w:tc>
        <w:tc>
          <w:tcPr>
            <w:tcW w:w="1418" w:type="dxa"/>
            <w:tcBorders>
              <w:top w:val="nil"/>
              <w:left w:val="nil"/>
              <w:bottom w:val="nil"/>
              <w:right w:val="nil"/>
            </w:tcBorders>
          </w:tcPr>
          <w:p w14:paraId="53C4DCC2" w14:textId="77777777" w:rsidR="00AC6D6B" w:rsidRDefault="00AC6D6B" w:rsidP="00AC6D6B">
            <w:pPr>
              <w:pStyle w:val="Strany-text"/>
            </w:pPr>
            <w:r w:rsidRPr="00AC6D6B">
              <w:t>00007536</w:t>
            </w:r>
          </w:p>
          <w:p w14:paraId="4255E4AE" w14:textId="77777777" w:rsidR="00AC6D6B" w:rsidRPr="00E92E2D" w:rsidRDefault="00AC6D6B" w:rsidP="00AC6D6B">
            <w:pPr>
              <w:pStyle w:val="Strany-text"/>
            </w:pPr>
            <w:r>
              <w:t>CZ</w:t>
            </w:r>
            <w:r w:rsidRPr="00A818BA">
              <w:t>00007536</w:t>
            </w:r>
          </w:p>
        </w:tc>
        <w:tc>
          <w:tcPr>
            <w:tcW w:w="1984" w:type="dxa"/>
            <w:tcBorders>
              <w:top w:val="nil"/>
              <w:left w:val="nil"/>
              <w:bottom w:val="nil"/>
              <w:right w:val="nil"/>
            </w:tcBorders>
            <w:hideMark/>
          </w:tcPr>
          <w:p w14:paraId="7432B7C2" w14:textId="77777777" w:rsidR="00AC6D6B" w:rsidRPr="00AC6D6B" w:rsidRDefault="00AC6D6B" w:rsidP="00AC6D6B">
            <w:pPr>
              <w:pStyle w:val="Strany-text"/>
              <w:rPr>
                <w:rStyle w:val="Siln"/>
              </w:rPr>
            </w:pPr>
            <w:r w:rsidRPr="00AC6D6B">
              <w:rPr>
                <w:rStyle w:val="Siln"/>
              </w:rPr>
              <w:t>Bankovní spojení:</w:t>
            </w:r>
          </w:p>
        </w:tc>
        <w:tc>
          <w:tcPr>
            <w:tcW w:w="3260" w:type="dxa"/>
            <w:tcBorders>
              <w:top w:val="nil"/>
              <w:left w:val="nil"/>
              <w:bottom w:val="nil"/>
              <w:right w:val="nil"/>
            </w:tcBorders>
          </w:tcPr>
          <w:p w14:paraId="58C0716E" w14:textId="77777777" w:rsidR="00AC6D6B" w:rsidRPr="00E92E2D" w:rsidRDefault="00AC6D6B" w:rsidP="00AC6D6B">
            <w:pPr>
              <w:pStyle w:val="Strany-text"/>
            </w:pPr>
            <w:r>
              <w:t>Komerční banka, a.</w:t>
            </w:r>
            <w:r w:rsidRPr="00E92E2D">
              <w:t>s., pobočka Most</w:t>
            </w:r>
          </w:p>
        </w:tc>
      </w:tr>
      <w:tr w:rsidR="003E0F7B" w14:paraId="188316D8" w14:textId="77777777" w:rsidTr="004671AB">
        <w:tblPrEx>
          <w:tblBorders>
            <w:top w:val="single" w:sz="12" w:space="0" w:color="FFFFFF" w:themeColor="background1"/>
          </w:tblBorders>
        </w:tblPrEx>
        <w:trPr>
          <w:trHeight w:val="737"/>
        </w:trPr>
        <w:tc>
          <w:tcPr>
            <w:tcW w:w="833" w:type="dxa"/>
            <w:tcBorders>
              <w:top w:val="nil"/>
              <w:left w:val="nil"/>
              <w:bottom w:val="nil"/>
              <w:right w:val="nil"/>
            </w:tcBorders>
          </w:tcPr>
          <w:p w14:paraId="62C30F73" w14:textId="77777777" w:rsidR="003E0F7B" w:rsidRDefault="003E0F7B" w:rsidP="00AC6D6B">
            <w:pPr>
              <w:pStyle w:val="Strany-text"/>
            </w:pPr>
          </w:p>
        </w:tc>
        <w:tc>
          <w:tcPr>
            <w:tcW w:w="3812" w:type="dxa"/>
            <w:gridSpan w:val="2"/>
            <w:tcBorders>
              <w:top w:val="nil"/>
              <w:left w:val="nil"/>
              <w:bottom w:val="nil"/>
              <w:right w:val="nil"/>
            </w:tcBorders>
            <w:hideMark/>
          </w:tcPr>
          <w:p w14:paraId="7034A756" w14:textId="77777777" w:rsidR="003E0F7B" w:rsidRPr="00E92E2D" w:rsidRDefault="003E0F7B" w:rsidP="00AC6D6B">
            <w:pPr>
              <w:pStyle w:val="Strany-text"/>
            </w:pPr>
            <w:r w:rsidRPr="00E92E2D">
              <w:t>zapsaný v obchodním rejstříku vedeném</w:t>
            </w:r>
          </w:p>
          <w:p w14:paraId="2F04720C" w14:textId="77777777" w:rsidR="003E0F7B" w:rsidRPr="00E92E2D" w:rsidRDefault="003E0F7B" w:rsidP="00AC6D6B">
            <w:pPr>
              <w:pStyle w:val="Strany-text"/>
            </w:pPr>
            <w:r w:rsidRPr="00E92E2D">
              <w:t>u Krajského soudu v Ústí nad Labem,</w:t>
            </w:r>
          </w:p>
          <w:p w14:paraId="58980E19" w14:textId="77777777" w:rsidR="003E0F7B" w:rsidRPr="00E92E2D" w:rsidRDefault="00B222BC" w:rsidP="00B222BC">
            <w:pPr>
              <w:pStyle w:val="Strany-text"/>
            </w:pPr>
            <w:r>
              <w:t xml:space="preserve">sp. zn. AXVIII </w:t>
            </w:r>
            <w:r w:rsidR="003E0F7B" w:rsidRPr="00E92E2D">
              <w:t>433</w:t>
            </w:r>
          </w:p>
        </w:tc>
        <w:tc>
          <w:tcPr>
            <w:tcW w:w="1984" w:type="dxa"/>
            <w:tcBorders>
              <w:top w:val="nil"/>
              <w:left w:val="nil"/>
              <w:bottom w:val="nil"/>
              <w:right w:val="nil"/>
            </w:tcBorders>
            <w:hideMark/>
          </w:tcPr>
          <w:p w14:paraId="5C61C9D2" w14:textId="77777777" w:rsidR="003E0F7B" w:rsidRPr="00AC6D6B" w:rsidRDefault="003E0F7B" w:rsidP="00AC6D6B">
            <w:pPr>
              <w:pStyle w:val="Strany-text"/>
              <w:rPr>
                <w:rStyle w:val="Siln"/>
              </w:rPr>
            </w:pPr>
            <w:r w:rsidRPr="00AC6D6B">
              <w:rPr>
                <w:rStyle w:val="Siln"/>
              </w:rPr>
              <w:t>Číslo účtu:</w:t>
            </w:r>
          </w:p>
          <w:p w14:paraId="2E8856FB" w14:textId="77777777" w:rsidR="00AC6D6B" w:rsidRPr="00AC6D6B" w:rsidRDefault="00AC6D6B" w:rsidP="00AC6D6B">
            <w:pPr>
              <w:pStyle w:val="Strany-text"/>
              <w:rPr>
                <w:rStyle w:val="Siln"/>
              </w:rPr>
            </w:pPr>
          </w:p>
          <w:p w14:paraId="3F7D9EEB" w14:textId="77777777" w:rsidR="00AC6D6B" w:rsidRPr="00AC6D6B" w:rsidRDefault="00AC6D6B" w:rsidP="00AC6D6B">
            <w:pPr>
              <w:pStyle w:val="Strany-text"/>
              <w:rPr>
                <w:rStyle w:val="Siln"/>
              </w:rPr>
            </w:pPr>
          </w:p>
        </w:tc>
        <w:tc>
          <w:tcPr>
            <w:tcW w:w="3260" w:type="dxa"/>
            <w:tcBorders>
              <w:top w:val="nil"/>
              <w:left w:val="nil"/>
              <w:bottom w:val="nil"/>
              <w:right w:val="nil"/>
            </w:tcBorders>
            <w:hideMark/>
          </w:tcPr>
          <w:p w14:paraId="51467F00" w14:textId="77777777" w:rsidR="003E0F7B" w:rsidRPr="00AC6D6B" w:rsidRDefault="003E0F7B" w:rsidP="00AC6D6B">
            <w:pPr>
              <w:pStyle w:val="Strany-text"/>
            </w:pPr>
            <w:r w:rsidRPr="00AC6D6B">
              <w:t>1609491/0100</w:t>
            </w:r>
          </w:p>
        </w:tc>
      </w:tr>
      <w:tr w:rsidR="003E0F7B" w14:paraId="01632845" w14:textId="77777777" w:rsidTr="004671AB">
        <w:tblPrEx>
          <w:tblBorders>
            <w:top w:val="single" w:sz="12" w:space="0" w:color="FFFFFF" w:themeColor="background1"/>
          </w:tblBorders>
        </w:tblPrEx>
        <w:trPr>
          <w:trHeight w:val="454"/>
        </w:trPr>
        <w:tc>
          <w:tcPr>
            <w:tcW w:w="833" w:type="dxa"/>
            <w:tcBorders>
              <w:top w:val="nil"/>
              <w:left w:val="nil"/>
              <w:bottom w:val="nil"/>
              <w:right w:val="nil"/>
            </w:tcBorders>
          </w:tcPr>
          <w:p w14:paraId="781008E6" w14:textId="77777777" w:rsidR="003E0F7B" w:rsidRDefault="003E0F7B">
            <w:pPr>
              <w:rPr>
                <w:rFonts w:ascii="Arial" w:hAnsi="Arial" w:cs="Arial"/>
                <w:b/>
                <w:sz w:val="20"/>
                <w:szCs w:val="20"/>
              </w:rPr>
            </w:pPr>
          </w:p>
        </w:tc>
        <w:tc>
          <w:tcPr>
            <w:tcW w:w="2394" w:type="dxa"/>
            <w:tcBorders>
              <w:top w:val="nil"/>
              <w:left w:val="nil"/>
              <w:bottom w:val="nil"/>
              <w:right w:val="nil"/>
            </w:tcBorders>
            <w:hideMark/>
          </w:tcPr>
          <w:p w14:paraId="1A3254BF" w14:textId="77777777" w:rsidR="003E0F7B" w:rsidRPr="00AC6D6B" w:rsidRDefault="00257E3D" w:rsidP="00AC6D6B">
            <w:pPr>
              <w:pStyle w:val="Strany-text"/>
              <w:rPr>
                <w:rStyle w:val="Siln"/>
              </w:rPr>
            </w:pPr>
            <w:r w:rsidRPr="00AC6D6B">
              <w:rPr>
                <w:rStyle w:val="Siln"/>
              </w:rPr>
              <w:t>Zastoupen:</w:t>
            </w:r>
          </w:p>
        </w:tc>
        <w:tc>
          <w:tcPr>
            <w:tcW w:w="6662" w:type="dxa"/>
            <w:gridSpan w:val="3"/>
            <w:tcBorders>
              <w:top w:val="nil"/>
              <w:left w:val="nil"/>
              <w:bottom w:val="nil"/>
              <w:right w:val="nil"/>
            </w:tcBorders>
            <w:hideMark/>
          </w:tcPr>
          <w:p w14:paraId="17E9DA29" w14:textId="77777777" w:rsidR="003E0F7B" w:rsidRPr="00E92E2D" w:rsidRDefault="003E0F7B" w:rsidP="006E362A">
            <w:pPr>
              <w:pStyle w:val="Strany-text"/>
              <w:contextualSpacing w:val="0"/>
            </w:pPr>
            <w:r w:rsidRPr="00E92E2D">
              <w:t xml:space="preserve">Ing. </w:t>
            </w:r>
            <w:r w:rsidR="006E362A">
              <w:t>Walterem Fiedlerem</w:t>
            </w:r>
            <w:r w:rsidRPr="00E92E2D">
              <w:t>, ředitelem podniku</w:t>
            </w:r>
          </w:p>
        </w:tc>
      </w:tr>
      <w:tr w:rsidR="003E0F7B" w14:paraId="1F63FC94" w14:textId="77777777" w:rsidTr="004671AB">
        <w:tblPrEx>
          <w:tblBorders>
            <w:top w:val="single" w:sz="12" w:space="0" w:color="FFFFFF" w:themeColor="background1"/>
          </w:tblBorders>
        </w:tblPrEx>
        <w:trPr>
          <w:trHeight w:val="737"/>
        </w:trPr>
        <w:tc>
          <w:tcPr>
            <w:tcW w:w="833" w:type="dxa"/>
            <w:tcBorders>
              <w:top w:val="nil"/>
              <w:left w:val="nil"/>
              <w:bottom w:val="nil"/>
              <w:right w:val="nil"/>
            </w:tcBorders>
            <w:hideMark/>
          </w:tcPr>
          <w:p w14:paraId="540C9C95" w14:textId="77777777" w:rsidR="003E0F7B" w:rsidRDefault="003E0F7B" w:rsidP="003E2CE9">
            <w:pPr>
              <w:rPr>
                <w:rFonts w:ascii="Arial" w:hAnsi="Arial" w:cs="Arial"/>
                <w:b/>
                <w:sz w:val="20"/>
                <w:szCs w:val="20"/>
              </w:rPr>
            </w:pPr>
          </w:p>
        </w:tc>
        <w:tc>
          <w:tcPr>
            <w:tcW w:w="2394" w:type="dxa"/>
            <w:tcBorders>
              <w:top w:val="nil"/>
              <w:left w:val="nil"/>
              <w:bottom w:val="nil"/>
              <w:right w:val="nil"/>
            </w:tcBorders>
            <w:hideMark/>
          </w:tcPr>
          <w:p w14:paraId="02DFDED8" w14:textId="77777777" w:rsidR="003E0F7B" w:rsidRDefault="003E0F7B" w:rsidP="00DE1552">
            <w:pPr>
              <w:pStyle w:val="Strany-text"/>
              <w:spacing w:after="0"/>
              <w:contextualSpacing w:val="0"/>
              <w:rPr>
                <w:rStyle w:val="Siln"/>
                <w:spacing w:val="-6"/>
              </w:rPr>
            </w:pPr>
            <w:r w:rsidRPr="0056024E">
              <w:rPr>
                <w:rStyle w:val="Siln"/>
                <w:spacing w:val="-6"/>
              </w:rPr>
              <w:t xml:space="preserve">Ve věcech technických: </w:t>
            </w:r>
          </w:p>
          <w:p w14:paraId="6174B3D2" w14:textId="77777777" w:rsidR="0056024E" w:rsidRDefault="0056024E" w:rsidP="00DE1552">
            <w:pPr>
              <w:pStyle w:val="Strany-text"/>
              <w:spacing w:before="0"/>
              <w:contextualSpacing w:val="0"/>
              <w:rPr>
                <w:rStyle w:val="Siln"/>
                <w:b w:val="0"/>
                <w:spacing w:val="-4"/>
              </w:rPr>
            </w:pPr>
            <w:r w:rsidRPr="00F43B4B">
              <w:rPr>
                <w:rStyle w:val="Siln"/>
                <w:b w:val="0"/>
                <w:spacing w:val="-4"/>
              </w:rPr>
              <w:t>email / tel. č.:</w:t>
            </w:r>
          </w:p>
          <w:p w14:paraId="552377B3" w14:textId="77777777" w:rsidR="000E2E8F" w:rsidRDefault="000E2E8F" w:rsidP="00DE1552">
            <w:pPr>
              <w:pStyle w:val="Strany-text"/>
              <w:spacing w:before="0"/>
              <w:contextualSpacing w:val="0"/>
              <w:rPr>
                <w:rStyle w:val="Siln"/>
                <w:b w:val="0"/>
                <w:spacing w:val="-4"/>
              </w:rPr>
            </w:pPr>
          </w:p>
          <w:p w14:paraId="4CB3FAE6" w14:textId="77777777" w:rsidR="000E2E8F" w:rsidRPr="000E2E8F" w:rsidRDefault="000E2E8F" w:rsidP="00DE1552">
            <w:pPr>
              <w:pStyle w:val="Strany-text"/>
              <w:spacing w:before="0"/>
              <w:contextualSpacing w:val="0"/>
              <w:rPr>
                <w:rStyle w:val="Siln"/>
                <w:b w:val="0"/>
                <w:spacing w:val="-4"/>
                <w:sz w:val="16"/>
                <w:szCs w:val="16"/>
              </w:rPr>
            </w:pPr>
          </w:p>
          <w:p w14:paraId="2FAD2079" w14:textId="77777777" w:rsidR="000E2E8F" w:rsidRPr="000E2E8F" w:rsidRDefault="000E2E8F" w:rsidP="000E2E8F">
            <w:pPr>
              <w:rPr>
                <w:b/>
                <w:spacing w:val="-4"/>
                <w:sz w:val="12"/>
                <w:szCs w:val="12"/>
              </w:rPr>
            </w:pPr>
          </w:p>
          <w:p w14:paraId="1FC39069" w14:textId="77777777" w:rsidR="000E2E8F" w:rsidRDefault="000E2E8F" w:rsidP="000E2E8F">
            <w:pPr>
              <w:rPr>
                <w:b/>
                <w:spacing w:val="-4"/>
                <w:sz w:val="20"/>
                <w:szCs w:val="20"/>
              </w:rPr>
            </w:pPr>
            <w:r w:rsidRPr="0081730A">
              <w:rPr>
                <w:b/>
                <w:spacing w:val="-4"/>
                <w:sz w:val="20"/>
                <w:szCs w:val="20"/>
              </w:rPr>
              <w:t>Ve věcech obchodních:</w:t>
            </w:r>
          </w:p>
          <w:p w14:paraId="2C87C671" w14:textId="77777777" w:rsidR="000E2E8F" w:rsidRPr="0056024E" w:rsidRDefault="000E2E8F" w:rsidP="000E2E8F">
            <w:pPr>
              <w:pStyle w:val="Strany-text"/>
              <w:spacing w:before="0"/>
              <w:contextualSpacing w:val="0"/>
              <w:rPr>
                <w:rStyle w:val="Siln"/>
                <w:spacing w:val="-6"/>
              </w:rPr>
            </w:pPr>
            <w:r w:rsidRPr="0081730A">
              <w:rPr>
                <w:rStyle w:val="Siln"/>
                <w:b w:val="0"/>
                <w:spacing w:val="-4"/>
              </w:rPr>
              <w:t>email / tel. č.:</w:t>
            </w:r>
          </w:p>
        </w:tc>
        <w:tc>
          <w:tcPr>
            <w:tcW w:w="6662" w:type="dxa"/>
            <w:gridSpan w:val="3"/>
            <w:tcBorders>
              <w:top w:val="nil"/>
              <w:left w:val="nil"/>
              <w:bottom w:val="nil"/>
              <w:right w:val="nil"/>
            </w:tcBorders>
          </w:tcPr>
          <w:p w14:paraId="6FD49CAA" w14:textId="77777777" w:rsidR="00E35FFB" w:rsidRDefault="00DE1552" w:rsidP="00DE1552">
            <w:pPr>
              <w:pStyle w:val="Strany-text"/>
              <w:spacing w:after="0"/>
              <w:contextualSpacing w:val="0"/>
            </w:pPr>
            <w:r>
              <w:t xml:space="preserve">Ing. </w:t>
            </w:r>
            <w:r w:rsidR="00CD12ED">
              <w:t>Tomáš Beránek</w:t>
            </w:r>
            <w:r w:rsidR="00826FD0">
              <w:t xml:space="preserve">, </w:t>
            </w:r>
            <w:r w:rsidR="00CD12ED">
              <w:t>zástupce NŘZ pro oblast ZNHČ</w:t>
            </w:r>
          </w:p>
          <w:p w14:paraId="4A8B07C4" w14:textId="77777777" w:rsidR="00DE1552" w:rsidRPr="00E35FFB" w:rsidRDefault="003E3E1B" w:rsidP="00DE1552">
            <w:pPr>
              <w:pStyle w:val="Strany-text"/>
              <w:spacing w:before="0" w:after="120"/>
              <w:contextualSpacing w:val="0"/>
            </w:pPr>
            <w:hyperlink r:id="rId10" w:history="1">
              <w:r w:rsidR="00CD12ED" w:rsidRPr="00CD12ED">
                <w:rPr>
                  <w:rStyle w:val="Hypertextovodkaz"/>
                  <w:color w:val="auto"/>
                </w:rPr>
                <w:t>tomas.beranek@pku.cz</w:t>
              </w:r>
            </w:hyperlink>
            <w:r w:rsidR="00DE1552" w:rsidRPr="00DE1552">
              <w:t xml:space="preserve">, </w:t>
            </w:r>
            <w:r w:rsidR="00CD12ED" w:rsidRPr="00CD12ED">
              <w:t>475 672</w:t>
            </w:r>
            <w:r w:rsidR="009868B2">
              <w:t> </w:t>
            </w:r>
            <w:r w:rsidR="00CD12ED" w:rsidRPr="00CD12ED">
              <w:t>636</w:t>
            </w:r>
            <w:r w:rsidR="009868B2">
              <w:t xml:space="preserve">, </w:t>
            </w:r>
            <w:r w:rsidR="009868B2" w:rsidRPr="009868B2">
              <w:t>702 205 164</w:t>
            </w:r>
          </w:p>
          <w:p w14:paraId="52B5B428" w14:textId="77777777" w:rsidR="004B5064" w:rsidRDefault="00CD12ED" w:rsidP="00DE1552">
            <w:pPr>
              <w:pStyle w:val="Strany-text"/>
              <w:spacing w:before="0" w:after="0"/>
              <w:contextualSpacing w:val="0"/>
            </w:pPr>
            <w:r>
              <w:t>Ing. Jakub Lašek</w:t>
            </w:r>
            <w:r w:rsidR="00DE1552">
              <w:t xml:space="preserve">, </w:t>
            </w:r>
            <w:r>
              <w:t>vedoucí odboru ZNHČ</w:t>
            </w:r>
          </w:p>
          <w:p w14:paraId="1FCD4716" w14:textId="77777777" w:rsidR="00DE1552" w:rsidRDefault="003E3E1B" w:rsidP="00183150">
            <w:pPr>
              <w:pStyle w:val="Strany-text"/>
              <w:spacing w:before="0"/>
              <w:contextualSpacing w:val="0"/>
            </w:pPr>
            <w:hyperlink r:id="rId11" w:history="1">
              <w:r w:rsidR="00CD12ED" w:rsidRPr="00CD12ED">
                <w:rPr>
                  <w:rStyle w:val="Hypertextovodkaz"/>
                  <w:color w:val="auto"/>
                </w:rPr>
                <w:t>jakub.lasek@pku.cz</w:t>
              </w:r>
            </w:hyperlink>
            <w:r w:rsidR="00DE1552">
              <w:t xml:space="preserve">, </w:t>
            </w:r>
            <w:r w:rsidR="00CD12ED" w:rsidRPr="00CD12ED">
              <w:t>475 672</w:t>
            </w:r>
            <w:r w:rsidR="009868B2">
              <w:t> </w:t>
            </w:r>
            <w:r w:rsidR="00CD12ED" w:rsidRPr="00CD12ED">
              <w:t>022</w:t>
            </w:r>
            <w:r w:rsidR="009868B2">
              <w:t xml:space="preserve">, </w:t>
            </w:r>
            <w:r w:rsidR="009868B2" w:rsidRPr="009868B2">
              <w:t>725</w:t>
            </w:r>
            <w:r w:rsidR="009868B2">
              <w:t> </w:t>
            </w:r>
            <w:r w:rsidR="009868B2" w:rsidRPr="009868B2">
              <w:t>921</w:t>
            </w:r>
            <w:r w:rsidR="009868B2">
              <w:t xml:space="preserve"> </w:t>
            </w:r>
            <w:r w:rsidR="009868B2" w:rsidRPr="009868B2">
              <w:t>642</w:t>
            </w:r>
          </w:p>
          <w:p w14:paraId="212CE7B1" w14:textId="77777777" w:rsidR="000E2E8F" w:rsidRDefault="000E2E8F" w:rsidP="000E2E8F">
            <w:pPr>
              <w:pStyle w:val="Strany-text"/>
              <w:spacing w:before="160" w:after="0"/>
              <w:contextualSpacing w:val="0"/>
            </w:pPr>
            <w:r>
              <w:t>Mgr. Kateřina Kolací, vedoucí oddělení veřejných zakázek</w:t>
            </w:r>
          </w:p>
          <w:p w14:paraId="52C13CD4" w14:textId="77777777" w:rsidR="000E2E8F" w:rsidRDefault="003E3E1B" w:rsidP="000E2E8F">
            <w:pPr>
              <w:pStyle w:val="Strany-text"/>
              <w:spacing w:before="0"/>
              <w:contextualSpacing w:val="0"/>
            </w:pPr>
            <w:hyperlink r:id="rId12" w:history="1">
              <w:r w:rsidR="000E2E8F" w:rsidRPr="00912D89">
                <w:rPr>
                  <w:rStyle w:val="Hypertextovodkaz"/>
                  <w:rFonts w:asciiTheme="majorHAnsi" w:hAnsiTheme="majorHAnsi" w:cstheme="majorHAnsi"/>
                  <w:color w:val="auto"/>
                </w:rPr>
                <w:t>katerina.kolaci@pku.cz</w:t>
              </w:r>
            </w:hyperlink>
            <w:r w:rsidR="000E2E8F" w:rsidRPr="00912D89">
              <w:rPr>
                <w:rFonts w:asciiTheme="majorHAnsi" w:hAnsiTheme="majorHAnsi" w:cstheme="majorHAnsi"/>
              </w:rPr>
              <w:t>, 475 </w:t>
            </w:r>
            <w:r w:rsidR="000E2E8F">
              <w:rPr>
                <w:rFonts w:asciiTheme="majorHAnsi" w:hAnsiTheme="majorHAnsi" w:cstheme="majorHAnsi"/>
              </w:rPr>
              <w:t>672 525</w:t>
            </w:r>
          </w:p>
          <w:p w14:paraId="5A476E73" w14:textId="77777777" w:rsidR="000E2E8F" w:rsidRDefault="002E2509" w:rsidP="000E2E8F">
            <w:pPr>
              <w:pStyle w:val="Strany-text"/>
              <w:spacing w:before="120" w:after="0"/>
              <w:contextualSpacing w:val="0"/>
            </w:pPr>
            <w:r>
              <w:t>Mgr. Kateřina Kovářová, technický prac.</w:t>
            </w:r>
            <w:r w:rsidR="000E2E8F">
              <w:t xml:space="preserve"> oddělení veřejných zakázek</w:t>
            </w:r>
          </w:p>
          <w:p w14:paraId="01651F07" w14:textId="77777777" w:rsidR="000E2E8F" w:rsidRPr="00E92E2D" w:rsidRDefault="003E3E1B" w:rsidP="002E2509">
            <w:pPr>
              <w:pStyle w:val="Strany-text"/>
              <w:spacing w:before="0"/>
              <w:contextualSpacing w:val="0"/>
            </w:pPr>
            <w:hyperlink r:id="rId13" w:history="1">
              <w:r w:rsidR="002E2509" w:rsidRPr="002E2509">
                <w:rPr>
                  <w:rStyle w:val="Hypertextovodkaz"/>
                  <w:color w:val="auto"/>
                </w:rPr>
                <w:t>katerina.kovarova@pku.cz</w:t>
              </w:r>
            </w:hyperlink>
            <w:r w:rsidR="000E2E8F" w:rsidRPr="00912D89">
              <w:t xml:space="preserve">, </w:t>
            </w:r>
            <w:r w:rsidR="000E2E8F">
              <w:t xml:space="preserve">475 672 </w:t>
            </w:r>
            <w:r w:rsidR="002E2509">
              <w:t>224</w:t>
            </w:r>
          </w:p>
        </w:tc>
      </w:tr>
      <w:tr w:rsidR="003E0F7B" w14:paraId="34B27D72" w14:textId="77777777" w:rsidTr="004671AB">
        <w:tblPrEx>
          <w:tblBorders>
            <w:top w:val="single" w:sz="12" w:space="0" w:color="FFFFFF" w:themeColor="background1"/>
          </w:tblBorders>
        </w:tblPrEx>
        <w:trPr>
          <w:trHeight w:val="454"/>
        </w:trPr>
        <w:tc>
          <w:tcPr>
            <w:tcW w:w="833" w:type="dxa"/>
            <w:tcBorders>
              <w:top w:val="nil"/>
              <w:left w:val="nil"/>
              <w:bottom w:val="nil"/>
              <w:right w:val="nil"/>
            </w:tcBorders>
          </w:tcPr>
          <w:p w14:paraId="59DD739C" w14:textId="77777777" w:rsidR="003E0F7B" w:rsidRDefault="003E0F7B" w:rsidP="003E2CE9">
            <w:pPr>
              <w:rPr>
                <w:rFonts w:ascii="Arial" w:hAnsi="Arial" w:cs="Arial"/>
                <w:b/>
                <w:sz w:val="20"/>
                <w:szCs w:val="20"/>
              </w:rPr>
            </w:pPr>
          </w:p>
        </w:tc>
        <w:tc>
          <w:tcPr>
            <w:tcW w:w="9056" w:type="dxa"/>
            <w:gridSpan w:val="4"/>
            <w:tcBorders>
              <w:top w:val="nil"/>
              <w:left w:val="nil"/>
              <w:bottom w:val="nil"/>
              <w:right w:val="nil"/>
            </w:tcBorders>
            <w:hideMark/>
          </w:tcPr>
          <w:p w14:paraId="1FA915B5" w14:textId="77777777" w:rsidR="003E0F7B" w:rsidRPr="00E92E2D" w:rsidRDefault="003E0F7B" w:rsidP="003E2CE9">
            <w:pPr>
              <w:pStyle w:val="Strany-text"/>
            </w:pPr>
            <w:r w:rsidRPr="00E92E2D">
              <w:t xml:space="preserve">(dále jen </w:t>
            </w:r>
            <w:r w:rsidRPr="00E92E2D">
              <w:rPr>
                <w:i/>
              </w:rPr>
              <w:t>„</w:t>
            </w:r>
            <w:r w:rsidR="0051395B" w:rsidRPr="00E92E2D">
              <w:rPr>
                <w:i/>
              </w:rPr>
              <w:t>Objednatel</w:t>
            </w:r>
            <w:r w:rsidRPr="00E92E2D">
              <w:rPr>
                <w:i/>
              </w:rPr>
              <w:t>“</w:t>
            </w:r>
            <w:r w:rsidRPr="00E92E2D">
              <w:t>)</w:t>
            </w:r>
          </w:p>
        </w:tc>
      </w:tr>
    </w:tbl>
    <w:p w14:paraId="3E835D33" w14:textId="77777777" w:rsidR="003E0F7B" w:rsidRPr="009E34E3" w:rsidRDefault="003E0F7B" w:rsidP="009E34E3">
      <w:pPr>
        <w:pStyle w:val="Strany"/>
        <w:spacing w:before="120"/>
        <w:outlineLvl w:val="9"/>
      </w:pPr>
      <w:r>
        <w:rPr>
          <w:noProof/>
        </w:rPr>
        <mc:AlternateContent>
          <mc:Choice Requires="wps">
            <w:drawing>
              <wp:anchor distT="0" distB="0" distL="114300" distR="114300" simplePos="0" relativeHeight="251658240" behindDoc="0" locked="0" layoutInCell="1" allowOverlap="1" wp14:anchorId="11D81C4B" wp14:editId="2AC21DD9">
                <wp:simplePos x="0" y="0"/>
                <wp:positionH relativeFrom="column">
                  <wp:posOffset>353695</wp:posOffset>
                </wp:positionH>
                <wp:positionV relativeFrom="paragraph">
                  <wp:posOffset>144145</wp:posOffset>
                </wp:positionV>
                <wp:extent cx="5760000" cy="0"/>
                <wp:effectExtent l="0" t="0" r="0" b="19050"/>
                <wp:wrapNone/>
                <wp:docPr id="3" name="Přímá spojnice 3"/>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9D30F"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1.35pt" to="48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" strokecolor="black [3213]" strokeweight="1.5pt">
                <v:stroke dashstyle="1 1" joinstyle="miter"/>
              </v:line>
            </w:pict>
          </mc:Fallback>
        </mc:AlternateContent>
      </w:r>
      <w:r>
        <w:t>a</w:t>
      </w:r>
    </w:p>
    <w:tbl>
      <w:tblPr>
        <w:tblStyle w:val="Mkatabulky"/>
        <w:tblW w:w="9830" w:type="dxa"/>
        <w:tblInd w:w="-137" w:type="dxa"/>
        <w:tblBorders>
          <w:top w:val="none" w:sz="0" w:space="0" w:color="auto"/>
          <w:left w:val="none" w:sz="0" w:space="0" w:color="auto"/>
          <w:bottom w:val="single" w:sz="12" w:space="0" w:color="5B9BD5" w:themeColor="accent1"/>
          <w:right w:val="none" w:sz="0" w:space="0" w:color="auto"/>
          <w:insideH w:val="none" w:sz="0" w:space="0" w:color="auto"/>
          <w:insideV w:val="single" w:sz="6" w:space="0" w:color="5B9BD5" w:themeColor="accent1"/>
        </w:tblBorders>
        <w:tblLayout w:type="fixed"/>
        <w:tblLook w:val="04A0" w:firstRow="1" w:lastRow="0" w:firstColumn="1" w:lastColumn="0" w:noHBand="0" w:noVBand="1"/>
      </w:tblPr>
      <w:tblGrid>
        <w:gridCol w:w="803"/>
        <w:gridCol w:w="2452"/>
        <w:gridCol w:w="1385"/>
        <w:gridCol w:w="1984"/>
        <w:gridCol w:w="3206"/>
      </w:tblGrid>
      <w:tr w:rsidR="00AC6D6B" w14:paraId="78290944" w14:textId="77777777" w:rsidTr="00DE1552">
        <w:trPr>
          <w:trHeight w:val="468"/>
        </w:trPr>
        <w:tc>
          <w:tcPr>
            <w:tcW w:w="803" w:type="dxa"/>
            <w:tcBorders>
              <w:top w:val="nil"/>
              <w:left w:val="nil"/>
              <w:bottom w:val="nil"/>
              <w:right w:val="nil"/>
            </w:tcBorders>
          </w:tcPr>
          <w:p w14:paraId="509B3EC0" w14:textId="77777777" w:rsidR="00AC6D6B" w:rsidRDefault="00AC6D6B" w:rsidP="003E2CE9">
            <w:pPr>
              <w:pStyle w:val="Strany-text"/>
            </w:pPr>
          </w:p>
        </w:tc>
        <w:tc>
          <w:tcPr>
            <w:tcW w:w="9027" w:type="dxa"/>
            <w:gridSpan w:val="4"/>
            <w:tcBorders>
              <w:top w:val="nil"/>
              <w:left w:val="nil"/>
              <w:bottom w:val="nil"/>
              <w:right w:val="nil"/>
            </w:tcBorders>
            <w:hideMark/>
          </w:tcPr>
          <w:p w14:paraId="6EC321B1" w14:textId="77777777" w:rsidR="00AC6D6B" w:rsidRPr="00610F4F" w:rsidRDefault="003E3E1B" w:rsidP="003E2CE9">
            <w:pPr>
              <w:pStyle w:val="Strany-text"/>
            </w:pPr>
            <w:sdt>
              <w:sdtPr>
                <w:rPr>
                  <w:rStyle w:val="Siln"/>
                </w:rPr>
                <w:alias w:val="Společnost"/>
                <w:tag w:val=""/>
                <w:id w:val="-367218893"/>
                <w:placeholder>
                  <w:docPart w:val="B18C2A230C154B59B7D73695E2093251"/>
                </w:placeholder>
                <w:showingPlcHdr/>
                <w:dataBinding w:prefixMappings="xmlns:ns0='http://schemas.openxmlformats.org/officeDocument/2006/extended-properties' " w:xpath="/ns0:Properties[1]/ns0:Company[1]" w:storeItemID="{6668398D-A668-4E3E-A5EB-62B293D839F1}"/>
                <w:text/>
              </w:sdtPr>
              <w:sdtEndPr>
                <w:rPr>
                  <w:rStyle w:val="Siln"/>
                </w:rPr>
              </w:sdtEndPr>
              <w:sdtContent>
                <w:r w:rsidR="00610F4F" w:rsidRPr="00610F4F">
                  <w:rPr>
                    <w:rStyle w:val="Siln"/>
                    <w:highlight w:val="yellow"/>
                  </w:rPr>
                  <w:t>Název obchodní firmy</w:t>
                </w:r>
              </w:sdtContent>
            </w:sdt>
            <w:r w:rsidR="003E2CE9" w:rsidRPr="00610F4F">
              <w:t xml:space="preserve"> </w:t>
            </w:r>
            <w:r w:rsidR="00AC6D6B" w:rsidRPr="00610F4F">
              <w:t>(dle OR nebo ŽR)*</w:t>
            </w:r>
          </w:p>
          <w:p w14:paraId="4EF06A40" w14:textId="77777777" w:rsidR="00AC6D6B" w:rsidRPr="00610F4F" w:rsidRDefault="003E3E1B" w:rsidP="003E2CE9">
            <w:pPr>
              <w:pStyle w:val="Strany-text"/>
            </w:pPr>
            <w:sdt>
              <w:sdtPr>
                <w:alias w:val="Adresa společnosti"/>
                <w:tag w:val=""/>
                <w:id w:val="-915320499"/>
                <w:placeholder>
                  <w:docPart w:val="5D7EA34E32A246A5808F30813DD6357D"/>
                </w:placeholder>
                <w:showingPlcHdr/>
                <w:dataBinding w:prefixMappings="xmlns:ns0='http://schemas.microsoft.com/office/2006/coverPageProps' " w:xpath="/ns0:CoverPageProperties[1]/ns0:CompanyAddress[1]" w:storeItemID="{55AF091B-3C7A-41E3-B477-F2FDAA23CFDA}"/>
                <w:text/>
              </w:sdtPr>
              <w:sdtEndPr/>
              <w:sdtContent>
                <w:r w:rsidR="003E2CE9" w:rsidRPr="00610F4F">
                  <w:rPr>
                    <w:rStyle w:val="Zstupntext"/>
                    <w:highlight w:val="yellow"/>
                  </w:rPr>
                  <w:t>Sídlo obchodní firmy</w:t>
                </w:r>
              </w:sdtContent>
            </w:sdt>
            <w:r w:rsidR="003E2CE9" w:rsidRPr="00610F4F">
              <w:t xml:space="preserve"> </w:t>
            </w:r>
            <w:r w:rsidR="00AC6D6B" w:rsidRPr="00610F4F">
              <w:t xml:space="preserve">(dle OR nebo </w:t>
            </w:r>
            <w:r w:rsidR="0025195D" w:rsidRPr="00610F4F">
              <w:t>Ž</w:t>
            </w:r>
            <w:r w:rsidR="00AC6D6B" w:rsidRPr="00610F4F">
              <w:t>R)**</w:t>
            </w:r>
          </w:p>
        </w:tc>
      </w:tr>
      <w:tr w:rsidR="00610F4F" w14:paraId="1F944CD8" w14:textId="77777777" w:rsidTr="00DE1552">
        <w:trPr>
          <w:trHeight w:val="468"/>
        </w:trPr>
        <w:tc>
          <w:tcPr>
            <w:tcW w:w="803" w:type="dxa"/>
            <w:tcBorders>
              <w:top w:val="nil"/>
              <w:left w:val="nil"/>
              <w:bottom w:val="nil"/>
              <w:right w:val="nil"/>
            </w:tcBorders>
          </w:tcPr>
          <w:p w14:paraId="595564BF" w14:textId="77777777" w:rsidR="0025195D" w:rsidRDefault="0025195D" w:rsidP="003E2CE9">
            <w:pPr>
              <w:pStyle w:val="Strany-text"/>
            </w:pPr>
          </w:p>
        </w:tc>
        <w:tc>
          <w:tcPr>
            <w:tcW w:w="2452" w:type="dxa"/>
            <w:tcBorders>
              <w:top w:val="nil"/>
              <w:left w:val="nil"/>
              <w:bottom w:val="nil"/>
              <w:right w:val="nil"/>
            </w:tcBorders>
          </w:tcPr>
          <w:p w14:paraId="3C06D4B8" w14:textId="77777777" w:rsidR="0025195D" w:rsidRPr="00610F4F" w:rsidRDefault="0025195D" w:rsidP="003E2CE9">
            <w:pPr>
              <w:pStyle w:val="Strany-text"/>
            </w:pPr>
            <w:r w:rsidRPr="00610F4F">
              <w:t>IČO</w:t>
            </w:r>
          </w:p>
          <w:p w14:paraId="6D1B6ECF" w14:textId="77777777" w:rsidR="0025195D" w:rsidRPr="00610F4F" w:rsidRDefault="0025195D" w:rsidP="003E2CE9">
            <w:pPr>
              <w:pStyle w:val="Strany-text"/>
            </w:pPr>
            <w:r w:rsidRPr="00610F4F">
              <w:t>DIČ</w:t>
            </w:r>
          </w:p>
        </w:tc>
        <w:tc>
          <w:tcPr>
            <w:tcW w:w="1385" w:type="dxa"/>
            <w:tcBorders>
              <w:top w:val="nil"/>
              <w:left w:val="nil"/>
              <w:bottom w:val="nil"/>
              <w:right w:val="nil"/>
            </w:tcBorders>
          </w:tcPr>
          <w:p w14:paraId="5076DE7B" w14:textId="77777777" w:rsidR="003E2CE9" w:rsidRPr="00610F4F" w:rsidRDefault="003E3E1B" w:rsidP="003E2CE9">
            <w:pPr>
              <w:pStyle w:val="Strany-text"/>
            </w:pPr>
            <w:sdt>
              <w:sdtPr>
                <w:id w:val="-996419631"/>
                <w:placeholder>
                  <w:docPart w:val="5D2AA82BA8AF43DDA791E42A49EB6615"/>
                </w:placeholder>
                <w:showingPlcHdr/>
              </w:sdtPr>
              <w:sdtEndPr/>
              <w:sdtContent>
                <w:r w:rsidR="003E2CE9" w:rsidRPr="00610F4F">
                  <w:rPr>
                    <w:rStyle w:val="Zstupntext"/>
                    <w:highlight w:val="yellow"/>
                  </w:rPr>
                  <w:t>0000000</w:t>
                </w:r>
              </w:sdtContent>
            </w:sdt>
          </w:p>
          <w:sdt>
            <w:sdtPr>
              <w:id w:val="1844204054"/>
              <w:placeholder>
                <w:docPart w:val="996F648A6F0B47C294D0AEEA62F07A4C"/>
              </w:placeholder>
              <w:showingPlcHdr/>
            </w:sdtPr>
            <w:sdtEndPr/>
            <w:sdtContent>
              <w:p w14:paraId="7B41E215" w14:textId="77777777" w:rsidR="0025195D" w:rsidRPr="00610F4F" w:rsidRDefault="003E2CE9" w:rsidP="003E2CE9">
                <w:pPr>
                  <w:pStyle w:val="Strany-text"/>
                </w:pPr>
                <w:r w:rsidRPr="00610F4F">
                  <w:rPr>
                    <w:rStyle w:val="Zstupntext"/>
                    <w:highlight w:val="yellow"/>
                  </w:rPr>
                  <w:t>CZ00000000</w:t>
                </w:r>
              </w:p>
            </w:sdtContent>
          </w:sdt>
        </w:tc>
        <w:tc>
          <w:tcPr>
            <w:tcW w:w="1984" w:type="dxa"/>
            <w:tcBorders>
              <w:top w:val="nil"/>
              <w:left w:val="nil"/>
              <w:bottom w:val="nil"/>
              <w:right w:val="nil"/>
            </w:tcBorders>
          </w:tcPr>
          <w:p w14:paraId="298B31D2" w14:textId="77777777" w:rsidR="0025195D" w:rsidRPr="00610F4F" w:rsidRDefault="0025195D" w:rsidP="003E2CE9">
            <w:pPr>
              <w:pStyle w:val="Strany-text"/>
              <w:rPr>
                <w:rStyle w:val="Siln"/>
              </w:rPr>
            </w:pPr>
            <w:r w:rsidRPr="00610F4F">
              <w:rPr>
                <w:rStyle w:val="Siln"/>
              </w:rPr>
              <w:t>Bankovní spojení:</w:t>
            </w:r>
          </w:p>
        </w:tc>
        <w:tc>
          <w:tcPr>
            <w:tcW w:w="3206" w:type="dxa"/>
            <w:tcBorders>
              <w:top w:val="nil"/>
              <w:left w:val="nil"/>
              <w:bottom w:val="nil"/>
              <w:right w:val="nil"/>
            </w:tcBorders>
          </w:tcPr>
          <w:p w14:paraId="5C03183C" w14:textId="77777777" w:rsidR="0025195D" w:rsidRPr="00610F4F" w:rsidRDefault="003E3E1B" w:rsidP="003E2CE9">
            <w:pPr>
              <w:pStyle w:val="Strany-text"/>
            </w:pPr>
            <w:sdt>
              <w:sdtPr>
                <w:id w:val="627820703"/>
                <w:placeholder>
                  <w:docPart w:val="55B2A9B57BF94041BDDF9A8B9E1C816B"/>
                </w:placeholder>
                <w:showingPlcHdr/>
              </w:sdtPr>
              <w:sdtEndPr/>
              <w:sdtContent>
                <w:r w:rsidR="00610F4F" w:rsidRPr="00610F4F">
                  <w:rPr>
                    <w:rStyle w:val="Zstupntext"/>
                    <w:highlight w:val="yellow"/>
                  </w:rPr>
                  <w:t>……………………..</w:t>
                </w:r>
              </w:sdtContent>
            </w:sdt>
          </w:p>
          <w:p w14:paraId="7DC5928E" w14:textId="77777777" w:rsidR="0025195D" w:rsidRPr="00610F4F" w:rsidRDefault="0025195D" w:rsidP="003E2CE9">
            <w:pPr>
              <w:pStyle w:val="Strany-text"/>
            </w:pPr>
          </w:p>
        </w:tc>
      </w:tr>
      <w:tr w:rsidR="00337E6F" w14:paraId="46C1DDC2" w14:textId="77777777" w:rsidTr="00DE1552">
        <w:trPr>
          <w:trHeight w:val="737"/>
        </w:trPr>
        <w:tc>
          <w:tcPr>
            <w:tcW w:w="803" w:type="dxa"/>
            <w:tcBorders>
              <w:top w:val="nil"/>
              <w:left w:val="nil"/>
              <w:bottom w:val="nil"/>
              <w:right w:val="nil"/>
            </w:tcBorders>
          </w:tcPr>
          <w:p w14:paraId="1754CCAB" w14:textId="77777777" w:rsidR="003E0F7B" w:rsidRDefault="003E0F7B" w:rsidP="003E2CE9">
            <w:pPr>
              <w:pStyle w:val="Strany-text"/>
            </w:pPr>
          </w:p>
        </w:tc>
        <w:tc>
          <w:tcPr>
            <w:tcW w:w="3837" w:type="dxa"/>
            <w:gridSpan w:val="2"/>
            <w:tcBorders>
              <w:top w:val="nil"/>
              <w:left w:val="nil"/>
              <w:bottom w:val="nil"/>
              <w:right w:val="nil"/>
            </w:tcBorders>
            <w:hideMark/>
          </w:tcPr>
          <w:p w14:paraId="2B3C7990" w14:textId="77777777" w:rsidR="00B222BC" w:rsidRDefault="003E0F7B" w:rsidP="00B222BC">
            <w:pPr>
              <w:pStyle w:val="Strany-text"/>
            </w:pPr>
            <w:r w:rsidRPr="00292EA6">
              <w:t xml:space="preserve">zapsaná v obchodním rejstříku vedeném u </w:t>
            </w:r>
            <w:sdt>
              <w:sdtPr>
                <w:id w:val="216561385"/>
                <w:placeholder>
                  <w:docPart w:val="0A71FCC2973E4C7A87C0A10FE0E44AC0"/>
                </w:placeholder>
              </w:sdtPr>
              <w:sdtEndPr/>
              <w:sdtContent>
                <w:r w:rsidR="007856E4">
                  <w:t>d</w:t>
                </w:r>
              </w:sdtContent>
            </w:sdt>
            <w:r w:rsidRPr="00292EA6">
              <w:t xml:space="preserve"> soudu v</w:t>
            </w:r>
            <w:r w:rsidR="00A72E17" w:rsidRPr="00292EA6">
              <w:t> </w:t>
            </w:r>
            <w:sdt>
              <w:sdtPr>
                <w:id w:val="527841311"/>
                <w:placeholder>
                  <w:docPart w:val="65E4F9966C4644A08ABD1E3DC7416C03"/>
                </w:placeholder>
                <w:showingPlcHdr/>
              </w:sdtPr>
              <w:sdtEndPr/>
              <w:sdtContent>
                <w:r w:rsidR="00292EA6" w:rsidRPr="00292EA6">
                  <w:rPr>
                    <w:rStyle w:val="Zstupntext"/>
                    <w:highlight w:val="yellow"/>
                  </w:rPr>
                  <w:t>…………</w:t>
                </w:r>
              </w:sdtContent>
            </w:sdt>
            <w:r w:rsidRPr="00292EA6">
              <w:t xml:space="preserve">, </w:t>
            </w:r>
          </w:p>
          <w:p w14:paraId="4A10610E" w14:textId="77777777" w:rsidR="00CC7E00" w:rsidRPr="00292EA6" w:rsidRDefault="00B222BC" w:rsidP="00B222BC">
            <w:pPr>
              <w:pStyle w:val="Strany-text"/>
            </w:pPr>
            <w:r>
              <w:t xml:space="preserve">sp. zn. </w:t>
            </w:r>
            <w:sdt>
              <w:sdtPr>
                <w:id w:val="160368043"/>
                <w:placeholder>
                  <w:docPart w:val="341BAEB015E44DD58ABD8D60C1027051"/>
                </w:placeholder>
                <w:showingPlcHdr/>
              </w:sdtPr>
              <w:sdtEndPr/>
              <w:sdtContent>
                <w:r w:rsidR="00292EA6" w:rsidRPr="00292EA6">
                  <w:rPr>
                    <w:rStyle w:val="Zstupntext"/>
                    <w:highlight w:val="yellow"/>
                  </w:rPr>
                  <w:t>…………</w:t>
                </w:r>
              </w:sdtContent>
            </w:sdt>
            <w:r w:rsidR="00292EA6" w:rsidRPr="00292EA6">
              <w:t xml:space="preserve"> </w:t>
            </w:r>
            <w:r w:rsidR="003E0F7B" w:rsidRPr="00292EA6">
              <w:t xml:space="preserve"> </w:t>
            </w:r>
            <w:sdt>
              <w:sdtPr>
                <w:id w:val="1176921331"/>
                <w:placeholder>
                  <w:docPart w:val="451EB93EB4CD4E97B61E3E5444E7CE61"/>
                </w:placeholder>
                <w:showingPlcHdr/>
              </w:sdtPr>
              <w:sdtEndPr/>
              <w:sdtContent>
                <w:r w:rsidR="00292EA6" w:rsidRPr="00292EA6">
                  <w:rPr>
                    <w:rStyle w:val="Zstupntext"/>
                    <w:highlight w:val="yellow"/>
                  </w:rPr>
                  <w:t>…………</w:t>
                </w:r>
              </w:sdtContent>
            </w:sdt>
          </w:p>
        </w:tc>
        <w:tc>
          <w:tcPr>
            <w:tcW w:w="1984" w:type="dxa"/>
            <w:tcBorders>
              <w:top w:val="nil"/>
              <w:left w:val="nil"/>
              <w:bottom w:val="nil"/>
              <w:right w:val="nil"/>
            </w:tcBorders>
            <w:hideMark/>
          </w:tcPr>
          <w:p w14:paraId="71682475" w14:textId="77777777" w:rsidR="003E0F7B" w:rsidRPr="00292EA6" w:rsidRDefault="003E0F7B" w:rsidP="003E2CE9">
            <w:pPr>
              <w:pStyle w:val="Strany-text"/>
              <w:rPr>
                <w:rStyle w:val="Siln"/>
              </w:rPr>
            </w:pPr>
            <w:r w:rsidRPr="00292EA6">
              <w:rPr>
                <w:rStyle w:val="Siln"/>
              </w:rPr>
              <w:t>Číslo účtu:</w:t>
            </w:r>
          </w:p>
        </w:tc>
        <w:tc>
          <w:tcPr>
            <w:tcW w:w="3206" w:type="dxa"/>
            <w:tcBorders>
              <w:top w:val="nil"/>
              <w:left w:val="nil"/>
              <w:bottom w:val="nil"/>
              <w:right w:val="nil"/>
            </w:tcBorders>
            <w:hideMark/>
          </w:tcPr>
          <w:p w14:paraId="434B9C8E" w14:textId="77777777" w:rsidR="003E0F7B" w:rsidRPr="00292EA6" w:rsidRDefault="003E3E1B" w:rsidP="00292EA6">
            <w:pPr>
              <w:pStyle w:val="Strany-text"/>
            </w:pPr>
            <w:sdt>
              <w:sdtPr>
                <w:id w:val="-1945844272"/>
                <w:placeholder>
                  <w:docPart w:val="73B8936724FC431C8BA35340ACDF1662"/>
                </w:placeholder>
                <w:showingPlcHdr/>
              </w:sdtPr>
              <w:sdtEndPr/>
              <w:sdtContent>
                <w:r w:rsidR="00292EA6" w:rsidRPr="00292EA6">
                  <w:rPr>
                    <w:rStyle w:val="Zstupntext"/>
                    <w:highlight w:val="yellow"/>
                  </w:rPr>
                  <w:t>000000000000/0000</w:t>
                </w:r>
              </w:sdtContent>
            </w:sdt>
          </w:p>
        </w:tc>
      </w:tr>
      <w:tr w:rsidR="00337E6F" w14:paraId="1F4B4621" w14:textId="77777777" w:rsidTr="00DE1552">
        <w:trPr>
          <w:trHeight w:val="454"/>
        </w:trPr>
        <w:tc>
          <w:tcPr>
            <w:tcW w:w="803" w:type="dxa"/>
            <w:tcBorders>
              <w:top w:val="nil"/>
              <w:left w:val="nil"/>
              <w:bottom w:val="nil"/>
              <w:right w:val="nil"/>
            </w:tcBorders>
          </w:tcPr>
          <w:p w14:paraId="16654414" w14:textId="77777777" w:rsidR="003E0F7B" w:rsidRDefault="003E0F7B" w:rsidP="003E2CE9">
            <w:pPr>
              <w:pStyle w:val="Strany-text"/>
            </w:pPr>
          </w:p>
        </w:tc>
        <w:tc>
          <w:tcPr>
            <w:tcW w:w="2452" w:type="dxa"/>
            <w:tcBorders>
              <w:top w:val="nil"/>
              <w:left w:val="nil"/>
              <w:bottom w:val="nil"/>
              <w:right w:val="nil"/>
            </w:tcBorders>
            <w:hideMark/>
          </w:tcPr>
          <w:p w14:paraId="45F17C9F" w14:textId="77777777" w:rsidR="003E0F7B" w:rsidRPr="0025195D" w:rsidRDefault="003E0F7B" w:rsidP="003E2CE9">
            <w:pPr>
              <w:pStyle w:val="Strany-text"/>
              <w:rPr>
                <w:rStyle w:val="Siln"/>
              </w:rPr>
            </w:pPr>
            <w:r w:rsidRPr="0025195D">
              <w:rPr>
                <w:rStyle w:val="Siln"/>
              </w:rPr>
              <w:t>Zastoupena:</w:t>
            </w:r>
          </w:p>
        </w:tc>
        <w:tc>
          <w:tcPr>
            <w:tcW w:w="6575" w:type="dxa"/>
            <w:gridSpan w:val="3"/>
            <w:tcBorders>
              <w:top w:val="nil"/>
              <w:left w:val="nil"/>
              <w:bottom w:val="nil"/>
              <w:right w:val="nil"/>
            </w:tcBorders>
            <w:hideMark/>
          </w:tcPr>
          <w:p w14:paraId="5C46B2EE" w14:textId="77777777" w:rsidR="003E0F7B" w:rsidRPr="00292EA6" w:rsidRDefault="003E3E1B" w:rsidP="00292EA6">
            <w:pPr>
              <w:pStyle w:val="Strany-text"/>
            </w:pPr>
            <w:sdt>
              <w:sdtPr>
                <w:id w:val="-1397972593"/>
                <w:placeholder>
                  <w:docPart w:val="F1E77C5EFEEA40E390B37AEE55EECC6E"/>
                </w:placeholder>
                <w:showingPlcHdr/>
              </w:sdtPr>
              <w:sdtEndPr/>
              <w:sdtContent>
                <w:r w:rsidR="00292EA6" w:rsidRPr="00610F4F">
                  <w:rPr>
                    <w:rStyle w:val="Zstupntext"/>
                    <w:highlight w:val="yellow"/>
                  </w:rPr>
                  <w:t>……………………..</w:t>
                </w:r>
              </w:sdtContent>
            </w:sdt>
            <w:r w:rsidR="00292EA6" w:rsidRPr="00292EA6">
              <w:t xml:space="preserve"> </w:t>
            </w:r>
            <w:r w:rsidR="0028596F" w:rsidRPr="00292EA6">
              <w:t>(</w:t>
            </w:r>
            <w:r w:rsidR="00593E7D" w:rsidRPr="00292EA6">
              <w:t>d</w:t>
            </w:r>
            <w:r w:rsidR="0028596F" w:rsidRPr="00292EA6">
              <w:t>le</w:t>
            </w:r>
            <w:r w:rsidR="00593E7D" w:rsidRPr="00292EA6">
              <w:t xml:space="preserve"> OR</w:t>
            </w:r>
            <w:r w:rsidR="0028596F" w:rsidRPr="00292EA6">
              <w:t>)</w:t>
            </w:r>
          </w:p>
        </w:tc>
      </w:tr>
      <w:tr w:rsidR="00DE1552" w14:paraId="7A1DA2A9" w14:textId="77777777" w:rsidTr="00DE1552">
        <w:trPr>
          <w:trHeight w:val="737"/>
        </w:trPr>
        <w:tc>
          <w:tcPr>
            <w:tcW w:w="803" w:type="dxa"/>
            <w:tcBorders>
              <w:top w:val="nil"/>
              <w:left w:val="nil"/>
              <w:bottom w:val="nil"/>
              <w:right w:val="nil"/>
            </w:tcBorders>
            <w:hideMark/>
          </w:tcPr>
          <w:p w14:paraId="25CE2885" w14:textId="77777777" w:rsidR="00DE1552" w:rsidRDefault="00DE1552" w:rsidP="00DE1552">
            <w:pPr>
              <w:pStyle w:val="Strany-text"/>
            </w:pPr>
          </w:p>
        </w:tc>
        <w:tc>
          <w:tcPr>
            <w:tcW w:w="2452" w:type="dxa"/>
            <w:tcBorders>
              <w:top w:val="nil"/>
              <w:left w:val="nil"/>
              <w:bottom w:val="nil"/>
              <w:right w:val="nil"/>
            </w:tcBorders>
            <w:hideMark/>
          </w:tcPr>
          <w:p w14:paraId="70F5498F" w14:textId="77777777" w:rsidR="00DE1552" w:rsidRDefault="00DE1552" w:rsidP="00DE1552">
            <w:pPr>
              <w:pStyle w:val="Strany-text"/>
              <w:spacing w:before="120" w:after="0"/>
              <w:contextualSpacing w:val="0"/>
              <w:rPr>
                <w:rStyle w:val="Siln"/>
                <w:spacing w:val="-2"/>
              </w:rPr>
            </w:pPr>
            <w:r w:rsidRPr="009A2532">
              <w:rPr>
                <w:rStyle w:val="Siln"/>
                <w:spacing w:val="-2"/>
              </w:rPr>
              <w:t>Ve věcech technických:</w:t>
            </w:r>
          </w:p>
          <w:p w14:paraId="0D13EB96" w14:textId="77777777" w:rsidR="00DE1552" w:rsidRPr="00DE1552" w:rsidRDefault="00DE1552" w:rsidP="00DE1552">
            <w:pPr>
              <w:pStyle w:val="Strany-text"/>
              <w:rPr>
                <w:rStyle w:val="Siln"/>
                <w:spacing w:val="-6"/>
              </w:rPr>
            </w:pPr>
            <w:r w:rsidRPr="009A2532">
              <w:rPr>
                <w:rStyle w:val="Siln"/>
                <w:b w:val="0"/>
                <w:spacing w:val="-2"/>
              </w:rPr>
              <w:t>email</w:t>
            </w:r>
            <w:r>
              <w:rPr>
                <w:rStyle w:val="Siln"/>
                <w:b w:val="0"/>
                <w:spacing w:val="-2"/>
              </w:rPr>
              <w:t xml:space="preserve"> </w:t>
            </w:r>
            <w:r w:rsidRPr="009A2532">
              <w:rPr>
                <w:rStyle w:val="Siln"/>
                <w:b w:val="0"/>
                <w:spacing w:val="-2"/>
              </w:rPr>
              <w:t>/</w:t>
            </w:r>
            <w:r>
              <w:rPr>
                <w:rStyle w:val="Siln"/>
                <w:b w:val="0"/>
                <w:spacing w:val="-2"/>
              </w:rPr>
              <w:t xml:space="preserve"> </w:t>
            </w:r>
            <w:r w:rsidRPr="009A2532">
              <w:rPr>
                <w:rStyle w:val="Siln"/>
                <w:b w:val="0"/>
                <w:spacing w:val="-2"/>
              </w:rPr>
              <w:t>tel. č.:</w:t>
            </w:r>
          </w:p>
        </w:tc>
        <w:tc>
          <w:tcPr>
            <w:tcW w:w="6575" w:type="dxa"/>
            <w:gridSpan w:val="3"/>
            <w:tcBorders>
              <w:top w:val="nil"/>
              <w:left w:val="nil"/>
              <w:bottom w:val="nil"/>
              <w:right w:val="nil"/>
            </w:tcBorders>
            <w:hideMark/>
          </w:tcPr>
          <w:p w14:paraId="50419E0D" w14:textId="77777777" w:rsidR="00DE1552" w:rsidRDefault="003E3E1B" w:rsidP="00DE1552">
            <w:pPr>
              <w:pStyle w:val="Strany-text"/>
              <w:spacing w:before="120" w:after="0"/>
              <w:contextualSpacing w:val="0"/>
            </w:pPr>
            <w:sdt>
              <w:sdtPr>
                <w:id w:val="1053345660"/>
                <w:placeholder>
                  <w:docPart w:val="A0F8D7477A7A4CBA9C7D02E102106C76"/>
                </w:placeholder>
                <w:showingPlcHdr/>
              </w:sdtPr>
              <w:sdtEndPr/>
              <w:sdtContent>
                <w:r w:rsidR="00DE1552" w:rsidRPr="00610F4F">
                  <w:rPr>
                    <w:rStyle w:val="Zstupntext"/>
                    <w:highlight w:val="yellow"/>
                  </w:rPr>
                  <w:t>……………………..</w:t>
                </w:r>
              </w:sdtContent>
            </w:sdt>
          </w:p>
          <w:p w14:paraId="00593A49" w14:textId="77777777" w:rsidR="00DE1552" w:rsidRPr="00292EA6" w:rsidRDefault="00DE1552" w:rsidP="00DE1552">
            <w:pPr>
              <w:pStyle w:val="Strany-text"/>
            </w:pPr>
            <w:r w:rsidRPr="00F02519">
              <w:rPr>
                <w:highlight w:val="yellow"/>
              </w:rPr>
              <w:t>……………………..</w:t>
            </w:r>
            <w:r>
              <w:t xml:space="preserve">, </w:t>
            </w:r>
            <w:r w:rsidRPr="00F02519">
              <w:rPr>
                <w:highlight w:val="yellow"/>
              </w:rPr>
              <w:t>……………………..</w:t>
            </w:r>
          </w:p>
        </w:tc>
      </w:tr>
      <w:tr w:rsidR="0025195D" w14:paraId="135D1470" w14:textId="77777777" w:rsidTr="00DE1552">
        <w:trPr>
          <w:trHeight w:val="454"/>
        </w:trPr>
        <w:tc>
          <w:tcPr>
            <w:tcW w:w="803" w:type="dxa"/>
            <w:tcBorders>
              <w:top w:val="nil"/>
              <w:left w:val="nil"/>
              <w:bottom w:val="nil"/>
              <w:right w:val="nil"/>
            </w:tcBorders>
          </w:tcPr>
          <w:p w14:paraId="5DF62AAD" w14:textId="77777777" w:rsidR="0025195D" w:rsidRDefault="0025195D" w:rsidP="003E2CE9">
            <w:pPr>
              <w:pStyle w:val="Strany-text"/>
            </w:pPr>
          </w:p>
        </w:tc>
        <w:tc>
          <w:tcPr>
            <w:tcW w:w="9027" w:type="dxa"/>
            <w:gridSpan w:val="4"/>
            <w:tcBorders>
              <w:top w:val="nil"/>
              <w:left w:val="nil"/>
              <w:bottom w:val="nil"/>
              <w:right w:val="nil"/>
            </w:tcBorders>
          </w:tcPr>
          <w:p w14:paraId="47D00BAF" w14:textId="77777777" w:rsidR="0025195D" w:rsidRPr="0025195D" w:rsidRDefault="0025195D" w:rsidP="003E2CE9">
            <w:pPr>
              <w:pStyle w:val="Strany-text"/>
              <w:rPr>
                <w:highlight w:val="yellow"/>
              </w:rPr>
            </w:pPr>
            <w:r>
              <w:t xml:space="preserve">(dále jen </w:t>
            </w:r>
            <w:r>
              <w:rPr>
                <w:i/>
              </w:rPr>
              <w:t>„Zhotovitel“)</w:t>
            </w:r>
          </w:p>
        </w:tc>
      </w:tr>
      <w:tr w:rsidR="0025195D" w14:paraId="6BCBDD25" w14:textId="77777777" w:rsidTr="00DE1552">
        <w:trPr>
          <w:trHeight w:val="454"/>
        </w:trPr>
        <w:tc>
          <w:tcPr>
            <w:tcW w:w="803" w:type="dxa"/>
            <w:tcBorders>
              <w:top w:val="nil"/>
              <w:left w:val="nil"/>
              <w:bottom w:val="nil"/>
              <w:right w:val="nil"/>
            </w:tcBorders>
          </w:tcPr>
          <w:p w14:paraId="74E5DAAF" w14:textId="77777777" w:rsidR="0025195D" w:rsidRDefault="0025195D" w:rsidP="003E2CE9">
            <w:pPr>
              <w:pStyle w:val="Strany-text"/>
            </w:pPr>
          </w:p>
        </w:tc>
        <w:tc>
          <w:tcPr>
            <w:tcW w:w="9027" w:type="dxa"/>
            <w:gridSpan w:val="4"/>
            <w:tcBorders>
              <w:top w:val="nil"/>
              <w:left w:val="nil"/>
              <w:bottom w:val="nil"/>
              <w:right w:val="nil"/>
            </w:tcBorders>
          </w:tcPr>
          <w:p w14:paraId="31036F26" w14:textId="77777777" w:rsidR="0025195D" w:rsidRPr="0025195D" w:rsidRDefault="0025195D" w:rsidP="003E2CE9">
            <w:pPr>
              <w:pStyle w:val="Strany-text"/>
              <w:rPr>
                <w:highlight w:val="yellow"/>
              </w:rPr>
            </w:pPr>
            <w:r w:rsidRPr="0025195D">
              <w:t xml:space="preserve">(dále společně jen </w:t>
            </w:r>
            <w:r w:rsidRPr="003E2CE9">
              <w:rPr>
                <w:i/>
              </w:rPr>
              <w:t>„Smluvní strany“)</w:t>
            </w:r>
          </w:p>
        </w:tc>
      </w:tr>
      <w:tr w:rsidR="0025195D" w14:paraId="1F7576CF" w14:textId="77777777" w:rsidTr="00DE1552">
        <w:trPr>
          <w:trHeight w:val="454"/>
        </w:trPr>
        <w:tc>
          <w:tcPr>
            <w:tcW w:w="803" w:type="dxa"/>
            <w:tcBorders>
              <w:top w:val="single" w:sz="12" w:space="0" w:color="FFFFFF" w:themeColor="background1"/>
              <w:left w:val="single" w:sz="12" w:space="0" w:color="FFFFFF" w:themeColor="background1"/>
              <w:bottom w:val="single" w:sz="12" w:space="0" w:color="00B0F0"/>
              <w:right w:val="nil"/>
            </w:tcBorders>
          </w:tcPr>
          <w:p w14:paraId="06EFB434" w14:textId="77777777" w:rsidR="0025195D" w:rsidRDefault="0025195D" w:rsidP="003E2CE9">
            <w:pPr>
              <w:pStyle w:val="Strany-text"/>
            </w:pPr>
          </w:p>
        </w:tc>
        <w:tc>
          <w:tcPr>
            <w:tcW w:w="9027" w:type="dxa"/>
            <w:gridSpan w:val="4"/>
            <w:tcBorders>
              <w:top w:val="nil"/>
              <w:left w:val="nil"/>
              <w:bottom w:val="single" w:sz="12" w:space="0" w:color="00B0F0"/>
              <w:right w:val="single" w:sz="12" w:space="0" w:color="FFFFFF" w:themeColor="background1"/>
            </w:tcBorders>
            <w:hideMark/>
          </w:tcPr>
          <w:p w14:paraId="34E0E7C3" w14:textId="77777777" w:rsidR="0025195D" w:rsidRPr="003E2CE9" w:rsidRDefault="0025195D" w:rsidP="003E2CE9">
            <w:pPr>
              <w:pStyle w:val="Strany-text"/>
              <w:ind w:left="327"/>
            </w:pPr>
            <w:r w:rsidRPr="003E2CE9">
              <w:t>*</w:t>
            </w:r>
            <w:r w:rsidR="0017464C">
              <w:t xml:space="preserve"> </w:t>
            </w:r>
            <w:r w:rsidRPr="003E2CE9">
              <w:t xml:space="preserve">Jméno a příjmení, je-li druhá strana fyzickou osobou </w:t>
            </w:r>
          </w:p>
          <w:p w14:paraId="3327F883" w14:textId="77777777" w:rsidR="003E2CE9" w:rsidRPr="003E2CE9" w:rsidRDefault="0025195D" w:rsidP="0017464C">
            <w:pPr>
              <w:pStyle w:val="Strany-text"/>
              <w:ind w:left="327"/>
            </w:pPr>
            <w:r w:rsidRPr="003E2CE9">
              <w:t>**</w:t>
            </w:r>
            <w:r w:rsidR="0017464C">
              <w:t xml:space="preserve"> A</w:t>
            </w:r>
            <w:r w:rsidRPr="003E2CE9">
              <w:t>dresa fyzické osoby</w:t>
            </w:r>
          </w:p>
        </w:tc>
      </w:tr>
    </w:tbl>
    <w:p w14:paraId="785BA608" w14:textId="77777777" w:rsidR="00C550E3" w:rsidRDefault="00C550E3" w:rsidP="004F2F9E">
      <w:pPr>
        <w:spacing w:before="120" w:after="0" w:line="240" w:lineRule="auto"/>
        <w:ind w:right="-2"/>
        <w:jc w:val="both"/>
        <w:rPr>
          <w:rFonts w:ascii="Arial" w:hAnsi="Arial" w:cs="Arial"/>
          <w:sz w:val="20"/>
          <w:szCs w:val="20"/>
        </w:rPr>
      </w:pPr>
      <w:r w:rsidRPr="00BE2B0E">
        <w:rPr>
          <w:rFonts w:ascii="Arial" w:hAnsi="Arial" w:cs="Arial"/>
          <w:sz w:val="20"/>
          <w:szCs w:val="20"/>
        </w:rPr>
        <w:t>uzavírají níže uvedeného dne, měsíce a roku na základě ustanovení §</w:t>
      </w:r>
      <w:r>
        <w:rPr>
          <w:rFonts w:ascii="Arial" w:hAnsi="Arial" w:cs="Arial"/>
          <w:sz w:val="20"/>
          <w:szCs w:val="20"/>
        </w:rPr>
        <w:t xml:space="preserve"> 2586 a násl.</w:t>
      </w:r>
      <w:r w:rsidRPr="00BE2B0E">
        <w:rPr>
          <w:rFonts w:ascii="Arial" w:hAnsi="Arial" w:cs="Arial"/>
          <w:sz w:val="20"/>
          <w:szCs w:val="20"/>
        </w:rPr>
        <w:t xml:space="preserve"> zákona</w:t>
      </w:r>
      <w:r w:rsidR="004F2F9E">
        <w:rPr>
          <w:rFonts w:ascii="Arial" w:hAnsi="Arial" w:cs="Arial"/>
          <w:sz w:val="20"/>
          <w:szCs w:val="20"/>
        </w:rPr>
        <w:t xml:space="preserve"> </w:t>
      </w:r>
      <w:r w:rsidR="004F2F9E">
        <w:rPr>
          <w:rFonts w:ascii="Arial" w:hAnsi="Arial" w:cs="Arial"/>
          <w:sz w:val="20"/>
          <w:szCs w:val="20"/>
        </w:rPr>
        <w:br/>
      </w:r>
      <w:r w:rsidRPr="00BE2B0E">
        <w:rPr>
          <w:rFonts w:ascii="Arial" w:hAnsi="Arial" w:cs="Arial"/>
          <w:sz w:val="20"/>
          <w:szCs w:val="20"/>
        </w:rPr>
        <w:t xml:space="preserve">č. </w:t>
      </w:r>
      <w:r>
        <w:rPr>
          <w:rFonts w:ascii="Arial" w:hAnsi="Arial" w:cs="Arial"/>
          <w:sz w:val="20"/>
          <w:szCs w:val="20"/>
        </w:rPr>
        <w:t>89/2012</w:t>
      </w:r>
      <w:r w:rsidRPr="00BE2B0E">
        <w:rPr>
          <w:rFonts w:ascii="Arial" w:hAnsi="Arial" w:cs="Arial"/>
          <w:sz w:val="20"/>
          <w:szCs w:val="20"/>
        </w:rPr>
        <w:t xml:space="preserve"> Sb., občanský</w:t>
      </w:r>
      <w:r>
        <w:rPr>
          <w:rFonts w:ascii="Arial" w:hAnsi="Arial" w:cs="Arial"/>
          <w:sz w:val="20"/>
          <w:szCs w:val="20"/>
        </w:rPr>
        <w:t xml:space="preserve"> zákoník, </w:t>
      </w:r>
      <w:r w:rsidR="003E1B40">
        <w:rPr>
          <w:rFonts w:ascii="Arial" w:hAnsi="Arial" w:cs="Arial"/>
          <w:sz w:val="20"/>
          <w:szCs w:val="20"/>
        </w:rPr>
        <w:t>ve znění pozdějších předpisů</w:t>
      </w:r>
      <w:r w:rsidR="0076177A">
        <w:rPr>
          <w:rFonts w:ascii="Arial" w:hAnsi="Arial" w:cs="Arial"/>
          <w:sz w:val="20"/>
          <w:szCs w:val="20"/>
        </w:rPr>
        <w:t xml:space="preserve"> (dále jen </w:t>
      </w:r>
      <w:r w:rsidR="0076177A" w:rsidRPr="0076177A">
        <w:rPr>
          <w:rFonts w:ascii="Arial" w:hAnsi="Arial" w:cs="Arial"/>
          <w:i/>
          <w:sz w:val="20"/>
          <w:szCs w:val="20"/>
        </w:rPr>
        <w:t>„občanský zákoník“</w:t>
      </w:r>
      <w:r w:rsidR="0076177A">
        <w:rPr>
          <w:rFonts w:ascii="Arial" w:hAnsi="Arial" w:cs="Arial"/>
          <w:sz w:val="20"/>
          <w:szCs w:val="20"/>
        </w:rPr>
        <w:t>)</w:t>
      </w:r>
      <w:r>
        <w:rPr>
          <w:rFonts w:ascii="Arial" w:hAnsi="Arial" w:cs="Arial"/>
          <w:sz w:val="20"/>
          <w:szCs w:val="20"/>
        </w:rPr>
        <w:t xml:space="preserve">, tuto </w:t>
      </w:r>
      <w:r w:rsidR="0076177A">
        <w:rPr>
          <w:rFonts w:ascii="Arial" w:hAnsi="Arial" w:cs="Arial"/>
          <w:sz w:val="20"/>
          <w:szCs w:val="20"/>
        </w:rPr>
        <w:t>Smlouvu o </w:t>
      </w:r>
      <w:r>
        <w:rPr>
          <w:rFonts w:ascii="Arial" w:hAnsi="Arial" w:cs="Arial"/>
          <w:sz w:val="20"/>
          <w:szCs w:val="20"/>
        </w:rPr>
        <w:t xml:space="preserve">dílo (dále též </w:t>
      </w:r>
      <w:r w:rsidRPr="00E82A15">
        <w:rPr>
          <w:rFonts w:ascii="Arial" w:hAnsi="Arial" w:cs="Arial"/>
          <w:i/>
          <w:sz w:val="20"/>
          <w:szCs w:val="20"/>
        </w:rPr>
        <w:t>„Smlouva“</w:t>
      </w:r>
      <w:r>
        <w:rPr>
          <w:rFonts w:ascii="Arial" w:hAnsi="Arial" w:cs="Arial"/>
          <w:sz w:val="20"/>
          <w:szCs w:val="20"/>
        </w:rPr>
        <w:t>)</w:t>
      </w:r>
      <w:r w:rsidRPr="00BE2B0E">
        <w:rPr>
          <w:rFonts w:ascii="Arial" w:hAnsi="Arial" w:cs="Arial"/>
          <w:sz w:val="20"/>
          <w:szCs w:val="20"/>
        </w:rPr>
        <w:t>:</w:t>
      </w:r>
    </w:p>
    <w:p w14:paraId="6EFD8201" w14:textId="77777777" w:rsidR="00902C5F" w:rsidRDefault="00902C5F" w:rsidP="003C0265">
      <w:pPr>
        <w:pStyle w:val="Nadpis1"/>
      </w:pPr>
      <w:r>
        <w:lastRenderedPageBreak/>
        <w:t>Důvod uzavření Smlouvy</w:t>
      </w:r>
    </w:p>
    <w:p w14:paraId="0E715F5F" w14:textId="77777777" w:rsidR="00E35FFB" w:rsidRDefault="00E35FFB" w:rsidP="00AD71B2">
      <w:pPr>
        <w:pStyle w:val="Odstavec"/>
        <w:numPr>
          <w:ilvl w:val="1"/>
          <w:numId w:val="2"/>
        </w:numPr>
        <w:ind w:left="426" w:hanging="426"/>
      </w:pPr>
      <w:r>
        <w:t xml:space="preserve">Smlouva je uzavírána na základě nabídky, která byla </w:t>
      </w:r>
      <w:r w:rsidR="00962C0C">
        <w:t>v zadávacím</w:t>
      </w:r>
      <w:r>
        <w:t xml:space="preserve"> řízení </w:t>
      </w:r>
      <w:r w:rsidR="00962C0C">
        <w:t xml:space="preserve">podlimitní </w:t>
      </w:r>
      <w:r w:rsidR="00050956">
        <w:t xml:space="preserve">veřejné zakázky </w:t>
      </w:r>
      <w:r w:rsidR="00962C0C">
        <w:t>na stavební práce</w:t>
      </w:r>
      <w:r>
        <w:t xml:space="preserve"> s názvem „</w:t>
      </w:r>
      <w:sdt>
        <w:sdtPr>
          <w:alias w:val="Předmět"/>
          <w:tag w:val=""/>
          <w:id w:val="1813987714"/>
          <w:placeholder>
            <w:docPart w:val="B1EA4901B2444446B529F9197429D8A4"/>
          </w:placeholder>
          <w:dataBinding w:prefixMappings="xmlns:ns0='http://purl.org/dc/elements/1.1/' xmlns:ns1='http://schemas.openxmlformats.org/package/2006/metadata/core-properties' " w:xpath="/ns1:coreProperties[1]/ns0:subject[1]" w:storeItemID="{6C3C8BC8-F283-45AE-878A-BAB7291924A1}"/>
          <w:text/>
        </w:sdtPr>
        <w:sdtEndPr/>
        <w:sdtContent>
          <w:r w:rsidR="002E2509">
            <w:t>Odstranění škod způsobených bývalou hornickou činností v DP Dobříň – Průzkumné práce</w:t>
          </w:r>
        </w:sdtContent>
      </w:sdt>
      <w:r>
        <w:t xml:space="preserve">“, </w:t>
      </w:r>
      <w:r w:rsidR="00D71AEB">
        <w:t>k</w:t>
      </w:r>
      <w:r>
        <w:t xml:space="preserve">ód akce: </w:t>
      </w:r>
      <w:sdt>
        <w:sdtPr>
          <w:alias w:val="Klíčová slova"/>
          <w:tag w:val=""/>
          <w:id w:val="409430907"/>
          <w:placeholder>
            <w:docPart w:val="53970B2A56ED4F6989CB3B70B81D572D"/>
          </w:placeholder>
          <w:dataBinding w:prefixMappings="xmlns:ns0='http://purl.org/dc/elements/1.1/' xmlns:ns1='http://schemas.openxmlformats.org/package/2006/metadata/core-properties' " w:xpath="/ns1:coreProperties[1]/ns1:keywords[1]" w:storeItemID="{6C3C8BC8-F283-45AE-878A-BAB7291924A1}"/>
          <w:text/>
        </w:sdtPr>
        <w:sdtEndPr/>
        <w:sdtContent>
          <w:r w:rsidR="002E2509">
            <w:t>A6094</w:t>
          </w:r>
        </w:sdtContent>
      </w:sdt>
      <w:r>
        <w:t xml:space="preserve">, </w:t>
      </w:r>
      <w:r w:rsidR="00962C0C">
        <w:t>vyhodnocena jako ekonomicky nejvýhodnější</w:t>
      </w:r>
      <w:r>
        <w:t>.</w:t>
      </w:r>
    </w:p>
    <w:p w14:paraId="2E646E7E" w14:textId="77777777" w:rsidR="00E35FFB" w:rsidRDefault="00E35FFB" w:rsidP="00AD71B2">
      <w:pPr>
        <w:pStyle w:val="Odstavec"/>
        <w:numPr>
          <w:ilvl w:val="1"/>
          <w:numId w:val="2"/>
        </w:numPr>
        <w:ind w:left="426" w:hanging="426"/>
      </w:pPr>
      <w:r>
        <w:t>Zhotovitel se zavazuje dodržet veškeré náležitosti týkající se podané nabídky.</w:t>
      </w:r>
    </w:p>
    <w:p w14:paraId="5DEFAD57" w14:textId="77777777" w:rsidR="00902C5F" w:rsidRPr="00093F17" w:rsidRDefault="00902C5F" w:rsidP="003C0265">
      <w:pPr>
        <w:pStyle w:val="Nadpis1"/>
      </w:pPr>
      <w:r w:rsidRPr="00093F17">
        <w:t>Předmět Smlouvy</w:t>
      </w:r>
    </w:p>
    <w:p w14:paraId="4ED9CD14" w14:textId="347664AE" w:rsidR="004612FB" w:rsidRDefault="00962C0C" w:rsidP="00962C0C">
      <w:pPr>
        <w:pStyle w:val="Odstavec"/>
        <w:numPr>
          <w:ilvl w:val="1"/>
          <w:numId w:val="2"/>
        </w:numPr>
        <w:ind w:left="426" w:hanging="426"/>
      </w:pPr>
      <w:r w:rsidRPr="00962C0C">
        <w:t xml:space="preserve">Předmětem této Smlouvy je provedení inženýrskogeologického průzkumu </w:t>
      </w:r>
      <w:r w:rsidR="004612FB">
        <w:t>zájmového území</w:t>
      </w:r>
      <w:r w:rsidR="00DC081E">
        <w:t xml:space="preserve"> v</w:t>
      </w:r>
      <w:r w:rsidR="003661DA">
        <w:t> </w:t>
      </w:r>
      <w:r w:rsidR="006935C9">
        <w:t>rozsahu dle níže popsaného projektu geologických prací</w:t>
      </w:r>
      <w:r w:rsidR="004612FB">
        <w:t>,</w:t>
      </w:r>
      <w:r w:rsidR="004A0879">
        <w:t xml:space="preserve"> s</w:t>
      </w:r>
      <w:r w:rsidR="006720DB">
        <w:t> </w:t>
      </w:r>
      <w:r w:rsidR="004A0879">
        <w:t>cílem</w:t>
      </w:r>
      <w:r w:rsidR="006720DB">
        <w:t>:</w:t>
      </w:r>
    </w:p>
    <w:p w14:paraId="149D5661" w14:textId="77777777" w:rsidR="00A51C8A" w:rsidRDefault="008746A3" w:rsidP="006720DB">
      <w:pPr>
        <w:pStyle w:val="Odstavec"/>
        <w:numPr>
          <w:ilvl w:val="0"/>
          <w:numId w:val="18"/>
        </w:numPr>
        <w:spacing w:after="120"/>
        <w:ind w:left="782" w:hanging="215"/>
      </w:pPr>
      <w:r>
        <w:t xml:space="preserve">získat informace o geologické stavbě zájmového území, které budou využity pro následné stavebně-technické opatření zabraňující </w:t>
      </w:r>
      <w:r w:rsidR="003661DA">
        <w:t xml:space="preserve">nadměrnému </w:t>
      </w:r>
      <w:r>
        <w:t>odtoku vody z veslařského areálu</w:t>
      </w:r>
      <w:r w:rsidR="00A51C8A">
        <w:t>,</w:t>
      </w:r>
    </w:p>
    <w:p w14:paraId="7307801B" w14:textId="77777777" w:rsidR="004612FB" w:rsidRDefault="004612FB" w:rsidP="006720DB">
      <w:pPr>
        <w:pStyle w:val="Odstavec"/>
        <w:numPr>
          <w:ilvl w:val="0"/>
          <w:numId w:val="18"/>
        </w:numPr>
        <w:spacing w:after="120"/>
        <w:ind w:left="782" w:hanging="215"/>
      </w:pPr>
      <w:r>
        <w:t>vyšetřit hydrogeologický režim a vydatnost v zájmovém území,</w:t>
      </w:r>
    </w:p>
    <w:p w14:paraId="01CA86D8" w14:textId="77777777" w:rsidR="004612FB" w:rsidRDefault="004612FB" w:rsidP="006720DB">
      <w:pPr>
        <w:pStyle w:val="Odstavec"/>
        <w:numPr>
          <w:ilvl w:val="0"/>
          <w:numId w:val="18"/>
        </w:numPr>
        <w:spacing w:after="120"/>
        <w:ind w:left="782" w:hanging="215"/>
      </w:pPr>
      <w:r>
        <w:t>navrhnout doplňkové práce se zřetelem na riziková místa a rizikové faktory v zájmovém území,</w:t>
      </w:r>
    </w:p>
    <w:p w14:paraId="51A3C9D6" w14:textId="7ACA43AA" w:rsidR="00F862A8" w:rsidRDefault="004612FB" w:rsidP="006720DB">
      <w:pPr>
        <w:pStyle w:val="Odstavec"/>
        <w:numPr>
          <w:ilvl w:val="0"/>
          <w:numId w:val="18"/>
        </w:numPr>
        <w:spacing w:after="120"/>
        <w:ind w:left="782" w:hanging="215"/>
      </w:pPr>
      <w:r>
        <w:t>vyhodnotit úroveň hladiny podzemní vody, směru proudění, jejího chemismu a agresivity (zatřídit dle ČSN EN 206)</w:t>
      </w:r>
      <w:r w:rsidR="00582565">
        <w:t>,</w:t>
      </w:r>
    </w:p>
    <w:p w14:paraId="1382E785" w14:textId="77777777" w:rsidR="004612FB" w:rsidRDefault="004612FB" w:rsidP="006720DB">
      <w:pPr>
        <w:pStyle w:val="Odstavec"/>
        <w:numPr>
          <w:ilvl w:val="0"/>
          <w:numId w:val="18"/>
        </w:numPr>
        <w:spacing w:after="120"/>
        <w:ind w:left="782" w:hanging="215"/>
      </w:pPr>
      <w:r>
        <w:t>zjistit geotechnické vlastností hornin v předpokládané trase podzemní těsnící stěny</w:t>
      </w:r>
      <w:r w:rsidR="00E723E7">
        <w:t>.</w:t>
      </w:r>
    </w:p>
    <w:p w14:paraId="1FF89C74" w14:textId="77777777" w:rsidR="00F862A8" w:rsidRDefault="00F862A8" w:rsidP="00D903BA">
      <w:pPr>
        <w:pStyle w:val="Odstavec"/>
        <w:spacing w:before="160"/>
        <w:ind w:left="425" w:firstLine="0"/>
      </w:pPr>
      <w:r>
        <w:t>Zhotovitel se v rámci realizace předmětu této Smlouvy zavazuje shromáždit a vyhodnotit údaje o</w:t>
      </w:r>
      <w:r w:rsidR="003661DA">
        <w:t> </w:t>
      </w:r>
      <w:r>
        <w:t>inženýrskogeologických, geotechnických a hydrogeologických poměrech zájmového území a</w:t>
      </w:r>
      <w:r w:rsidR="003661DA">
        <w:t> </w:t>
      </w:r>
      <w:r>
        <w:t xml:space="preserve">zhodnotit geomechanické vlastnosti, kterými je možno charakterizovat chování zastižených zemin a hornin. </w:t>
      </w:r>
    </w:p>
    <w:p w14:paraId="1F96DE64" w14:textId="77777777" w:rsidR="00DC081E" w:rsidRDefault="00DC081E" w:rsidP="00FA07E8">
      <w:pPr>
        <w:pStyle w:val="Odstavec"/>
        <w:ind w:firstLine="0"/>
      </w:pPr>
      <w:r>
        <w:t>Zhotovitel je povinen</w:t>
      </w:r>
      <w:r w:rsidR="00F862A8">
        <w:t>,</w:t>
      </w:r>
      <w:r>
        <w:t xml:space="preserve"> v rámci realizace průzkumných prací</w:t>
      </w:r>
      <w:r w:rsidR="00F862A8">
        <w:t xml:space="preserve"> dle této Smlouvy,</w:t>
      </w:r>
      <w:r>
        <w:t xml:space="preserve"> provést zejména:</w:t>
      </w:r>
    </w:p>
    <w:p w14:paraId="79DE6A68" w14:textId="0B885693" w:rsidR="00853366" w:rsidRDefault="00582565" w:rsidP="006720DB">
      <w:pPr>
        <w:pStyle w:val="Odstavec"/>
        <w:numPr>
          <w:ilvl w:val="0"/>
          <w:numId w:val="18"/>
        </w:numPr>
        <w:spacing w:after="120"/>
        <w:ind w:left="782" w:hanging="215"/>
      </w:pPr>
      <w:r>
        <w:t>p</w:t>
      </w:r>
      <w:r w:rsidR="004A0879">
        <w:t xml:space="preserve">řípravné práce zahrnující především zajištění </w:t>
      </w:r>
      <w:r w:rsidR="003661DA">
        <w:t>všech</w:t>
      </w:r>
      <w:r w:rsidR="00B138D5">
        <w:t xml:space="preserve"> legislativních povolení či ohlášení, potřebných pro plnění předmětu smlouvy, vyjma zajištění souhlasů vlastníků dotčených pozemků se vstupem na pozemek za účelem provedení </w:t>
      </w:r>
      <w:r w:rsidR="003661DA">
        <w:t xml:space="preserve">průzkumných </w:t>
      </w:r>
      <w:r w:rsidR="00B138D5">
        <w:t>prací</w:t>
      </w:r>
      <w:r>
        <w:t>;</w:t>
      </w:r>
    </w:p>
    <w:p w14:paraId="64A50DF1" w14:textId="21F842FD" w:rsidR="004A0879" w:rsidRDefault="00582565" w:rsidP="006720DB">
      <w:pPr>
        <w:pStyle w:val="Odstavec"/>
        <w:numPr>
          <w:ilvl w:val="0"/>
          <w:numId w:val="18"/>
        </w:numPr>
        <w:spacing w:after="120"/>
        <w:ind w:left="782" w:hanging="215"/>
      </w:pPr>
      <w:r>
        <w:t>v</w:t>
      </w:r>
      <w:r w:rsidR="00DC081E">
        <w:t>rtné práce zahrnující vybudování nových inženýrskogeologických, průzkumných a</w:t>
      </w:r>
      <w:r w:rsidR="003661DA">
        <w:t> </w:t>
      </w:r>
      <w:r w:rsidR="00DC081E">
        <w:t>pozorovacích vrtů, včetně navazu</w:t>
      </w:r>
      <w:r>
        <w:t>jících hydrodynamických zkoušek;</w:t>
      </w:r>
    </w:p>
    <w:p w14:paraId="2B14C1A0" w14:textId="0A9CDC6A" w:rsidR="00DC081E" w:rsidRDefault="00582565" w:rsidP="006720DB">
      <w:pPr>
        <w:pStyle w:val="Odstavec"/>
        <w:numPr>
          <w:ilvl w:val="0"/>
          <w:numId w:val="18"/>
        </w:numPr>
        <w:spacing w:after="120"/>
        <w:ind w:left="782" w:hanging="215"/>
      </w:pPr>
      <w:r>
        <w:t>v</w:t>
      </w:r>
      <w:r w:rsidR="004A0879">
        <w:t xml:space="preserve">zorkovací práce, především </w:t>
      </w:r>
      <w:r w:rsidR="00DC081E">
        <w:t>odběr</w:t>
      </w:r>
      <w:r w:rsidR="004A0879">
        <w:t>y</w:t>
      </w:r>
      <w:r w:rsidR="00DC081E">
        <w:t xml:space="preserve"> vzorků zemin</w:t>
      </w:r>
      <w:r w:rsidR="002051E0">
        <w:t>,</w:t>
      </w:r>
      <w:r w:rsidR="00DC081E">
        <w:t xml:space="preserve"> hornin a podzemních vod</w:t>
      </w:r>
      <w:r>
        <w:t>;</w:t>
      </w:r>
    </w:p>
    <w:p w14:paraId="5654E041" w14:textId="4B17E602" w:rsidR="002051E0" w:rsidRDefault="00582565" w:rsidP="006720DB">
      <w:pPr>
        <w:pStyle w:val="Odstavec"/>
        <w:numPr>
          <w:ilvl w:val="0"/>
          <w:numId w:val="18"/>
        </w:numPr>
        <w:spacing w:after="120"/>
        <w:ind w:left="782" w:hanging="215"/>
      </w:pPr>
      <w:r>
        <w:t>l</w:t>
      </w:r>
      <w:r w:rsidR="004A0879">
        <w:t xml:space="preserve">aboratorní </w:t>
      </w:r>
      <w:r w:rsidR="00530A06">
        <w:t>zkoušky zemin a hornin</w:t>
      </w:r>
      <w:r>
        <w:t>;</w:t>
      </w:r>
    </w:p>
    <w:p w14:paraId="112C023F" w14:textId="1091D014" w:rsidR="004A0879" w:rsidRDefault="00582565" w:rsidP="006720DB">
      <w:pPr>
        <w:pStyle w:val="Odstavec"/>
        <w:numPr>
          <w:ilvl w:val="0"/>
          <w:numId w:val="18"/>
        </w:numPr>
        <w:spacing w:after="120"/>
        <w:ind w:left="782" w:hanging="215"/>
      </w:pPr>
      <w:r>
        <w:t>g</w:t>
      </w:r>
      <w:r w:rsidR="004A0879">
        <w:t>eodetické práce</w:t>
      </w:r>
      <w:r w:rsidR="00530A06">
        <w:t>, zejména výškové i polohové zaměření sond</w:t>
      </w:r>
      <w:r w:rsidR="00063A2E">
        <w:t xml:space="preserve"> a dalších objektů sloužících k monitoringu zájmového území</w:t>
      </w:r>
      <w:r w:rsidR="00530A06">
        <w:t>, letecké snímkování, vytvoření</w:t>
      </w:r>
      <w:r w:rsidR="00063A2E">
        <w:t xml:space="preserve"> digitálního modelu terénu, sonarové zaměření dna kanálu, včetně vytvoření modelu dna kanálu</w:t>
      </w:r>
      <w:r>
        <w:t>;</w:t>
      </w:r>
    </w:p>
    <w:p w14:paraId="605EDC30" w14:textId="50694BD7" w:rsidR="004A0879" w:rsidRDefault="00582565" w:rsidP="006720DB">
      <w:pPr>
        <w:pStyle w:val="Odstavec"/>
        <w:numPr>
          <w:ilvl w:val="0"/>
          <w:numId w:val="18"/>
        </w:numPr>
        <w:spacing w:after="120"/>
        <w:ind w:left="782" w:hanging="215"/>
      </w:pPr>
      <w:r>
        <w:t>h</w:t>
      </w:r>
      <w:r w:rsidR="004A0879">
        <w:t>ydrogeologické práce</w:t>
      </w:r>
      <w:r w:rsidR="00063A2E">
        <w:t>, zejména provedení a zdokumentování hydrodyn</w:t>
      </w:r>
      <w:r>
        <w:t>amických zkoušek a </w:t>
      </w:r>
      <w:r w:rsidR="00063A2E">
        <w:t>dlouhodobých čerpacích pokusů</w:t>
      </w:r>
      <w:r>
        <w:t>;</w:t>
      </w:r>
    </w:p>
    <w:p w14:paraId="32320B35" w14:textId="14586F1C" w:rsidR="004A0879" w:rsidRDefault="00582565" w:rsidP="006720DB">
      <w:pPr>
        <w:pStyle w:val="Odstavec"/>
        <w:numPr>
          <w:ilvl w:val="0"/>
          <w:numId w:val="18"/>
        </w:numPr>
        <w:spacing w:after="120"/>
        <w:ind w:left="782" w:hanging="215"/>
      </w:pPr>
      <w:r>
        <w:t>g</w:t>
      </w:r>
      <w:r w:rsidR="004A0879">
        <w:t>eofyzikální pr</w:t>
      </w:r>
      <w:r w:rsidR="00063A2E">
        <w:t>ůzkum pro určení pozice jednotlivých geologických vrstev př</w:t>
      </w:r>
      <w:r>
        <w:t>edevším metodami ERT, MRS a SRB;</w:t>
      </w:r>
    </w:p>
    <w:p w14:paraId="44E4CE10" w14:textId="0ADA2A51" w:rsidR="004A0879" w:rsidRDefault="00582565" w:rsidP="006720DB">
      <w:pPr>
        <w:pStyle w:val="Odstavec"/>
        <w:numPr>
          <w:ilvl w:val="0"/>
          <w:numId w:val="18"/>
        </w:numPr>
        <w:spacing w:after="120"/>
        <w:ind w:left="782" w:hanging="215"/>
      </w:pPr>
      <w:r>
        <w:t>r</w:t>
      </w:r>
      <w:r w:rsidR="004A0879">
        <w:t>ekognoskační práce</w:t>
      </w:r>
      <w:r w:rsidR="008746A3">
        <w:t>, pasportizace, geodetické zaměření dohledaných objektů</w:t>
      </w:r>
      <w:r>
        <w:t>;</w:t>
      </w:r>
    </w:p>
    <w:p w14:paraId="18C2258A" w14:textId="20734851" w:rsidR="006935C9" w:rsidRDefault="00582565" w:rsidP="006720DB">
      <w:pPr>
        <w:pStyle w:val="Odstavec"/>
        <w:numPr>
          <w:ilvl w:val="0"/>
          <w:numId w:val="18"/>
        </w:numPr>
        <w:spacing w:after="120"/>
        <w:ind w:left="782" w:hanging="215"/>
      </w:pPr>
      <w:r>
        <w:t>t</w:t>
      </w:r>
      <w:r w:rsidR="004A0879">
        <w:t>erénní práce</w:t>
      </w:r>
      <w:r w:rsidR="008746A3">
        <w:t xml:space="preserve"> zahrnující především instalaci a provoz snímačů volné hladiny na řece Labe, jednotlivých jezerech a veslařském kanálu, srážkoměru, výparoměru,</w:t>
      </w:r>
      <w:r w:rsidR="00DF77B6">
        <w:t xml:space="preserve"> měrného přelivu na </w:t>
      </w:r>
      <w:r w:rsidR="008746A3">
        <w:t>Předonínském potoku, průtokoměru na čerpací stanici</w:t>
      </w:r>
      <w:r>
        <w:t>.</w:t>
      </w:r>
    </w:p>
    <w:p w14:paraId="6B26DDEC" w14:textId="77777777" w:rsidR="006C6623" w:rsidRDefault="008746A3" w:rsidP="006C6623">
      <w:pPr>
        <w:pStyle w:val="Odstavec"/>
        <w:numPr>
          <w:ilvl w:val="1"/>
          <w:numId w:val="5"/>
        </w:numPr>
        <w:spacing w:before="160"/>
        <w:ind w:left="425" w:hanging="425"/>
      </w:pPr>
      <w:r>
        <w:t>Dlouhodobý m</w:t>
      </w:r>
      <w:r w:rsidR="004A0879">
        <w:t>onitoring</w:t>
      </w:r>
      <w:r w:rsidR="006C6623">
        <w:t xml:space="preserve"> v minimální délce 12 měsíců a v rozsahu dle projektu geologických prací popsaném v čl. III této smlouvy a Oceněným soupisem prací, který tvoří přílohu č. 1 této Smlouvy.</w:t>
      </w:r>
    </w:p>
    <w:p w14:paraId="4D1C88D1" w14:textId="0481C8DA" w:rsidR="00962C0C" w:rsidRDefault="00F862A8" w:rsidP="00374A71">
      <w:pPr>
        <w:pStyle w:val="Odstavec"/>
        <w:ind w:firstLine="0"/>
      </w:pPr>
      <w:r>
        <w:t>Zájmové</w:t>
      </w:r>
      <w:r w:rsidR="006935C9">
        <w:t xml:space="preserve"> území</w:t>
      </w:r>
      <w:r>
        <w:t xml:space="preserve">, </w:t>
      </w:r>
      <w:r w:rsidR="00A122C3">
        <w:t>se </w:t>
      </w:r>
      <w:r w:rsidR="00962C0C" w:rsidRPr="00962C0C">
        <w:t>nachází v Ústeckém kraji na území obcí Dobřín, Račice a Předonín</w:t>
      </w:r>
      <w:r w:rsidR="004612FB">
        <w:t xml:space="preserve">. </w:t>
      </w:r>
      <w:r w:rsidR="00962C0C" w:rsidRPr="00962C0C">
        <w:t xml:space="preserve">  </w:t>
      </w:r>
    </w:p>
    <w:p w14:paraId="5AB98AEC" w14:textId="77777777" w:rsidR="00A51C8A" w:rsidRPr="00962C0C" w:rsidRDefault="00A51C8A" w:rsidP="00374A71">
      <w:pPr>
        <w:pStyle w:val="Odstavec"/>
        <w:ind w:firstLine="0"/>
      </w:pPr>
      <w:r>
        <w:lastRenderedPageBreak/>
        <w:t xml:space="preserve">Zhotovitel se zavazuje předat Objednateli výsledky průzkumných prací formou komplexní závěrečné zprávy s příslušnými přílohami. </w:t>
      </w:r>
    </w:p>
    <w:p w14:paraId="71C3066A" w14:textId="7619D4B2" w:rsidR="00B979D3" w:rsidRDefault="00B979D3" w:rsidP="00AD71B2">
      <w:pPr>
        <w:pStyle w:val="Odstavec"/>
        <w:numPr>
          <w:ilvl w:val="1"/>
          <w:numId w:val="5"/>
        </w:numPr>
        <w:spacing w:before="160"/>
        <w:ind w:left="425" w:hanging="425"/>
      </w:pPr>
      <w:r>
        <w:t>Bližší vymezení předmětu</w:t>
      </w:r>
      <w:r w:rsidR="000E4238">
        <w:t xml:space="preserve"> této</w:t>
      </w:r>
      <w:r>
        <w:t xml:space="preserve"> Smlouvy je dáno</w:t>
      </w:r>
      <w:r w:rsidR="0059118A">
        <w:t xml:space="preserve"> </w:t>
      </w:r>
      <w:r w:rsidR="006C6623">
        <w:t>p</w:t>
      </w:r>
      <w:r w:rsidR="009C4501">
        <w:t>rojekt</w:t>
      </w:r>
      <w:r w:rsidR="00A51C8A">
        <w:t>em geologických prací popsaným</w:t>
      </w:r>
      <w:r w:rsidR="00EA1B31">
        <w:t xml:space="preserve"> v čl. III</w:t>
      </w:r>
      <w:r w:rsidR="00242C2D">
        <w:t xml:space="preserve"> </w:t>
      </w:r>
      <w:r w:rsidR="00E96E2E">
        <w:t xml:space="preserve">této smlouvy </w:t>
      </w:r>
      <w:r w:rsidR="00242C2D">
        <w:t>a</w:t>
      </w:r>
      <w:r w:rsidR="00E96E2E">
        <w:t xml:space="preserve"> </w:t>
      </w:r>
      <w:r w:rsidR="005452D7">
        <w:t xml:space="preserve">Oceněným </w:t>
      </w:r>
      <w:r>
        <w:t xml:space="preserve">soupisem </w:t>
      </w:r>
      <w:r w:rsidR="00A122C3">
        <w:t>prací, který tvoří přílohu č. </w:t>
      </w:r>
      <w:r>
        <w:t>1 této Smlouvy.</w:t>
      </w:r>
    </w:p>
    <w:p w14:paraId="61DA052B" w14:textId="77777777" w:rsidR="00B979D3" w:rsidRDefault="004D27AE" w:rsidP="00AD71B2">
      <w:pPr>
        <w:pStyle w:val="Odstavec"/>
        <w:numPr>
          <w:ilvl w:val="1"/>
          <w:numId w:val="2"/>
        </w:numPr>
        <w:ind w:left="426" w:hanging="426"/>
      </w:pPr>
      <w:r>
        <w:t>Zhotovitel se zavazuje na svůj náklad a nebezpečí pro Objednate</w:t>
      </w:r>
      <w:r w:rsidR="00735A1A">
        <w:t>le provést dílo a Objednatel se </w:t>
      </w:r>
      <w:r>
        <w:t>zavazuje dílo převzít a zaplatit za něj cenu dle</w:t>
      </w:r>
      <w:r w:rsidR="000E4238">
        <w:t xml:space="preserve"> této</w:t>
      </w:r>
      <w:r>
        <w:t xml:space="preserve"> Smlouvy</w:t>
      </w:r>
      <w:r w:rsidR="00B979D3">
        <w:t>.</w:t>
      </w:r>
    </w:p>
    <w:p w14:paraId="04053BC9" w14:textId="77777777" w:rsidR="005C61A6" w:rsidRDefault="008174D6" w:rsidP="003C0265">
      <w:pPr>
        <w:pStyle w:val="Nadpis1"/>
      </w:pPr>
      <w:r>
        <w:t>Projektová dokumentace</w:t>
      </w:r>
    </w:p>
    <w:p w14:paraId="57D3367B" w14:textId="79800D2E" w:rsidR="00282A23" w:rsidRDefault="00282A23" w:rsidP="00282A23">
      <w:pPr>
        <w:pStyle w:val="Odstavec"/>
        <w:numPr>
          <w:ilvl w:val="1"/>
          <w:numId w:val="2"/>
        </w:numPr>
        <w:ind w:left="426" w:hanging="426"/>
      </w:pPr>
      <w:r>
        <w:t xml:space="preserve">Projekt geologických prací </w:t>
      </w:r>
      <w:r w:rsidR="002764CB">
        <w:t xml:space="preserve">– </w:t>
      </w:r>
      <w:r w:rsidR="002764CB" w:rsidRPr="002764CB">
        <w:t>Inženýrskogeologický průzkum</w:t>
      </w:r>
      <w:r w:rsidR="002764CB" w:rsidRPr="002764CB" w:rsidDel="002764CB">
        <w:t xml:space="preserve"> </w:t>
      </w:r>
      <w:r w:rsidR="00A67B53">
        <w:t xml:space="preserve">s názvem </w:t>
      </w:r>
      <w:r>
        <w:t xml:space="preserve">„Nápravná opatření veslařský kanál Račice“ </w:t>
      </w:r>
      <w:r w:rsidR="00E6654A">
        <w:t xml:space="preserve">zpracovaný </w:t>
      </w:r>
      <w:r>
        <w:t>v září 2021 společnost</w:t>
      </w:r>
      <w:r w:rsidR="00B911AA">
        <w:t>í</w:t>
      </w:r>
      <w:r>
        <w:t xml:space="preserve"> in PROJEKT LOUN</w:t>
      </w:r>
      <w:r w:rsidR="00B911AA">
        <w:t>Y</w:t>
      </w:r>
      <w:r>
        <w:t xml:space="preserve"> ENGINEERING s.r.o, IČO:</w:t>
      </w:r>
      <w:r w:rsidR="00B911AA" w:rsidRPr="00B911AA">
        <w:rPr>
          <w:rFonts w:ascii="Arial" w:hAnsi="Arial" w:cs="Arial"/>
          <w:kern w:val="28"/>
          <w:szCs w:val="20"/>
        </w:rPr>
        <w:t xml:space="preserve"> </w:t>
      </w:r>
      <w:r w:rsidR="00B911AA">
        <w:rPr>
          <w:rFonts w:ascii="Arial" w:hAnsi="Arial" w:cs="Arial"/>
          <w:kern w:val="28"/>
          <w:szCs w:val="20"/>
        </w:rPr>
        <w:t>44569688</w:t>
      </w:r>
      <w:r>
        <w:t xml:space="preserve"> </w:t>
      </w:r>
      <w:r w:rsidR="006935C9">
        <w:t xml:space="preserve">(dále jen </w:t>
      </w:r>
      <w:r w:rsidR="006A5ABC" w:rsidRPr="00DF77B6">
        <w:rPr>
          <w:i/>
        </w:rPr>
        <w:t>„projektová dokumentace“</w:t>
      </w:r>
      <w:r w:rsidR="006A5ABC">
        <w:t xml:space="preserve"> nebo </w:t>
      </w:r>
      <w:r w:rsidR="006A5ABC" w:rsidRPr="00DF77B6">
        <w:rPr>
          <w:i/>
        </w:rPr>
        <w:t>„</w:t>
      </w:r>
      <w:r w:rsidR="006935C9" w:rsidRPr="00DF77B6">
        <w:rPr>
          <w:i/>
        </w:rPr>
        <w:t>PD</w:t>
      </w:r>
      <w:r w:rsidR="006A5ABC" w:rsidRPr="00DF77B6">
        <w:rPr>
          <w:i/>
        </w:rPr>
        <w:t>“</w:t>
      </w:r>
      <w:r w:rsidR="006935C9">
        <w:t xml:space="preserve">), </w:t>
      </w:r>
      <w:r>
        <w:t>obdržel Zhotovitel v </w:t>
      </w:r>
      <w:r w:rsidRPr="004C6418">
        <w:t xml:space="preserve">rámci </w:t>
      </w:r>
      <w:r>
        <w:t>zadávacího</w:t>
      </w:r>
      <w:r w:rsidRPr="004C6418">
        <w:t xml:space="preserve"> řízení jako příloh</w:t>
      </w:r>
      <w:r w:rsidR="00B911AA">
        <w:t>u</w:t>
      </w:r>
      <w:r w:rsidRPr="004C6418">
        <w:t xml:space="preserve"> zadávací dokumentace.</w:t>
      </w:r>
    </w:p>
    <w:p w14:paraId="5CDDE9D1" w14:textId="77777777" w:rsidR="00282A23" w:rsidRPr="00282A23" w:rsidRDefault="00282A23" w:rsidP="00282A23">
      <w:pPr>
        <w:pStyle w:val="Odstavec"/>
        <w:numPr>
          <w:ilvl w:val="1"/>
          <w:numId w:val="2"/>
        </w:numPr>
        <w:ind w:left="426" w:hanging="426"/>
      </w:pPr>
      <w:r w:rsidRPr="004C6418">
        <w:t>Zhotovitel prohlašuje, že se důkladně seznámil s</w:t>
      </w:r>
      <w:r>
        <w:t> uvedenou projektovou dokumentací</w:t>
      </w:r>
      <w:r w:rsidRPr="004C6418">
        <w:t>, nemá k n</w:t>
      </w:r>
      <w:r>
        <w:t>í</w:t>
      </w:r>
      <w:r w:rsidRPr="004C6418">
        <w:t> námitky, považuje j</w:t>
      </w:r>
      <w:r>
        <w:t>i</w:t>
      </w:r>
      <w:r w:rsidRPr="004C6418">
        <w:t xml:space="preserve"> za úpln</w:t>
      </w:r>
      <w:r>
        <w:t>ou</w:t>
      </w:r>
      <w:r w:rsidRPr="004C6418">
        <w:t xml:space="preserve"> a v souladu s předmětem plnění této Smlouvy.</w:t>
      </w:r>
    </w:p>
    <w:p w14:paraId="485FEEA9" w14:textId="77777777" w:rsidR="00902C5F" w:rsidRDefault="00902C5F" w:rsidP="003C0265">
      <w:pPr>
        <w:pStyle w:val="Nadpis1"/>
      </w:pPr>
      <w:r>
        <w:t>Termín plnění</w:t>
      </w:r>
    </w:p>
    <w:p w14:paraId="2353AD47" w14:textId="77777777" w:rsidR="007E2703" w:rsidRDefault="001934AF" w:rsidP="00374A71">
      <w:pPr>
        <w:pStyle w:val="Odstavec"/>
        <w:numPr>
          <w:ilvl w:val="1"/>
          <w:numId w:val="2"/>
        </w:numPr>
        <w:tabs>
          <w:tab w:val="left" w:pos="5670"/>
        </w:tabs>
        <w:ind w:left="426" w:hanging="426"/>
      </w:pPr>
      <w:r w:rsidRPr="004C6418">
        <w:t xml:space="preserve">Termín dokončení </w:t>
      </w:r>
      <w:r w:rsidR="007E2703">
        <w:t>veškerých vrtných prací:</w:t>
      </w:r>
      <w:r w:rsidR="007E2703">
        <w:tab/>
      </w:r>
      <w:r w:rsidR="007E2703">
        <w:tab/>
        <w:t>nejpozději 16. 12.2022</w:t>
      </w:r>
    </w:p>
    <w:p w14:paraId="5C2B3523" w14:textId="65B1CA8A" w:rsidR="0065250B" w:rsidRPr="00304B4C" w:rsidRDefault="007E2703" w:rsidP="00374A71">
      <w:pPr>
        <w:pStyle w:val="Odstavec"/>
        <w:numPr>
          <w:ilvl w:val="1"/>
          <w:numId w:val="2"/>
        </w:numPr>
        <w:tabs>
          <w:tab w:val="left" w:pos="5670"/>
        </w:tabs>
        <w:ind w:left="426" w:hanging="426"/>
      </w:pPr>
      <w:r>
        <w:t xml:space="preserve">Termín dokončení </w:t>
      </w:r>
      <w:r w:rsidR="001934AF">
        <w:t xml:space="preserve">a předání </w:t>
      </w:r>
      <w:r w:rsidR="001934AF" w:rsidRPr="004C6418">
        <w:t>díla</w:t>
      </w:r>
      <w:r w:rsidR="006A5ABC">
        <w:t xml:space="preserve"> (závěrečné zprávy</w:t>
      </w:r>
      <w:r w:rsidR="007F669C">
        <w:t>):</w:t>
      </w:r>
      <w:r w:rsidR="007F669C">
        <w:tab/>
      </w:r>
      <w:r w:rsidR="002372FF" w:rsidRPr="00304B4C">
        <w:rPr>
          <w:b/>
        </w:rPr>
        <w:t xml:space="preserve">nejpozději </w:t>
      </w:r>
      <w:r w:rsidR="00A122C3">
        <w:rPr>
          <w:b/>
        </w:rPr>
        <w:t>31</w:t>
      </w:r>
      <w:r w:rsidR="003534E6">
        <w:rPr>
          <w:b/>
        </w:rPr>
        <w:t>. 12</w:t>
      </w:r>
      <w:r w:rsidR="00304B4C" w:rsidRPr="00304B4C">
        <w:rPr>
          <w:b/>
        </w:rPr>
        <w:t>.</w:t>
      </w:r>
      <w:r w:rsidR="0065250B" w:rsidRPr="00304B4C">
        <w:rPr>
          <w:b/>
        </w:rPr>
        <w:t xml:space="preserve"> 202</w:t>
      </w:r>
      <w:r w:rsidR="00A122C3">
        <w:rPr>
          <w:b/>
        </w:rPr>
        <w:t>3</w:t>
      </w:r>
    </w:p>
    <w:p w14:paraId="00A27056" w14:textId="14702C5D" w:rsidR="001934AF" w:rsidRDefault="0065250B" w:rsidP="00AD71B2">
      <w:pPr>
        <w:pStyle w:val="Odstavec"/>
        <w:numPr>
          <w:ilvl w:val="1"/>
          <w:numId w:val="2"/>
        </w:numPr>
        <w:ind w:left="426" w:hanging="426"/>
      </w:pPr>
      <w:r w:rsidRPr="0065250B">
        <w:t>Objednatel si ve smyslu ust. § 100 odst. 1 zákona č. 134/2016 Sb., o zadávání veřejných zakázek, ve znění pozdějších předpisů, vyhrazuje právo na změnu termínu dokončení a předání díla dle této Smlouvy z důvodu vzniku nepředvídatelných objektivních okolností</w:t>
      </w:r>
      <w:r w:rsidR="00A048AF">
        <w:t>,</w:t>
      </w:r>
      <w:r w:rsidRPr="0065250B">
        <w:t xml:space="preserve"> resp. překážek, které se projeví v průběhu realizace předmětu Smlouvy a které svým charakterem přímo ovlivní termín dokončení a předání díla dle této Smlouvy, a to bez jakéhokoliv zavinění Zhotovitele</w:t>
      </w:r>
      <w:r w:rsidR="00BD7474">
        <w:t>,</w:t>
      </w:r>
      <w:r w:rsidR="00BD7474" w:rsidRPr="00BD7474">
        <w:t xml:space="preserve"> např. díky vládním nařízením ve vztahu k onemocnění COVID-19 atp.</w:t>
      </w:r>
      <w:r w:rsidR="006C6623">
        <w:t xml:space="preserve"> </w:t>
      </w:r>
      <w:r w:rsidR="000D7F9D">
        <w:t>Za nepředvídatelnou překážku se považuje i nedostatek součinnosti orgánů veřejné správy, která je nezbytná pro plnění Zh</w:t>
      </w:r>
      <w:bookmarkStart w:id="0" w:name="_GoBack"/>
      <w:bookmarkEnd w:id="0"/>
      <w:r w:rsidR="000D7F9D">
        <w:t>otovitele.</w:t>
      </w:r>
      <w:r w:rsidRPr="0065250B">
        <w:t xml:space="preserve"> Objednatel si právo na změnu termínu dokončení a předání díla dle této Smlouvy vyhrazuje v rozsahu doby, po kterou budou trvat tyto nepředvídatelné objektivní okolnosti</w:t>
      </w:r>
      <w:r w:rsidR="00A048AF">
        <w:t>,</w:t>
      </w:r>
      <w:r w:rsidRPr="0065250B">
        <w:t xml:space="preserve"> resp. překážky. Změna může být provedena pouze uzavřením písemného dodatku ke Smlouvě. Zhotovitel je povinen bezodkladně informovat Objednatele o veškerých okolnostech, které mohou mít vliv na termín provedení díla, přičemž obě Smluvní strany se zavazují vyvinout veškeré úsilí a poskytnou si vzájemnou součinnost pro eliminaci, resp. odstranění veškerých příčin, které mohou mít vliv na termín provedení díla</w:t>
      </w:r>
      <w:r>
        <w:t>.</w:t>
      </w:r>
    </w:p>
    <w:p w14:paraId="72BC46F1" w14:textId="77777777" w:rsidR="00902C5F" w:rsidRDefault="00902C5F" w:rsidP="00052679">
      <w:pPr>
        <w:pStyle w:val="Nadpis1"/>
        <w:keepNext w:val="0"/>
      </w:pPr>
      <w:r>
        <w:t>Místo plnění</w:t>
      </w:r>
    </w:p>
    <w:p w14:paraId="3BFA7221" w14:textId="77777777" w:rsidR="00044EA0" w:rsidRDefault="004F44A8" w:rsidP="009C56EF">
      <w:pPr>
        <w:tabs>
          <w:tab w:val="left" w:pos="1134"/>
        </w:tabs>
        <w:spacing w:before="160" w:after="0" w:line="20" w:lineRule="atLeast"/>
        <w:ind w:left="425"/>
        <w:jc w:val="both"/>
        <w:rPr>
          <w:rFonts w:ascii="Arial" w:eastAsia="Times New Roman" w:hAnsi="Arial" w:cs="Arial"/>
          <w:sz w:val="20"/>
          <w:szCs w:val="20"/>
          <w:lang w:eastAsia="cs-CZ"/>
        </w:rPr>
      </w:pPr>
      <w:r w:rsidRPr="00BE2E87">
        <w:rPr>
          <w:rFonts w:ascii="Arial" w:eastAsia="Times New Roman" w:hAnsi="Arial" w:cs="Arial"/>
          <w:sz w:val="20"/>
          <w:szCs w:val="20"/>
          <w:lang w:eastAsia="cs-CZ"/>
        </w:rPr>
        <w:t>Míst</w:t>
      </w:r>
      <w:r w:rsidR="00A122C3">
        <w:rPr>
          <w:rFonts w:ascii="Arial" w:eastAsia="Times New Roman" w:hAnsi="Arial" w:cs="Arial"/>
          <w:sz w:val="20"/>
          <w:szCs w:val="20"/>
          <w:lang w:eastAsia="cs-CZ"/>
        </w:rPr>
        <w:t>o</w:t>
      </w:r>
      <w:r w:rsidRPr="00BE2E87">
        <w:rPr>
          <w:rFonts w:ascii="Arial" w:eastAsia="Times New Roman" w:hAnsi="Arial" w:cs="Arial"/>
          <w:sz w:val="20"/>
          <w:szCs w:val="20"/>
          <w:lang w:eastAsia="cs-CZ"/>
        </w:rPr>
        <w:t xml:space="preserve"> plnění </w:t>
      </w:r>
      <w:r w:rsidR="00900B06" w:rsidRPr="00BE2E87">
        <w:rPr>
          <w:rFonts w:ascii="Arial" w:eastAsia="Times New Roman" w:hAnsi="Arial" w:cs="Arial"/>
          <w:sz w:val="20"/>
          <w:szCs w:val="20"/>
          <w:lang w:eastAsia="cs-CZ"/>
        </w:rPr>
        <w:t xml:space="preserve">předmětu </w:t>
      </w:r>
      <w:r w:rsidR="008E625D">
        <w:rPr>
          <w:rFonts w:ascii="Arial" w:eastAsia="Times New Roman" w:hAnsi="Arial" w:cs="Arial"/>
          <w:sz w:val="20"/>
          <w:szCs w:val="20"/>
          <w:lang w:eastAsia="cs-CZ"/>
        </w:rPr>
        <w:t>S</w:t>
      </w:r>
      <w:r w:rsidR="00900B06" w:rsidRPr="00BE2E87">
        <w:rPr>
          <w:rFonts w:ascii="Arial" w:eastAsia="Times New Roman" w:hAnsi="Arial" w:cs="Arial"/>
          <w:sz w:val="20"/>
          <w:szCs w:val="20"/>
          <w:lang w:eastAsia="cs-CZ"/>
        </w:rPr>
        <w:t xml:space="preserve">mlouvy </w:t>
      </w:r>
      <w:r w:rsidR="00A122C3">
        <w:rPr>
          <w:rFonts w:ascii="Arial" w:eastAsia="Times New Roman" w:hAnsi="Arial" w:cs="Arial"/>
          <w:sz w:val="20"/>
          <w:szCs w:val="20"/>
          <w:lang w:eastAsia="cs-CZ"/>
        </w:rPr>
        <w:t>se nachází</w:t>
      </w:r>
      <w:r w:rsidR="00900B06" w:rsidRPr="00BE2E87">
        <w:rPr>
          <w:rFonts w:ascii="Arial" w:eastAsia="Times New Roman" w:hAnsi="Arial" w:cs="Arial"/>
          <w:sz w:val="20"/>
          <w:szCs w:val="20"/>
          <w:lang w:eastAsia="cs-CZ"/>
        </w:rPr>
        <w:t xml:space="preserve"> </w:t>
      </w:r>
      <w:r w:rsidR="00A122C3" w:rsidRPr="00A122C3">
        <w:rPr>
          <w:rFonts w:ascii="Arial" w:eastAsia="Times New Roman" w:hAnsi="Arial" w:cs="Arial"/>
          <w:sz w:val="20"/>
          <w:szCs w:val="20"/>
          <w:lang w:eastAsia="cs-CZ"/>
        </w:rPr>
        <w:t>v širším okolí veslařského kanálu Račice v Ústeckém kraji (CZ042), okres Litoměřice (CZ0423), obcích Dobřín (564745), Račice (565482) a Předonín (001490</w:t>
      </w:r>
      <w:r w:rsidR="00044EA0" w:rsidRPr="00A122C3">
        <w:rPr>
          <w:rFonts w:ascii="Arial" w:eastAsia="Times New Roman" w:hAnsi="Arial" w:cs="Arial"/>
          <w:sz w:val="20"/>
          <w:szCs w:val="20"/>
          <w:lang w:eastAsia="cs-CZ"/>
        </w:rPr>
        <w:t>)</w:t>
      </w:r>
      <w:r w:rsidR="00044EA0">
        <w:rPr>
          <w:rFonts w:ascii="Arial" w:eastAsia="Times New Roman" w:hAnsi="Arial" w:cs="Arial"/>
          <w:sz w:val="20"/>
          <w:szCs w:val="20"/>
          <w:lang w:eastAsia="cs-CZ"/>
        </w:rPr>
        <w:t>.</w:t>
      </w:r>
    </w:p>
    <w:p w14:paraId="11F934A2" w14:textId="29F4D694" w:rsidR="00526F3E" w:rsidRDefault="0089447F" w:rsidP="009C56EF">
      <w:pPr>
        <w:tabs>
          <w:tab w:val="left" w:pos="1134"/>
        </w:tabs>
        <w:spacing w:before="160" w:after="0" w:line="20" w:lineRule="atLeast"/>
        <w:ind w:left="42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Seznam pozemků </w:t>
      </w:r>
      <w:r w:rsidR="00AF6716">
        <w:rPr>
          <w:rFonts w:ascii="Arial" w:eastAsia="Times New Roman" w:hAnsi="Arial" w:cs="Arial"/>
          <w:sz w:val="20"/>
          <w:szCs w:val="20"/>
          <w:lang w:eastAsia="cs-CZ"/>
        </w:rPr>
        <w:t xml:space="preserve">dotčených realizací </w:t>
      </w:r>
      <w:r w:rsidR="006A5ABC">
        <w:rPr>
          <w:rFonts w:ascii="Arial" w:eastAsia="Times New Roman" w:hAnsi="Arial" w:cs="Arial"/>
          <w:sz w:val="20"/>
          <w:szCs w:val="20"/>
          <w:lang w:eastAsia="cs-CZ"/>
        </w:rPr>
        <w:t>díla</w:t>
      </w:r>
      <w:r w:rsidR="0024384A">
        <w:rPr>
          <w:rFonts w:ascii="Arial" w:eastAsia="Times New Roman" w:hAnsi="Arial" w:cs="Arial"/>
          <w:sz w:val="20"/>
          <w:szCs w:val="20"/>
          <w:lang w:eastAsia="cs-CZ"/>
        </w:rPr>
        <w:t xml:space="preserve"> </w:t>
      </w:r>
      <w:r w:rsidR="00B46395">
        <w:rPr>
          <w:rFonts w:ascii="Arial" w:eastAsia="Times New Roman" w:hAnsi="Arial" w:cs="Arial"/>
          <w:sz w:val="20"/>
          <w:szCs w:val="20"/>
          <w:lang w:eastAsia="cs-CZ"/>
        </w:rPr>
        <w:t xml:space="preserve">a jejich vlastníků </w:t>
      </w:r>
      <w:r w:rsidR="00176F25">
        <w:rPr>
          <w:rFonts w:ascii="Arial" w:eastAsia="Times New Roman" w:hAnsi="Arial" w:cs="Arial"/>
          <w:sz w:val="20"/>
          <w:szCs w:val="20"/>
          <w:lang w:eastAsia="cs-CZ"/>
        </w:rPr>
        <w:t xml:space="preserve">je uveden </w:t>
      </w:r>
      <w:r w:rsidR="00DE4B63">
        <w:rPr>
          <w:rFonts w:ascii="Arial" w:eastAsia="Times New Roman" w:hAnsi="Arial" w:cs="Arial"/>
          <w:sz w:val="20"/>
          <w:szCs w:val="20"/>
          <w:lang w:eastAsia="cs-CZ"/>
        </w:rPr>
        <w:t>v projektové dokumentaci</w:t>
      </w:r>
      <w:r w:rsidR="009A1EEF">
        <w:rPr>
          <w:rFonts w:ascii="Arial" w:eastAsia="Times New Roman" w:hAnsi="Arial" w:cs="Arial"/>
          <w:sz w:val="20"/>
          <w:szCs w:val="20"/>
          <w:lang w:eastAsia="cs-CZ"/>
        </w:rPr>
        <w:t>.</w:t>
      </w:r>
    </w:p>
    <w:p w14:paraId="2064D9C2" w14:textId="77777777" w:rsidR="00902C5F" w:rsidRDefault="00902C5F" w:rsidP="009C56EF">
      <w:pPr>
        <w:pStyle w:val="Nadpis1"/>
      </w:pPr>
      <w:r>
        <w:t>Cena díla</w:t>
      </w:r>
    </w:p>
    <w:p w14:paraId="5802B613" w14:textId="77777777" w:rsidR="00902C5F" w:rsidRPr="001817C2" w:rsidRDefault="00902C5F" w:rsidP="009C56EF">
      <w:pPr>
        <w:pStyle w:val="Odstavec"/>
        <w:keepNext/>
        <w:numPr>
          <w:ilvl w:val="1"/>
          <w:numId w:val="2"/>
        </w:numPr>
        <w:ind w:left="426" w:hanging="426"/>
      </w:pPr>
      <w:r w:rsidRPr="001817C2">
        <w:t xml:space="preserve">Cena díla vychází z nabídkové ceny uvedené v nabídce podané Zhotovitelem do </w:t>
      </w:r>
      <w:r w:rsidR="00FC57EB">
        <w:t>zadávacího</w:t>
      </w:r>
      <w:r w:rsidRPr="001817C2">
        <w:t xml:space="preserve"> řízení, v jehož rámci je tato Smlouva uzavřena a činí:</w:t>
      </w:r>
    </w:p>
    <w:p w14:paraId="7B0FE57E" w14:textId="77777777" w:rsidR="001E7B16" w:rsidRPr="00535C2B" w:rsidRDefault="00B8108F" w:rsidP="009C56EF">
      <w:pPr>
        <w:pStyle w:val="Odstavec"/>
        <w:keepNext/>
        <w:tabs>
          <w:tab w:val="left" w:pos="6521"/>
        </w:tabs>
        <w:ind w:firstLine="0"/>
        <w:rPr>
          <w:b/>
          <w:bCs/>
        </w:rPr>
      </w:pPr>
      <w:r>
        <w:rPr>
          <w:b/>
          <w:bCs/>
        </w:rPr>
        <w:t>Celková c</w:t>
      </w:r>
      <w:r w:rsidRPr="00B8108F">
        <w:rPr>
          <w:b/>
          <w:bCs/>
        </w:rPr>
        <w:t xml:space="preserve">ena </w:t>
      </w:r>
      <w:r>
        <w:rPr>
          <w:b/>
          <w:bCs/>
        </w:rPr>
        <w:t>díla</w:t>
      </w:r>
      <w:r w:rsidRPr="00B8108F">
        <w:rPr>
          <w:b/>
          <w:bCs/>
        </w:rPr>
        <w:t xml:space="preserve"> bez daně z přidané hodnoty (DPH)</w:t>
      </w:r>
      <w:r w:rsidR="00032F76" w:rsidRPr="00032F76">
        <w:rPr>
          <w:rStyle w:val="Siln"/>
        </w:rPr>
        <w:tab/>
      </w:r>
      <w:sdt>
        <w:sdtPr>
          <w:rPr>
            <w:rStyle w:val="Siln"/>
          </w:rPr>
          <w:id w:val="1116106979"/>
          <w:placeholder>
            <w:docPart w:val="BD2522506D504D00834484A9B54E11C1"/>
          </w:placeholder>
        </w:sdtPr>
        <w:sdtEndPr>
          <w:rPr>
            <w:rStyle w:val="Siln"/>
          </w:rPr>
        </w:sdtEndPr>
        <w:sdtContent>
          <w:r w:rsidR="001817C2" w:rsidRPr="001817C2">
            <w:rPr>
              <w:rStyle w:val="Siln"/>
              <w:highlight w:val="yellow"/>
            </w:rPr>
            <w:t>00,00</w:t>
          </w:r>
        </w:sdtContent>
      </w:sdt>
      <w:r w:rsidR="00032F76" w:rsidRPr="00032F76">
        <w:rPr>
          <w:rStyle w:val="Siln"/>
        </w:rPr>
        <w:t xml:space="preserve"> </w:t>
      </w:r>
      <w:r w:rsidR="00902C5F" w:rsidRPr="00032F76">
        <w:rPr>
          <w:rStyle w:val="Siln"/>
        </w:rPr>
        <w:t>Kč</w:t>
      </w:r>
    </w:p>
    <w:p w14:paraId="2BE416E0" w14:textId="77777777" w:rsidR="001E7B16" w:rsidRDefault="00535C2B" w:rsidP="00AD71B2">
      <w:pPr>
        <w:pStyle w:val="Odstavec"/>
        <w:numPr>
          <w:ilvl w:val="1"/>
          <w:numId w:val="2"/>
        </w:numPr>
        <w:ind w:left="426" w:hanging="426"/>
      </w:pPr>
      <w:r w:rsidRPr="00535C2B">
        <w:t>Podrobný rozpis nabídkové ceny je uveden v příloze č. 1 Smlouvy (</w:t>
      </w:r>
      <w:r w:rsidR="00304B4C">
        <w:t>O</w:t>
      </w:r>
      <w:r w:rsidRPr="00535C2B">
        <w:t>ceněný soupis prací). Jednotkové ceny uvedené v příloze č. 1 jsou pevné do doby dokončení předmětu Smlouvy.</w:t>
      </w:r>
    </w:p>
    <w:p w14:paraId="684E4BD7" w14:textId="77777777" w:rsidR="00902C5F" w:rsidRDefault="00535C2B" w:rsidP="00AD71B2">
      <w:pPr>
        <w:pStyle w:val="Odstavec"/>
        <w:numPr>
          <w:ilvl w:val="1"/>
          <w:numId w:val="2"/>
        </w:numPr>
        <w:ind w:left="426" w:hanging="426"/>
      </w:pPr>
      <w:r w:rsidRPr="00535C2B">
        <w:lastRenderedPageBreak/>
        <w:t>Cena dle tohoto článku již obsahuje veškeré náklady Zhotovitele související s řádným provedením díla dle této Smlouvy</w:t>
      </w:r>
      <w:r w:rsidR="00B8108F">
        <w:t>.</w:t>
      </w:r>
    </w:p>
    <w:p w14:paraId="1EC0675A" w14:textId="77777777" w:rsidR="00304B4C" w:rsidRDefault="00304B4C" w:rsidP="00AD71B2">
      <w:pPr>
        <w:pStyle w:val="Odstavec"/>
        <w:numPr>
          <w:ilvl w:val="1"/>
          <w:numId w:val="2"/>
        </w:numPr>
        <w:spacing w:after="60"/>
        <w:ind w:left="425" w:hanging="425"/>
      </w:pPr>
      <w:r>
        <w:t xml:space="preserve">V případě nutných změn díla, kdy důvody k překročení leží jednoznačně na straně Objednatele nebo v případě, že v průběhu realizace díla byly odhaleny podstatné nepředpokládané skutečnosti nezahrnuté v projektové dokumentaci (méněpráce či vícepráce) se k jejich ocenění použije Oceněný soupis prací, který tvoří přílohu č. 1 této Smlouvy a příslušná cenová soustava (dále jen </w:t>
      </w:r>
      <w:r w:rsidRPr="000E1696">
        <w:rPr>
          <w:i/>
        </w:rPr>
        <w:t>„ceník“</w:t>
      </w:r>
      <w:r>
        <w:t>). Pro výpočet jednotkové ceny za méněpráce či vícepráce bude použito:</w:t>
      </w:r>
    </w:p>
    <w:p w14:paraId="56499EEB" w14:textId="77777777" w:rsidR="00304B4C" w:rsidRDefault="00304B4C" w:rsidP="00AD71B2">
      <w:pPr>
        <w:pStyle w:val="Psmena"/>
        <w:numPr>
          <w:ilvl w:val="2"/>
          <w:numId w:val="8"/>
        </w:numPr>
        <w:spacing w:before="160" w:after="60"/>
        <w:ind w:left="851" w:hanging="284"/>
        <w:contextualSpacing w:val="0"/>
      </w:pPr>
      <w:r>
        <w:t>smluvních jednotkových cen z Oceněného soupisu prací, který tvoří přílohu č. 1 této Smlouvy, jsou-li tyto ceny v Oceněném soupisu prací obsaženy;</w:t>
      </w:r>
    </w:p>
    <w:p w14:paraId="61627230" w14:textId="77777777" w:rsidR="00304B4C" w:rsidRDefault="00304B4C" w:rsidP="00AD71B2">
      <w:pPr>
        <w:pStyle w:val="Psmena"/>
        <w:keepNext/>
        <w:numPr>
          <w:ilvl w:val="2"/>
          <w:numId w:val="8"/>
        </w:numPr>
        <w:spacing w:before="160" w:after="60"/>
        <w:ind w:left="851" w:hanging="284"/>
        <w:contextualSpacing w:val="0"/>
      </w:pPr>
      <w:r>
        <w:t>nejsou-li ceny v Oceněném soupisu prací obsaženy, určí se jednotková cena stavebních prací, dodávek nebo služeb takto:</w:t>
      </w:r>
    </w:p>
    <w:p w14:paraId="18C38CF5" w14:textId="77777777" w:rsidR="00304B4C" w:rsidRDefault="00304B4C" w:rsidP="00AD71B2">
      <w:pPr>
        <w:pStyle w:val="Psmena"/>
        <w:keepNext/>
        <w:numPr>
          <w:ilvl w:val="0"/>
          <w:numId w:val="9"/>
        </w:numPr>
        <w:spacing w:before="60" w:after="60"/>
        <w:ind w:left="1135" w:hanging="284"/>
        <w:contextualSpacing w:val="0"/>
      </w:pPr>
      <w:r>
        <w:t>Je-li v Oceněném soupisu prací obsažen příslušný rozpočtový díl:</w:t>
      </w:r>
    </w:p>
    <w:p w14:paraId="21034D9A" w14:textId="77777777" w:rsidR="00304B4C" w:rsidRDefault="00304B4C" w:rsidP="00AD71B2">
      <w:pPr>
        <w:pStyle w:val="Odstavec"/>
        <w:keepNext/>
        <w:numPr>
          <w:ilvl w:val="0"/>
          <w:numId w:val="10"/>
        </w:numPr>
        <w:ind w:left="1560" w:hanging="142"/>
      </w:pPr>
      <w:r>
        <w:t>ceníková cena nové položky x (nabídková cena příslušného dílu dle Oceněného soupisu prací/ceníková cena příslušného dílu ze soupisu prací) = jednotková cena nové položky;</w:t>
      </w:r>
    </w:p>
    <w:p w14:paraId="16C4C213" w14:textId="77777777" w:rsidR="00304B4C" w:rsidRDefault="00304B4C" w:rsidP="00AD71B2">
      <w:pPr>
        <w:pStyle w:val="Psmena"/>
        <w:numPr>
          <w:ilvl w:val="0"/>
          <w:numId w:val="9"/>
        </w:numPr>
        <w:spacing w:after="60"/>
        <w:ind w:left="1134" w:hanging="283"/>
        <w:contextualSpacing w:val="0"/>
      </w:pPr>
      <w:r>
        <w:t>Není-li v Oceněném soupisu prací obsažen příslušný rozpočtový díl:</w:t>
      </w:r>
    </w:p>
    <w:p w14:paraId="1555FE10" w14:textId="77777777" w:rsidR="00304B4C" w:rsidRDefault="00304B4C" w:rsidP="00AD71B2">
      <w:pPr>
        <w:pStyle w:val="Odstavec"/>
        <w:keepNext/>
        <w:numPr>
          <w:ilvl w:val="0"/>
          <w:numId w:val="10"/>
        </w:numPr>
        <w:ind w:left="1560" w:hanging="142"/>
      </w:pPr>
      <w:r>
        <w:t>ceníková cena nové položky x (nabídková cena za realizaci díla dle Oceněného soupisu prací/ceníková cena za realizaci díla, tj. stavebních prací, dodávek a služeb uvedených v soupisu prací) = jednotková cena nové položky;</w:t>
      </w:r>
    </w:p>
    <w:p w14:paraId="1F007745" w14:textId="77777777" w:rsidR="00304B4C" w:rsidRDefault="00304B4C" w:rsidP="00AD71B2">
      <w:pPr>
        <w:pStyle w:val="Psmena"/>
        <w:numPr>
          <w:ilvl w:val="2"/>
          <w:numId w:val="8"/>
        </w:numPr>
        <w:spacing w:before="160" w:after="60"/>
        <w:ind w:left="851" w:hanging="284"/>
        <w:contextualSpacing w:val="0"/>
      </w:pPr>
      <w:r>
        <w:t>není-li cena nové položky v ceníku uvedena, určí se jednotková cena za méněpráce či vícepráce na základě kalkulace Zhotovitele odpovídající tržní (obvyklé) úrovni ceny, písemně odsouhlasené Objednatelem.</w:t>
      </w:r>
    </w:p>
    <w:p w14:paraId="6FEC422B" w14:textId="77777777" w:rsidR="00304B4C" w:rsidRDefault="00304B4C" w:rsidP="00AD71B2">
      <w:pPr>
        <w:pStyle w:val="Odstavec"/>
        <w:numPr>
          <w:ilvl w:val="1"/>
          <w:numId w:val="2"/>
        </w:numPr>
        <w:spacing w:before="160" w:after="60"/>
        <w:ind w:left="425" w:hanging="425"/>
      </w:pPr>
      <w:r>
        <w:t>Provedení víceprací je možné jen po uzavření písemného dodatku k této Smlouvě.</w:t>
      </w:r>
    </w:p>
    <w:p w14:paraId="55B35CFD" w14:textId="62BF7BCA" w:rsidR="00902C5F" w:rsidRPr="00F909B0" w:rsidRDefault="00902C5F" w:rsidP="003C0265">
      <w:pPr>
        <w:pStyle w:val="Nadpis1"/>
      </w:pPr>
      <w:r w:rsidRPr="00F909B0">
        <w:t>Platební podmí</w:t>
      </w:r>
      <w:r w:rsidR="008A2D99">
        <w:t>nky, fakturace</w:t>
      </w:r>
    </w:p>
    <w:p w14:paraId="5D032901" w14:textId="77777777" w:rsidR="00300CCC" w:rsidRPr="00961D50" w:rsidRDefault="00FC57EB" w:rsidP="00AD71B2">
      <w:pPr>
        <w:pStyle w:val="Odstavec"/>
        <w:numPr>
          <w:ilvl w:val="1"/>
          <w:numId w:val="2"/>
        </w:numPr>
        <w:ind w:left="426" w:hanging="426"/>
      </w:pPr>
      <w:r w:rsidRPr="00FC57EB">
        <w:t>Smluvní strany se dohodly na měsíční fakturaci skutečné ceny díla, vyjma konečné faktury (viz ustanovení bodu 3. tohoto článku) vždy k poslednímu dni příslušného kalendářního měsíce v objemu skutečně provedených a vzájemně odsouhlasených prací. Každá faktura vystavená Zhotovitelem bude doložena soupisem skutečně provedených prací a zjišťovacím protokolem s podpisy zástupců obou Smluvních stran ve věcech technických uvedených v záhlaví této Smlouvy</w:t>
      </w:r>
      <w:r w:rsidR="00A677A6" w:rsidRPr="00961D50">
        <w:t>.</w:t>
      </w:r>
    </w:p>
    <w:p w14:paraId="5D48F60F" w14:textId="6CD62E74" w:rsidR="00FC57EB" w:rsidRPr="00E934EE" w:rsidRDefault="00FC57EB" w:rsidP="00E934EE">
      <w:pPr>
        <w:pStyle w:val="Odstavec"/>
        <w:numPr>
          <w:ilvl w:val="1"/>
          <w:numId w:val="2"/>
        </w:numPr>
        <w:ind w:left="426" w:hanging="426"/>
      </w:pPr>
      <w:r w:rsidRPr="00E934EE">
        <w:t xml:space="preserve">Faktury budou vystavovány postupně v souladu se skutečným </w:t>
      </w:r>
      <w:r w:rsidR="00E934EE" w:rsidRPr="00E934EE">
        <w:t>postupem prací, a to v </w:t>
      </w:r>
      <w:r w:rsidRPr="00E934EE">
        <w:t xml:space="preserve">celé výši odpovídající objemu provedených prací. </w:t>
      </w:r>
    </w:p>
    <w:p w14:paraId="53149077" w14:textId="05593313" w:rsidR="00FC57EB" w:rsidRDefault="008F10A7" w:rsidP="00003BAD">
      <w:pPr>
        <w:pStyle w:val="Odstavec"/>
        <w:spacing w:before="160"/>
        <w:ind w:left="425" w:firstLine="0"/>
        <w:rPr>
          <w:bCs/>
        </w:rPr>
      </w:pPr>
      <w:r w:rsidRPr="0050628D">
        <w:rPr>
          <w:bCs/>
        </w:rPr>
        <w:t>Objednatel má však právo zadržet a nezaplatit 10 % z každé fakturované částky</w:t>
      </w:r>
      <w:r w:rsidR="006A5ABC" w:rsidRPr="0050628D">
        <w:rPr>
          <w:bCs/>
        </w:rPr>
        <w:t>.</w:t>
      </w:r>
      <w:r w:rsidRPr="0050628D">
        <w:rPr>
          <w:bCs/>
        </w:rPr>
        <w:t xml:space="preserve"> </w:t>
      </w:r>
    </w:p>
    <w:p w14:paraId="56F6F81A" w14:textId="30DFDB2A" w:rsidR="0050628D" w:rsidRDefault="00DF77B6" w:rsidP="00003BAD">
      <w:pPr>
        <w:widowControl w:val="0"/>
        <w:tabs>
          <w:tab w:val="left" w:pos="0"/>
        </w:tabs>
        <w:autoSpaceDE w:val="0"/>
        <w:autoSpaceDN w:val="0"/>
        <w:adjustRightInd w:val="0"/>
        <w:spacing w:before="160" w:after="60"/>
        <w:ind w:left="425" w:hanging="425"/>
        <w:jc w:val="both"/>
        <w:rPr>
          <w:rFonts w:ascii="Arial" w:hAnsi="Arial" w:cs="Arial"/>
          <w:sz w:val="20"/>
          <w:szCs w:val="20"/>
        </w:rPr>
      </w:pPr>
      <w:r>
        <w:rPr>
          <w:rFonts w:ascii="Arial" w:hAnsi="Arial" w:cs="Arial"/>
          <w:sz w:val="20"/>
          <w:szCs w:val="20"/>
        </w:rPr>
        <w:tab/>
      </w:r>
      <w:r w:rsidR="0050628D">
        <w:rPr>
          <w:rFonts w:ascii="Arial" w:hAnsi="Arial" w:cs="Arial"/>
          <w:sz w:val="20"/>
          <w:szCs w:val="20"/>
        </w:rPr>
        <w:t>Toto zádržné bude Zhotoviteli zaplaceno takto:</w:t>
      </w:r>
    </w:p>
    <w:p w14:paraId="5B98D33D" w14:textId="2CAD0328" w:rsidR="0050628D" w:rsidRPr="00003BAD" w:rsidRDefault="0050628D" w:rsidP="00003BAD">
      <w:pPr>
        <w:pStyle w:val="Odstavecseseznamem"/>
        <w:widowControl w:val="0"/>
        <w:numPr>
          <w:ilvl w:val="0"/>
          <w:numId w:val="9"/>
        </w:numPr>
        <w:tabs>
          <w:tab w:val="left" w:pos="567"/>
        </w:tabs>
        <w:autoSpaceDE w:val="0"/>
        <w:autoSpaceDN w:val="0"/>
        <w:adjustRightInd w:val="0"/>
        <w:spacing w:before="60" w:after="60"/>
        <w:ind w:left="851" w:hanging="284"/>
        <w:contextualSpacing w:val="0"/>
        <w:jc w:val="both"/>
        <w:rPr>
          <w:rFonts w:ascii="Arial" w:hAnsi="Arial" w:cs="Arial"/>
        </w:rPr>
      </w:pPr>
      <w:r w:rsidRPr="00003BAD">
        <w:rPr>
          <w:rFonts w:ascii="Arial" w:hAnsi="Arial" w:cs="Arial"/>
        </w:rPr>
        <w:t xml:space="preserve">Zádržné ve výši </w:t>
      </w:r>
      <w:r w:rsidR="003D4D0B" w:rsidRPr="00003BAD">
        <w:rPr>
          <w:rFonts w:ascii="Arial" w:hAnsi="Arial" w:cs="Arial"/>
        </w:rPr>
        <w:t>5</w:t>
      </w:r>
      <w:r w:rsidRPr="00003BAD">
        <w:rPr>
          <w:rFonts w:ascii="Arial" w:hAnsi="Arial" w:cs="Arial"/>
        </w:rPr>
        <w:t xml:space="preserve"> % z fakturované částky bude Zhotoviteli zaplaceno po odstranění všech vad a nedodělků uvedených v protokolu o předání a převzetí díla, a to po předložení protokolu o odstranění vad a nedodělků podepsaném zástupci Smluvních stran ve věcech technických uvedených v záhlaví Smlouvy.</w:t>
      </w:r>
    </w:p>
    <w:p w14:paraId="10ECA42E" w14:textId="6F1DB220" w:rsidR="0050628D" w:rsidRPr="00003BAD" w:rsidRDefault="0050628D" w:rsidP="00003BAD">
      <w:pPr>
        <w:pStyle w:val="Odstavecseseznamem"/>
        <w:widowControl w:val="0"/>
        <w:numPr>
          <w:ilvl w:val="0"/>
          <w:numId w:val="9"/>
        </w:numPr>
        <w:tabs>
          <w:tab w:val="left" w:pos="567"/>
        </w:tabs>
        <w:autoSpaceDE w:val="0"/>
        <w:autoSpaceDN w:val="0"/>
        <w:adjustRightInd w:val="0"/>
        <w:spacing w:before="60" w:after="60"/>
        <w:ind w:left="851" w:hanging="284"/>
        <w:contextualSpacing w:val="0"/>
        <w:jc w:val="both"/>
        <w:rPr>
          <w:rFonts w:ascii="Arial" w:hAnsi="Arial" w:cs="Arial"/>
        </w:rPr>
      </w:pPr>
      <w:r w:rsidRPr="00003BAD">
        <w:rPr>
          <w:rFonts w:ascii="Arial" w:hAnsi="Arial" w:cs="Arial"/>
        </w:rPr>
        <w:t xml:space="preserve">Zádržné ve výši </w:t>
      </w:r>
      <w:r w:rsidR="003D4D0B" w:rsidRPr="00003BAD">
        <w:rPr>
          <w:rFonts w:ascii="Arial" w:hAnsi="Arial" w:cs="Arial"/>
        </w:rPr>
        <w:t>2,</w:t>
      </w:r>
      <w:r w:rsidRPr="00003BAD">
        <w:rPr>
          <w:rFonts w:ascii="Arial" w:hAnsi="Arial" w:cs="Arial"/>
        </w:rPr>
        <w:t>5 % z fakturované částky bude Zhotoviteli zaplaceno po uplynutí 24 měsíců ode dne podpisu protokolu o odstranění vad a ne</w:t>
      </w:r>
      <w:r w:rsidR="00003BAD">
        <w:rPr>
          <w:rFonts w:ascii="Arial" w:hAnsi="Arial" w:cs="Arial"/>
        </w:rPr>
        <w:t>dodělků uvedených v protokolu o </w:t>
      </w:r>
      <w:r w:rsidRPr="00003BAD">
        <w:rPr>
          <w:rFonts w:ascii="Arial" w:hAnsi="Arial" w:cs="Arial"/>
        </w:rPr>
        <w:t xml:space="preserve">předání a převzetí díla. </w:t>
      </w:r>
    </w:p>
    <w:p w14:paraId="61632418" w14:textId="77777777" w:rsidR="0050628D" w:rsidRPr="00371C8A" w:rsidRDefault="0050628D" w:rsidP="00003BAD">
      <w:pPr>
        <w:pStyle w:val="Odstavecseseznamem"/>
        <w:widowControl w:val="0"/>
        <w:numPr>
          <w:ilvl w:val="0"/>
          <w:numId w:val="9"/>
        </w:numPr>
        <w:tabs>
          <w:tab w:val="left" w:pos="567"/>
        </w:tabs>
        <w:autoSpaceDE w:val="0"/>
        <w:autoSpaceDN w:val="0"/>
        <w:adjustRightInd w:val="0"/>
        <w:spacing w:before="60" w:after="60"/>
        <w:ind w:left="851" w:hanging="284"/>
        <w:contextualSpacing w:val="0"/>
        <w:jc w:val="both"/>
        <w:rPr>
          <w:rFonts w:ascii="Arial" w:hAnsi="Arial" w:cs="Arial"/>
        </w:rPr>
      </w:pPr>
      <w:r w:rsidRPr="00371C8A">
        <w:rPr>
          <w:rFonts w:ascii="Arial" w:hAnsi="Arial" w:cs="Arial"/>
        </w:rPr>
        <w:t xml:space="preserve">Zádržné ve výši </w:t>
      </w:r>
      <w:r w:rsidR="003D4D0B">
        <w:rPr>
          <w:rFonts w:ascii="Arial" w:hAnsi="Arial" w:cs="Arial"/>
        </w:rPr>
        <w:t>2,</w:t>
      </w:r>
      <w:r w:rsidRPr="00371C8A">
        <w:rPr>
          <w:rFonts w:ascii="Arial" w:hAnsi="Arial" w:cs="Arial"/>
        </w:rPr>
        <w:t xml:space="preserve">5 % z fakturované částky bude Zhotoviteli zaplaceno po uplynutí </w:t>
      </w:r>
      <w:r>
        <w:rPr>
          <w:rFonts w:ascii="Arial" w:hAnsi="Arial" w:cs="Arial"/>
        </w:rPr>
        <w:t>záruční doby</w:t>
      </w:r>
      <w:r>
        <w:rPr>
          <w:rFonts w:ascii="Arial" w:hAnsi="Arial" w:cs="Arial"/>
        </w:rPr>
        <w:br/>
        <w:t>(60 měsíců</w:t>
      </w:r>
      <w:r w:rsidRPr="00371C8A">
        <w:rPr>
          <w:rFonts w:ascii="Arial" w:hAnsi="Arial" w:cs="Arial"/>
        </w:rPr>
        <w:t xml:space="preserve"> ode dne podpisu protokolu o odstranění vad a nedodělků uvedených v protokolu o předání a</w:t>
      </w:r>
      <w:r>
        <w:rPr>
          <w:rFonts w:ascii="Arial" w:hAnsi="Arial" w:cs="Arial"/>
        </w:rPr>
        <w:t> </w:t>
      </w:r>
      <w:r w:rsidRPr="00371C8A">
        <w:rPr>
          <w:rFonts w:ascii="Arial" w:hAnsi="Arial" w:cs="Arial"/>
        </w:rPr>
        <w:t>převzetí díla</w:t>
      </w:r>
      <w:r>
        <w:rPr>
          <w:rFonts w:ascii="Arial" w:hAnsi="Arial" w:cs="Arial"/>
        </w:rPr>
        <w:t>)</w:t>
      </w:r>
      <w:r w:rsidRPr="00371C8A">
        <w:rPr>
          <w:rFonts w:ascii="Arial" w:hAnsi="Arial" w:cs="Arial"/>
        </w:rPr>
        <w:t xml:space="preserve">. </w:t>
      </w:r>
    </w:p>
    <w:p w14:paraId="666D025E" w14:textId="77777777" w:rsidR="00FC57EB" w:rsidRPr="00FC57EB" w:rsidRDefault="00FC57EB" w:rsidP="00003BAD">
      <w:pPr>
        <w:pStyle w:val="Odstavec"/>
        <w:spacing w:before="160"/>
        <w:ind w:left="425" w:firstLine="0"/>
        <w:rPr>
          <w:bCs/>
        </w:rPr>
      </w:pPr>
      <w:r w:rsidRPr="00FC57EB">
        <w:rPr>
          <w:bCs/>
        </w:rPr>
        <w:t>Objednatel je povinen doplatit takto zadržované částky ve lhůtě 15 dní následujících po dni, ve</w:t>
      </w:r>
      <w:r w:rsidR="003D6297">
        <w:rPr>
          <w:bCs/>
        </w:rPr>
        <w:t> </w:t>
      </w:r>
      <w:r w:rsidRPr="00FC57EB">
        <w:rPr>
          <w:bCs/>
        </w:rPr>
        <w:t xml:space="preserve">kterém jeho zádržné právo zaniklo. </w:t>
      </w:r>
    </w:p>
    <w:p w14:paraId="7F00C2A3" w14:textId="77777777" w:rsidR="00FC57EB" w:rsidRPr="00FC57EB" w:rsidRDefault="00FC57EB" w:rsidP="00E934EE">
      <w:pPr>
        <w:pStyle w:val="Odstavec"/>
        <w:ind w:firstLine="0"/>
        <w:rPr>
          <w:bCs/>
        </w:rPr>
      </w:pPr>
      <w:r w:rsidRPr="00FC57EB">
        <w:rPr>
          <w:bCs/>
        </w:rPr>
        <w:lastRenderedPageBreak/>
        <w:t>Smluvní strany pro vyloučení pochybností výslovně sjednávají, ž</w:t>
      </w:r>
      <w:r w:rsidR="00420963">
        <w:rPr>
          <w:bCs/>
        </w:rPr>
        <w:t>e Objednatel není v prodlení se </w:t>
      </w:r>
      <w:r w:rsidRPr="00FC57EB">
        <w:rPr>
          <w:bCs/>
        </w:rPr>
        <w:t xml:space="preserve">splacením příslušných zadržovaných částek po dobu, po kterou oprávněně uplatňuje své zádržné právo podle tohoto bodu včetně lhůty 15 dní stanovené k doplacení zadržovaných částek. </w:t>
      </w:r>
    </w:p>
    <w:p w14:paraId="5B37D608" w14:textId="77777777" w:rsidR="00300CCC" w:rsidRPr="0053145C" w:rsidRDefault="00FC57EB" w:rsidP="00FC57EB">
      <w:pPr>
        <w:pStyle w:val="Odstavec"/>
        <w:ind w:firstLine="0"/>
      </w:pPr>
      <w:r w:rsidRPr="00FC57EB">
        <w:rPr>
          <w:bCs/>
        </w:rPr>
        <w:t>S výkonem zadržovacího práva tak nejsou spojeny žádné negativní důsledky spojené s</w:t>
      </w:r>
      <w:r w:rsidR="003D6297">
        <w:rPr>
          <w:bCs/>
        </w:rPr>
        <w:t> </w:t>
      </w:r>
      <w:r w:rsidRPr="00FC57EB">
        <w:rPr>
          <w:bCs/>
        </w:rPr>
        <w:t>prodlením (nevzniká nárok na úrok z prodlení a další) a nelze Objednatele za výkon tohoto svého práva žádným způsobem sankcionovat</w:t>
      </w:r>
      <w:r w:rsidR="00300CCC">
        <w:t>.</w:t>
      </w:r>
    </w:p>
    <w:p w14:paraId="081AE3A0" w14:textId="77777777" w:rsidR="00E934EE" w:rsidRDefault="00E934EE" w:rsidP="008D77E3">
      <w:pPr>
        <w:pStyle w:val="Odstavec"/>
        <w:numPr>
          <w:ilvl w:val="1"/>
          <w:numId w:val="2"/>
        </w:numPr>
        <w:ind w:left="426" w:hanging="426"/>
      </w:pPr>
      <w:r w:rsidRPr="00E934EE">
        <w:t>Konečná faktura bude vystavena do 15 dnů po převzetí dokončeného díla Objednatelem. Podkladem pro vystavení faktury je protokol o předání a převzetí díla (předávací protokol) s podpisy zástupců obou Smluvních stran</w:t>
      </w:r>
      <w:r>
        <w:t>.</w:t>
      </w:r>
    </w:p>
    <w:p w14:paraId="0A9B2820" w14:textId="77777777" w:rsidR="00E934EE" w:rsidRDefault="00E934EE" w:rsidP="00E934EE">
      <w:pPr>
        <w:pStyle w:val="Odstavec"/>
        <w:numPr>
          <w:ilvl w:val="1"/>
          <w:numId w:val="2"/>
        </w:numPr>
        <w:ind w:left="426" w:hanging="426"/>
      </w:pPr>
      <w:r>
        <w:t>S ohledem na § 92a a 92e zákona č. 235/2004 Sb., o dani z přidané hodnoty, ve znění pozdějších předpisů</w:t>
      </w:r>
      <w:r w:rsidR="00AF759B">
        <w:t xml:space="preserve"> (dále jen </w:t>
      </w:r>
      <w:r w:rsidR="00AF759B" w:rsidRPr="006227C4">
        <w:rPr>
          <w:i/>
        </w:rPr>
        <w:t>„</w:t>
      </w:r>
      <w:r w:rsidR="00AF759B">
        <w:rPr>
          <w:i/>
        </w:rPr>
        <w:t>Z</w:t>
      </w:r>
      <w:r w:rsidR="00AF759B" w:rsidRPr="006227C4">
        <w:rPr>
          <w:i/>
        </w:rPr>
        <w:t>ákon o DPH“</w:t>
      </w:r>
      <w:r w:rsidR="00AF759B">
        <w:t>)</w:t>
      </w:r>
      <w:r>
        <w:t>, budou Zhotovitelem fakturovány pouze částky bez daně z</w:t>
      </w:r>
      <w:r w:rsidR="00AF759B">
        <w:t> </w:t>
      </w:r>
      <w:r>
        <w:t>přidané hodnoty (DPH)</w:t>
      </w:r>
      <w:r w:rsidR="006227C4">
        <w:t xml:space="preserve"> v případě stavebních prací</w:t>
      </w:r>
      <w:r>
        <w:t xml:space="preserve">. Zhotovitel </w:t>
      </w:r>
      <w:r w:rsidR="00420963">
        <w:t>na fakturu uvede, že se jedná o </w:t>
      </w:r>
      <w:r>
        <w:t>plnění v režimu přenesení daňové povinnosti na stavebn</w:t>
      </w:r>
      <w:r w:rsidR="00420963">
        <w:t>í a montážní práce zařazené dle </w:t>
      </w:r>
      <w:r>
        <w:t xml:space="preserve">Klasifikace produkce (CZ-CPA) Českého statistického úřadu do kódu 41 až 43. </w:t>
      </w:r>
      <w:r w:rsidR="006227C4">
        <w:t xml:space="preserve">U ostatních prací bude fakturace probíhat v běžném režimu dle </w:t>
      </w:r>
      <w:r w:rsidR="008747E9">
        <w:t>Z</w:t>
      </w:r>
      <w:r w:rsidR="006227C4">
        <w:t xml:space="preserve">ákona </w:t>
      </w:r>
      <w:r w:rsidR="008747E9">
        <w:t>o DPH</w:t>
      </w:r>
      <w:r w:rsidR="006227C4">
        <w:t>.</w:t>
      </w:r>
    </w:p>
    <w:p w14:paraId="7D5F1389" w14:textId="77777777" w:rsidR="008C7ACF" w:rsidRDefault="008C7ACF" w:rsidP="008D77E3">
      <w:pPr>
        <w:pStyle w:val="Odstavec"/>
        <w:numPr>
          <w:ilvl w:val="1"/>
          <w:numId w:val="2"/>
        </w:numPr>
        <w:ind w:left="426" w:hanging="426"/>
      </w:pPr>
      <w:r w:rsidRPr="008C7ACF">
        <w:t xml:space="preserve">Výši daně z přidané hodnoty je povinen v režimu přenesení daňové povinnosti dle § 92a a 92e </w:t>
      </w:r>
      <w:r w:rsidR="006227C4">
        <w:t>Z</w:t>
      </w:r>
      <w:r w:rsidRPr="008C7ACF">
        <w:t xml:space="preserve">ákona </w:t>
      </w:r>
      <w:r w:rsidR="006227C4">
        <w:t>o DPH</w:t>
      </w:r>
      <w:r w:rsidRPr="008C7ACF">
        <w:t xml:space="preserve"> doplnit a přiznat Objednatel</w:t>
      </w:r>
      <w:r>
        <w:t>.</w:t>
      </w:r>
    </w:p>
    <w:p w14:paraId="437D6CA6" w14:textId="77777777" w:rsidR="00902C5F" w:rsidRDefault="00902C5F" w:rsidP="008C7ACF">
      <w:pPr>
        <w:pStyle w:val="Odstavec"/>
        <w:ind w:firstLine="0"/>
      </w:pPr>
      <w:r w:rsidRPr="00753114">
        <w:t xml:space="preserve">V případě změny sazby DPH na základě novelizace </w:t>
      </w:r>
      <w:r w:rsidR="007B2AC4">
        <w:t>Zákona o DPH</w:t>
      </w:r>
      <w:r w:rsidRPr="00753114">
        <w:t xml:space="preserve">, bude </w:t>
      </w:r>
      <w:r w:rsidR="00F04E35" w:rsidRPr="00753114">
        <w:t>doplněna a přiznána sazba DPH v </w:t>
      </w:r>
      <w:r w:rsidRPr="00753114">
        <w:t>% platná v době vystavení faktury.</w:t>
      </w:r>
    </w:p>
    <w:p w14:paraId="3DBDFC23" w14:textId="77777777" w:rsidR="00902C5F" w:rsidRPr="00A91BC3" w:rsidRDefault="00521196" w:rsidP="00AD71B2">
      <w:pPr>
        <w:pStyle w:val="Odstavec"/>
        <w:numPr>
          <w:ilvl w:val="1"/>
          <w:numId w:val="2"/>
        </w:numPr>
        <w:ind w:left="426" w:hanging="426"/>
      </w:pPr>
      <w:r>
        <w:t>Faktur</w:t>
      </w:r>
      <w:r w:rsidR="0053145C">
        <w:t>a</w:t>
      </w:r>
      <w:r w:rsidR="00902C5F" w:rsidRPr="00A91BC3">
        <w:t xml:space="preserve"> musí obsahovat náležitosti dle </w:t>
      </w:r>
      <w:r w:rsidR="007B2AC4">
        <w:t>Zákona o DPH</w:t>
      </w:r>
      <w:r w:rsidR="00902C5F" w:rsidRPr="00A91BC3">
        <w:t xml:space="preserve">, jinak </w:t>
      </w:r>
      <w:r w:rsidR="004E6B9A">
        <w:t>nebude splatná</w:t>
      </w:r>
      <w:r w:rsidR="00902C5F" w:rsidRPr="00A91BC3">
        <w:t>, a to zejména:</w:t>
      </w:r>
    </w:p>
    <w:p w14:paraId="3C7EB0C5" w14:textId="77777777" w:rsidR="00B8108F" w:rsidRPr="00B8108F" w:rsidRDefault="00B8108F" w:rsidP="00B8108F">
      <w:pPr>
        <w:pStyle w:val="Odrky"/>
      </w:pPr>
      <w:r w:rsidRPr="00B8108F">
        <w:t>název, adresa sídla, IČO/DIČ Objednatele,</w:t>
      </w:r>
    </w:p>
    <w:p w14:paraId="6350382D" w14:textId="77777777" w:rsidR="00B8108F" w:rsidRPr="00B8108F" w:rsidRDefault="00B8108F" w:rsidP="00B8108F">
      <w:pPr>
        <w:pStyle w:val="Odrky"/>
      </w:pPr>
      <w:r w:rsidRPr="00B8108F">
        <w:t>název, adresa sídla, IČO/DIČ Zhotovitele,</w:t>
      </w:r>
    </w:p>
    <w:p w14:paraId="1788028C" w14:textId="77777777" w:rsidR="00B8108F" w:rsidRPr="00B8108F" w:rsidRDefault="00B8108F" w:rsidP="00B8108F">
      <w:pPr>
        <w:pStyle w:val="Odrky"/>
      </w:pPr>
      <w:r w:rsidRPr="00B8108F">
        <w:t>označení faktury a její číslo,</w:t>
      </w:r>
    </w:p>
    <w:p w14:paraId="57D6736C" w14:textId="77777777" w:rsidR="00B8108F" w:rsidRPr="00B8108F" w:rsidRDefault="00B8108F" w:rsidP="00B8108F">
      <w:pPr>
        <w:pStyle w:val="Odrky"/>
      </w:pPr>
      <w:r w:rsidRPr="00B8108F">
        <w:t>bankovní spojení Zhotovitele,</w:t>
      </w:r>
    </w:p>
    <w:p w14:paraId="5916E9C6" w14:textId="77777777" w:rsidR="00B8108F" w:rsidRPr="00B8108F" w:rsidRDefault="00B8108F" w:rsidP="00B8108F">
      <w:pPr>
        <w:pStyle w:val="Odrky"/>
      </w:pPr>
      <w:r w:rsidRPr="00B8108F">
        <w:t>splatnost faktury v souladu se Smlouvou,</w:t>
      </w:r>
    </w:p>
    <w:p w14:paraId="5F132E37" w14:textId="77777777" w:rsidR="00B8108F" w:rsidRPr="00B8108F" w:rsidRDefault="00B8108F" w:rsidP="00B8108F">
      <w:pPr>
        <w:pStyle w:val="Odrky"/>
      </w:pPr>
      <w:r w:rsidRPr="00B8108F">
        <w:t>datum uskutečnění zdanitelného plnění,</w:t>
      </w:r>
    </w:p>
    <w:p w14:paraId="7DE0D349" w14:textId="77777777" w:rsidR="00B8108F" w:rsidRPr="00B8108F" w:rsidRDefault="00B8108F" w:rsidP="00B8108F">
      <w:pPr>
        <w:pStyle w:val="Odrky"/>
      </w:pPr>
      <w:r w:rsidRPr="00B8108F">
        <w:t>předmět faktury, číslo Smlouvy,</w:t>
      </w:r>
    </w:p>
    <w:p w14:paraId="35169985" w14:textId="77777777" w:rsidR="00B8108F" w:rsidRDefault="00B8108F" w:rsidP="009C56EF">
      <w:pPr>
        <w:pStyle w:val="Odrky"/>
      </w:pPr>
      <w:r w:rsidRPr="00B8108F">
        <w:t>vyfakturovanou částku v Kč bez DPH,</w:t>
      </w:r>
      <w:r w:rsidR="008C7ACF">
        <w:t xml:space="preserve"> </w:t>
      </w:r>
    </w:p>
    <w:p w14:paraId="3F0C62DA" w14:textId="77777777" w:rsidR="008C7ACF" w:rsidRDefault="008C7ACF" w:rsidP="009C56EF">
      <w:pPr>
        <w:pStyle w:val="Odrky"/>
      </w:pPr>
      <w:r w:rsidRPr="008C7ACF">
        <w:t>sazbu daně, a text: „daň odvede zákazník“, neboť se jedná o plnění v režimu přenesení daňové povinnosti</w:t>
      </w:r>
      <w:r>
        <w:t>,</w:t>
      </w:r>
    </w:p>
    <w:p w14:paraId="59390F60" w14:textId="77777777" w:rsidR="007B2AC4" w:rsidRPr="00B8108F" w:rsidRDefault="007B2AC4" w:rsidP="009C56EF">
      <w:pPr>
        <w:pStyle w:val="Odrky"/>
      </w:pPr>
      <w:r>
        <w:t>v ostatních případech vyfakturovanou částku v Kč bez DPH, sazbu DPH v %, výši DPH v Kč, vyfakturovanou částku v Kč včetně DPH,</w:t>
      </w:r>
    </w:p>
    <w:p w14:paraId="7D0FA8F8" w14:textId="77777777" w:rsidR="00B8108F" w:rsidRPr="00A677A6" w:rsidRDefault="00B8108F" w:rsidP="00867C9E">
      <w:pPr>
        <w:pStyle w:val="Odrky"/>
      </w:pPr>
      <w:r w:rsidRPr="00A677A6">
        <w:t xml:space="preserve">v příloze soupis skutečně provedených prací </w:t>
      </w:r>
      <w:r w:rsidR="008C7ACF">
        <w:t>za účtované období, zjišťovací protokol (po dokončení díla</w:t>
      </w:r>
      <w:r w:rsidR="002378F9" w:rsidRPr="00A677A6">
        <w:t xml:space="preserve"> </w:t>
      </w:r>
      <w:r w:rsidR="003314F3" w:rsidRPr="00A677A6">
        <w:t xml:space="preserve">originál </w:t>
      </w:r>
      <w:r w:rsidRPr="00A677A6">
        <w:t>předávacího protokolu</w:t>
      </w:r>
      <w:r w:rsidR="008C7ACF">
        <w:t>)</w:t>
      </w:r>
      <w:r w:rsidR="003314F3" w:rsidRPr="00A677A6">
        <w:t xml:space="preserve"> </w:t>
      </w:r>
      <w:r w:rsidRPr="00A677A6">
        <w:t>s podpisy zástupců obou Smluvních stran.</w:t>
      </w:r>
    </w:p>
    <w:p w14:paraId="5CD21CCA" w14:textId="77777777" w:rsidR="003C0265" w:rsidRPr="009E27B4" w:rsidRDefault="003314F3" w:rsidP="00AD71B2">
      <w:pPr>
        <w:pStyle w:val="Odstavec"/>
        <w:numPr>
          <w:ilvl w:val="1"/>
          <w:numId w:val="2"/>
        </w:numPr>
        <w:ind w:left="426" w:hanging="426"/>
      </w:pPr>
      <w:r w:rsidRPr="009E27B4">
        <w:t>Faktur</w:t>
      </w:r>
      <w:r w:rsidR="008C7ACF">
        <w:t>y</w:t>
      </w:r>
      <w:r w:rsidR="003C0265" w:rsidRPr="009E27B4">
        <w:t>, soupis</w:t>
      </w:r>
      <w:r w:rsidR="005B38CA">
        <w:t xml:space="preserve"> skutečně provedených prací</w:t>
      </w:r>
      <w:r w:rsidR="008C7ACF">
        <w:t>, zjišťovací protokoly</w:t>
      </w:r>
      <w:r w:rsidR="005B38CA">
        <w:t xml:space="preserve"> a pře</w:t>
      </w:r>
      <w:r w:rsidR="003C0265" w:rsidRPr="009E27B4">
        <w:t xml:space="preserve">dávací protokol musí také obsahovat, kromě výše uvedeného, </w:t>
      </w:r>
      <w:r w:rsidR="00D71AEB">
        <w:t>k</w:t>
      </w:r>
      <w:r w:rsidR="003C0265" w:rsidRPr="009E27B4">
        <w:t>ód akce (</w:t>
      </w:r>
      <w:sdt>
        <w:sdtPr>
          <w:alias w:val="Klíčová slova"/>
          <w:tag w:val=""/>
          <w:id w:val="-580367793"/>
          <w:placeholder>
            <w:docPart w:val="F912551FE2E34836BF9A716943B4C05F"/>
          </w:placeholder>
          <w:dataBinding w:prefixMappings="xmlns:ns0='http://purl.org/dc/elements/1.1/' xmlns:ns1='http://schemas.openxmlformats.org/package/2006/metadata/core-properties' " w:xpath="/ns1:coreProperties[1]/ns1:keywords[1]" w:storeItemID="{6C3C8BC8-F283-45AE-878A-BAB7291924A1}"/>
          <w:text/>
        </w:sdtPr>
        <w:sdtEndPr/>
        <w:sdtContent>
          <w:r w:rsidR="002E2509">
            <w:t>A6094</w:t>
          </w:r>
        </w:sdtContent>
      </w:sdt>
      <w:r w:rsidR="003C0265" w:rsidRPr="009E27B4">
        <w:t>) uve</w:t>
      </w:r>
      <w:r w:rsidRPr="009E27B4">
        <w:t>dený v</w:t>
      </w:r>
      <w:r w:rsidR="000E4238">
        <w:t> </w:t>
      </w:r>
      <w:r w:rsidRPr="009E27B4">
        <w:t>záhlaví</w:t>
      </w:r>
      <w:r w:rsidR="000E4238">
        <w:t xml:space="preserve"> této</w:t>
      </w:r>
      <w:r w:rsidRPr="009E27B4">
        <w:t xml:space="preserve"> Smlouvy</w:t>
      </w:r>
      <w:r w:rsidR="00814A0E">
        <w:t xml:space="preserve"> a </w:t>
      </w:r>
      <w:r w:rsidRPr="009E27B4">
        <w:t xml:space="preserve">číslo </w:t>
      </w:r>
      <w:r w:rsidR="003C0265" w:rsidRPr="009E27B4">
        <w:t>Smlouvy včetně případných dodatků. Nebudou-</w:t>
      </w:r>
      <w:r w:rsidR="00521196" w:rsidRPr="009E27B4">
        <w:t>li</w:t>
      </w:r>
      <w:r w:rsidR="00AE442B" w:rsidRPr="009E27B4">
        <w:t xml:space="preserve"> výše uvedené údaje na </w:t>
      </w:r>
      <w:r w:rsidR="002378F9" w:rsidRPr="009E27B4">
        <w:t>faktuř</w:t>
      </w:r>
      <w:r w:rsidR="00B77C4F" w:rsidRPr="009E27B4">
        <w:t>e</w:t>
      </w:r>
      <w:r w:rsidR="00EF36EE">
        <w:t xml:space="preserve"> a </w:t>
      </w:r>
      <w:r w:rsidR="003C0265" w:rsidRPr="009E27B4">
        <w:t>výše uvedených dokumentech uvedeny, nebude fakt</w:t>
      </w:r>
      <w:r w:rsidRPr="009E27B4">
        <w:t>ura proplacena a bude vrácena k </w:t>
      </w:r>
      <w:r w:rsidR="003C0265" w:rsidRPr="009E27B4">
        <w:t>opravě.</w:t>
      </w:r>
    </w:p>
    <w:p w14:paraId="03A76467" w14:textId="77777777" w:rsidR="003C0265" w:rsidRDefault="003C0265" w:rsidP="00AD71B2">
      <w:pPr>
        <w:pStyle w:val="Odstavec"/>
        <w:numPr>
          <w:ilvl w:val="1"/>
          <w:numId w:val="2"/>
        </w:numPr>
        <w:ind w:left="426" w:hanging="426"/>
      </w:pPr>
      <w:r>
        <w:t>Splatno</w:t>
      </w:r>
      <w:r w:rsidR="008C7ACF">
        <w:t>st faktur</w:t>
      </w:r>
      <w:r>
        <w:t xml:space="preserve"> se sjednává na </w:t>
      </w:r>
      <w:r w:rsidRPr="00521196">
        <w:rPr>
          <w:b/>
        </w:rPr>
        <w:t>třicet dnů</w:t>
      </w:r>
      <w:r>
        <w:t xml:space="preserve"> ode dne doručení faktury. Pokud splatnost připadne na den pracovního klidu nebo volna či svátek, je faktura splatná nejbližší následující pracovní den. </w:t>
      </w:r>
    </w:p>
    <w:p w14:paraId="47C36FED" w14:textId="77777777" w:rsidR="003C0265" w:rsidRDefault="003C0265" w:rsidP="00AD71B2">
      <w:pPr>
        <w:pStyle w:val="Odstavec"/>
        <w:numPr>
          <w:ilvl w:val="1"/>
          <w:numId w:val="2"/>
        </w:numPr>
        <w:ind w:left="426" w:hanging="426"/>
      </w:pPr>
      <w:r>
        <w:t xml:space="preserve">Objednatel je oprávněn </w:t>
      </w:r>
      <w:r w:rsidR="00F65574">
        <w:t xml:space="preserve">chybnou </w:t>
      </w:r>
      <w:r>
        <w:t>fakturu bez zaplacení vrátit ne</w:t>
      </w:r>
      <w:r w:rsidR="00F04E35">
        <w:t>bo bezodkladně o nesprávných či </w:t>
      </w:r>
      <w:r>
        <w:t>chybějících údajích informovat Zhotovitele. Zhotovitel je povinen podle povahy nesprávnosti fakturu opravit nebo nově vyhotovit. Nová lhůta</w:t>
      </w:r>
      <w:r w:rsidR="00903F70">
        <w:t xml:space="preserve"> splatnosti</w:t>
      </w:r>
      <w:r>
        <w:t xml:space="preserve"> běží znovu ode dne doručení opraveného nebo nově vyhotoveného dokladu</w:t>
      </w:r>
      <w:r w:rsidR="004B7431">
        <w:t xml:space="preserve"> Objednateli</w:t>
      </w:r>
      <w:r>
        <w:t>.</w:t>
      </w:r>
    </w:p>
    <w:p w14:paraId="2FA9ACE4" w14:textId="77777777" w:rsidR="003C0265" w:rsidRDefault="003C0265" w:rsidP="00AD71B2">
      <w:pPr>
        <w:pStyle w:val="Odstavec"/>
        <w:numPr>
          <w:ilvl w:val="1"/>
          <w:numId w:val="2"/>
        </w:numPr>
        <w:ind w:left="426" w:hanging="426"/>
      </w:pPr>
      <w:r>
        <w:lastRenderedPageBreak/>
        <w:t>Úhrada ceny díla bude provedena bezhotovostní formou převodem na bankovní účet Zhotovitele</w:t>
      </w:r>
      <w:r w:rsidR="007925CC">
        <w:t>, který je uvedený v záhlaví této Smlouvy</w:t>
      </w:r>
      <w:r>
        <w:t>. Obě Smluvní strany se dohodly na tom, že peněžitý závazek bude splněn dnem, kdy bude částka odepsána z účtu Objednatele.</w:t>
      </w:r>
    </w:p>
    <w:p w14:paraId="1B5A7FD8" w14:textId="77777777" w:rsidR="002A4C4B" w:rsidRDefault="002A4C4B" w:rsidP="00AD71B2">
      <w:pPr>
        <w:pStyle w:val="Odstavec"/>
        <w:numPr>
          <w:ilvl w:val="1"/>
          <w:numId w:val="2"/>
        </w:numPr>
        <w:ind w:left="426" w:hanging="426"/>
      </w:pPr>
      <w:r>
        <w:t>Zhotovitel odpovídá Objednateli za skutečnost, že číslo účtu uvedené v</w:t>
      </w:r>
      <w:r w:rsidR="000E4238">
        <w:t> </w:t>
      </w:r>
      <w:r>
        <w:t>záhlaví</w:t>
      </w:r>
      <w:r w:rsidR="000E4238">
        <w:t xml:space="preserve"> této</w:t>
      </w:r>
      <w:r>
        <w:t xml:space="preserve"> Smlouvy je číslem účtu zveřejněným na portálu finanční správy</w:t>
      </w:r>
      <w:r w:rsidRPr="00941F7A">
        <w:t>. Před odesláním</w:t>
      </w:r>
      <w:r>
        <w:t xml:space="preserve"> každé platby Zhotoviteli Objednatelem, bude Objednatelem ověřeno, zda číslo účtu uvedené v záhlaví </w:t>
      </w:r>
      <w:r w:rsidR="000E4238">
        <w:t xml:space="preserve">této </w:t>
      </w:r>
      <w:r>
        <w:t>Smlouvy je číslem účtu Zhotovitele zveřejněným na portálu finanční správy. V opačném případě bude platba uhrazena na číslo účtu aktuálně zveřejněné na portálu finanční správy.</w:t>
      </w:r>
    </w:p>
    <w:p w14:paraId="79E75336" w14:textId="77777777" w:rsidR="003C0265" w:rsidRDefault="003C0265" w:rsidP="00AD71B2">
      <w:pPr>
        <w:pStyle w:val="Odstavec"/>
        <w:numPr>
          <w:ilvl w:val="1"/>
          <w:numId w:val="2"/>
        </w:numPr>
        <w:ind w:left="426" w:hanging="426"/>
      </w:pPr>
      <w:r>
        <w:t>Objednatel nebude poskytovat Zhotoviteli jakékoliv zálohy.</w:t>
      </w:r>
    </w:p>
    <w:p w14:paraId="3A704557" w14:textId="77777777" w:rsidR="003C0265" w:rsidRDefault="003C0265" w:rsidP="00AD71B2">
      <w:pPr>
        <w:pStyle w:val="Odstavec"/>
        <w:numPr>
          <w:ilvl w:val="1"/>
          <w:numId w:val="2"/>
        </w:numPr>
        <w:ind w:left="426" w:hanging="426"/>
      </w:pPr>
      <w:r>
        <w:t xml:space="preserve">Pro úhradu smluvní pokuty dle článku </w:t>
      </w:r>
      <w:r w:rsidRPr="003314F3">
        <w:t>VII</w:t>
      </w:r>
      <w:r w:rsidR="00813F11">
        <w:t>I</w:t>
      </w:r>
      <w:r w:rsidRPr="003314F3">
        <w:t>.</w:t>
      </w:r>
      <w:r>
        <w:t xml:space="preserve"> této Smlouvy platí st</w:t>
      </w:r>
      <w:r w:rsidR="00F04E35">
        <w:t>ejné platební podmínky jako pro </w:t>
      </w:r>
      <w:r>
        <w:t>zaplacení faktury.</w:t>
      </w:r>
    </w:p>
    <w:p w14:paraId="0020E4DD" w14:textId="77777777" w:rsidR="003C0265" w:rsidRDefault="007925CC" w:rsidP="00AD71B2">
      <w:pPr>
        <w:pStyle w:val="Odstavec"/>
        <w:numPr>
          <w:ilvl w:val="1"/>
          <w:numId w:val="2"/>
        </w:numPr>
        <w:ind w:left="426" w:hanging="426"/>
      </w:pPr>
      <w:r>
        <w:t>Práce</w:t>
      </w:r>
      <w:r w:rsidR="003C0265">
        <w:t xml:space="preserve"> nad rámec této Smlouvy, které Zhotovitel provede pro vlastní potřebu, nebudou Objednateli fakturovány a v deníku budo</w:t>
      </w:r>
      <w:r w:rsidR="00553952">
        <w:t>u označeny jako nefakturované</w:t>
      </w:r>
      <w:r w:rsidR="003C0265">
        <w:t>.</w:t>
      </w:r>
    </w:p>
    <w:p w14:paraId="08F8A5FD" w14:textId="77777777" w:rsidR="007B2AC4" w:rsidRPr="007B2AC4" w:rsidRDefault="007B2AC4" w:rsidP="0037635D">
      <w:pPr>
        <w:pStyle w:val="Odstavec"/>
        <w:numPr>
          <w:ilvl w:val="1"/>
          <w:numId w:val="2"/>
        </w:numPr>
        <w:spacing w:after="60"/>
        <w:ind w:left="425" w:hanging="425"/>
      </w:pPr>
      <w:r w:rsidRPr="007B2AC4">
        <w:t>Zhotovitel prohlašuje, že není nespolehlivou osobou a ani</w:t>
      </w:r>
      <w:r w:rsidR="005156E2">
        <w:t xml:space="preserve"> nespolehlivým plátcem daně dle </w:t>
      </w:r>
      <w:r w:rsidR="0037635D">
        <w:t>Zákona o DPH</w:t>
      </w:r>
      <w:r w:rsidRPr="007B2AC4">
        <w:t>. V případě, že se Zhotovitel stane nespolehlivou osobou nebo nespolehlivým plátcem ve smyslu tohoto zákona v průběhu realizace Smlouvy, bude faktura za již realizovanou dodávku hrazena Objednatelem tak, že:</w:t>
      </w:r>
    </w:p>
    <w:p w14:paraId="46049B20" w14:textId="77777777" w:rsidR="007B2AC4" w:rsidRPr="007B2AC4" w:rsidRDefault="007B2AC4" w:rsidP="0037635D">
      <w:pPr>
        <w:numPr>
          <w:ilvl w:val="0"/>
          <w:numId w:val="17"/>
        </w:numPr>
        <w:spacing w:after="60"/>
        <w:ind w:left="851" w:hanging="284"/>
        <w:rPr>
          <w:rFonts w:ascii="Arial" w:hAnsi="Arial" w:cs="Arial"/>
          <w:bCs/>
          <w:sz w:val="20"/>
          <w:szCs w:val="20"/>
        </w:rPr>
      </w:pPr>
      <w:r w:rsidRPr="007B2AC4">
        <w:rPr>
          <w:rFonts w:ascii="Arial" w:hAnsi="Arial" w:cs="Arial"/>
          <w:bCs/>
          <w:sz w:val="20"/>
          <w:szCs w:val="20"/>
        </w:rPr>
        <w:t xml:space="preserve">část faktury vystavené Zhotovitelem odpovídající výši DPH bude uhrazena Objednatelem přímo na účet správce daně postupem dle § 109a </w:t>
      </w:r>
      <w:r w:rsidR="0037635D">
        <w:rPr>
          <w:rFonts w:ascii="Arial" w:hAnsi="Arial" w:cs="Arial"/>
          <w:sz w:val="20"/>
          <w:szCs w:val="20"/>
        </w:rPr>
        <w:t>Zákona o DPH</w:t>
      </w:r>
      <w:r w:rsidRPr="007B2AC4">
        <w:rPr>
          <w:rFonts w:ascii="Arial" w:hAnsi="Arial" w:cs="Arial"/>
          <w:bCs/>
          <w:sz w:val="20"/>
          <w:szCs w:val="20"/>
        </w:rPr>
        <w:t>, a</w:t>
      </w:r>
    </w:p>
    <w:p w14:paraId="39BFF607" w14:textId="77777777" w:rsidR="007B2AC4" w:rsidRPr="007B2AC4" w:rsidRDefault="007B2AC4" w:rsidP="0037635D">
      <w:pPr>
        <w:numPr>
          <w:ilvl w:val="0"/>
          <w:numId w:val="17"/>
        </w:numPr>
        <w:ind w:left="851" w:hanging="284"/>
        <w:rPr>
          <w:rFonts w:ascii="Arial" w:hAnsi="Arial" w:cs="Arial"/>
          <w:bCs/>
          <w:sz w:val="20"/>
          <w:szCs w:val="20"/>
        </w:rPr>
      </w:pPr>
      <w:r w:rsidRPr="007B2AC4">
        <w:rPr>
          <w:rFonts w:ascii="Arial" w:hAnsi="Arial" w:cs="Arial"/>
          <w:bCs/>
          <w:sz w:val="20"/>
          <w:szCs w:val="20"/>
        </w:rPr>
        <w:t>základ daně bude uhrazen na účet Zhotovitele zveřejněný na portálu finanční správy.</w:t>
      </w:r>
    </w:p>
    <w:p w14:paraId="144E4C2D" w14:textId="77777777" w:rsidR="007B2AC4" w:rsidRPr="007B2AC4" w:rsidRDefault="007B2AC4" w:rsidP="0037635D">
      <w:pPr>
        <w:pStyle w:val="Odstavec"/>
        <w:numPr>
          <w:ilvl w:val="1"/>
          <w:numId w:val="2"/>
        </w:numPr>
        <w:spacing w:after="60"/>
        <w:ind w:left="425" w:hanging="425"/>
      </w:pPr>
      <w:r w:rsidRPr="007B2AC4">
        <w:t xml:space="preserve">Zhotovitel prohlašuje, že účet uvedený v záhlaví Smlouvy je účtem Zhotovitele </w:t>
      </w:r>
      <w:r w:rsidR="0037635D" w:rsidRPr="007B2AC4">
        <w:t>zveřejněným správcem</w:t>
      </w:r>
      <w:r w:rsidRPr="007B2AC4">
        <w:t xml:space="preserve"> daně způsobem umožňujícím dálkový přístup dle ustanovení § 96 odst. 2 </w:t>
      </w:r>
      <w:r w:rsidR="00DD099E">
        <w:t>Zákona o </w:t>
      </w:r>
      <w:r w:rsidR="0037635D">
        <w:t>DPH</w:t>
      </w:r>
      <w:r w:rsidRPr="007B2AC4">
        <w:t>. V případě, že uvedený účet nebude účtem Zhotovitele zveřejněným správcem daně způsobem umožňujícím dálkový přístup, bude faktura za již realizovanou dodávku hrazena Objednatelem tak, že:</w:t>
      </w:r>
    </w:p>
    <w:p w14:paraId="1ACD27D3" w14:textId="77777777" w:rsidR="007B2AC4" w:rsidRPr="007B2AC4" w:rsidRDefault="007B2AC4" w:rsidP="0037635D">
      <w:pPr>
        <w:numPr>
          <w:ilvl w:val="0"/>
          <w:numId w:val="17"/>
        </w:numPr>
        <w:spacing w:after="60"/>
        <w:ind w:left="851" w:hanging="284"/>
        <w:rPr>
          <w:rFonts w:ascii="Arial" w:hAnsi="Arial" w:cs="Arial"/>
          <w:bCs/>
          <w:sz w:val="20"/>
          <w:szCs w:val="20"/>
        </w:rPr>
      </w:pPr>
      <w:r w:rsidRPr="007B2AC4">
        <w:rPr>
          <w:rFonts w:ascii="Arial" w:hAnsi="Arial" w:cs="Arial"/>
          <w:bCs/>
          <w:sz w:val="20"/>
          <w:szCs w:val="20"/>
        </w:rPr>
        <w:t xml:space="preserve">část faktury vystavené Zhotovitelem odpovídající výši DPH bude uhrazena Objednatelem přímo na účet správce daně postupem dle § 109a </w:t>
      </w:r>
      <w:r w:rsidR="0037635D">
        <w:rPr>
          <w:rFonts w:ascii="Arial" w:hAnsi="Arial" w:cs="Arial"/>
          <w:sz w:val="20"/>
          <w:szCs w:val="20"/>
        </w:rPr>
        <w:t>Zákona o DPH</w:t>
      </w:r>
      <w:r w:rsidRPr="007B2AC4">
        <w:rPr>
          <w:rFonts w:ascii="Arial" w:hAnsi="Arial" w:cs="Arial"/>
          <w:bCs/>
          <w:sz w:val="20"/>
          <w:szCs w:val="20"/>
        </w:rPr>
        <w:t>, a</w:t>
      </w:r>
    </w:p>
    <w:p w14:paraId="4B7D9C73" w14:textId="77777777" w:rsidR="007B2AC4" w:rsidRPr="007B2AC4" w:rsidRDefault="007B2AC4" w:rsidP="0037635D">
      <w:pPr>
        <w:numPr>
          <w:ilvl w:val="0"/>
          <w:numId w:val="17"/>
        </w:numPr>
        <w:spacing w:after="60"/>
        <w:ind w:left="851" w:hanging="284"/>
        <w:rPr>
          <w:rFonts w:ascii="Arial" w:hAnsi="Arial" w:cs="Arial"/>
          <w:bCs/>
          <w:strike/>
          <w:sz w:val="20"/>
          <w:szCs w:val="20"/>
        </w:rPr>
      </w:pPr>
      <w:r w:rsidRPr="007B2AC4">
        <w:rPr>
          <w:rFonts w:ascii="Arial" w:hAnsi="Arial" w:cs="Arial"/>
          <w:bCs/>
          <w:sz w:val="20"/>
          <w:szCs w:val="20"/>
        </w:rPr>
        <w:t>základ daně bude uhrazen na účet Zhotovitele zveřejněný na portálu finanční správy.</w:t>
      </w:r>
    </w:p>
    <w:p w14:paraId="2CE7B69A" w14:textId="77777777" w:rsidR="00902C5F" w:rsidRPr="00BE7FAF" w:rsidRDefault="00902C5F" w:rsidP="003C0265">
      <w:pPr>
        <w:pStyle w:val="Nadpis1"/>
      </w:pPr>
      <w:r w:rsidRPr="00BE7FAF">
        <w:t>Smluvní pokuty</w:t>
      </w:r>
    </w:p>
    <w:p w14:paraId="50550F15" w14:textId="1CC289DD" w:rsidR="003C0265" w:rsidRPr="00BE7FAF" w:rsidRDefault="00C41453" w:rsidP="00AD71B2">
      <w:pPr>
        <w:pStyle w:val="Odstavec"/>
        <w:numPr>
          <w:ilvl w:val="1"/>
          <w:numId w:val="2"/>
        </w:numPr>
        <w:ind w:left="426" w:hanging="426"/>
      </w:pPr>
      <w:r w:rsidRPr="00BE7FAF">
        <w:t>Pokud se Zhotovitel ocitne v prodlení s</w:t>
      </w:r>
      <w:r w:rsidR="005D496B">
        <w:t>e splněním</w:t>
      </w:r>
      <w:r w:rsidR="00B32208" w:rsidRPr="005D496B">
        <w:t> termín</w:t>
      </w:r>
      <w:r w:rsidR="005D496B">
        <w:t>ů</w:t>
      </w:r>
      <w:r w:rsidR="00B5387D" w:rsidRPr="005D496B">
        <w:t xml:space="preserve"> uveden</w:t>
      </w:r>
      <w:r w:rsidR="005D496B">
        <w:t>ých</w:t>
      </w:r>
      <w:r w:rsidR="00B5387D" w:rsidRPr="005D496B">
        <w:t xml:space="preserve"> v článku </w:t>
      </w:r>
      <w:r w:rsidR="003E02D5" w:rsidRPr="005D496B">
        <w:t>IV</w:t>
      </w:r>
      <w:r w:rsidR="00B5387D" w:rsidRPr="005D496B">
        <w:t xml:space="preserve">. </w:t>
      </w:r>
      <w:r w:rsidR="00BE7FAF" w:rsidRPr="005D496B">
        <w:t>odst. 1</w:t>
      </w:r>
      <w:r w:rsidR="007E2703" w:rsidRPr="005D496B">
        <w:t xml:space="preserve"> a 2</w:t>
      </w:r>
      <w:r w:rsidR="00BE7FAF" w:rsidRPr="005D496B">
        <w:t xml:space="preserve"> </w:t>
      </w:r>
      <w:r w:rsidR="00B32208" w:rsidRPr="005D496B">
        <w:t>této Smlouvy, je povinen zaplatit Objednateli smluvní</w:t>
      </w:r>
      <w:r w:rsidR="00B32208" w:rsidRPr="00BE7FAF">
        <w:t xml:space="preserve"> pokutu ve výši </w:t>
      </w:r>
      <w:r w:rsidR="00B32208" w:rsidRPr="00BE7FAF">
        <w:rPr>
          <w:b/>
        </w:rPr>
        <w:t>0,</w:t>
      </w:r>
      <w:r w:rsidR="007925CC">
        <w:rPr>
          <w:b/>
        </w:rPr>
        <w:t>2</w:t>
      </w:r>
      <w:r w:rsidR="00B32208" w:rsidRPr="00BE7FAF">
        <w:rPr>
          <w:b/>
        </w:rPr>
        <w:t xml:space="preserve"> %</w:t>
      </w:r>
      <w:r w:rsidR="00B32208" w:rsidRPr="00BE7FAF">
        <w:t xml:space="preserve"> z celkové ceny bez D</w:t>
      </w:r>
      <w:r w:rsidR="00B5387D" w:rsidRPr="00BE7FAF">
        <w:t>PH uvedené v článku V</w:t>
      </w:r>
      <w:r w:rsidR="003E02D5">
        <w:t>I</w:t>
      </w:r>
      <w:r w:rsidR="00B5387D" w:rsidRPr="00BE7FAF">
        <w:t>. odst. 1</w:t>
      </w:r>
      <w:r w:rsidR="00B32208" w:rsidRPr="00BE7FAF">
        <w:t xml:space="preserve"> této Smlouvy, a to za každý, i započatý, den prodlení.</w:t>
      </w:r>
    </w:p>
    <w:p w14:paraId="6A306A00" w14:textId="77777777" w:rsidR="003C0265" w:rsidRPr="00BE7FAF" w:rsidRDefault="001E23BC" w:rsidP="00AD71B2">
      <w:pPr>
        <w:pStyle w:val="Odstavec"/>
        <w:numPr>
          <w:ilvl w:val="1"/>
          <w:numId w:val="2"/>
        </w:numPr>
        <w:ind w:left="426" w:hanging="426"/>
      </w:pPr>
      <w:r w:rsidRPr="00BE7FAF">
        <w:t>Pokud Zhotovitel poruší své povinnosti uvedené v této Smlouvě, je povinen zaplatit Objednateli tyto smluvní pokuty</w:t>
      </w:r>
      <w:r w:rsidR="003C0265" w:rsidRPr="00BE7FAF">
        <w:t>:</w:t>
      </w:r>
    </w:p>
    <w:p w14:paraId="5E5F65E1" w14:textId="77777777" w:rsidR="00B9082E" w:rsidRPr="00651607" w:rsidRDefault="005C61A6" w:rsidP="00D03C63">
      <w:pPr>
        <w:pStyle w:val="Odrky"/>
        <w:spacing w:after="60"/>
        <w:ind w:left="850"/>
        <w:contextualSpacing w:val="0"/>
      </w:pPr>
      <w:r>
        <w:rPr>
          <w:b/>
        </w:rPr>
        <w:t>10</w:t>
      </w:r>
      <w:r w:rsidR="00561218">
        <w:rPr>
          <w:b/>
        </w:rPr>
        <w:t xml:space="preserve"> </w:t>
      </w:r>
      <w:r w:rsidR="00B9082E" w:rsidRPr="00651607">
        <w:rPr>
          <w:b/>
        </w:rPr>
        <w:t>000,- Kč</w:t>
      </w:r>
      <w:r w:rsidR="00B9082E" w:rsidRPr="00651607">
        <w:t xml:space="preserve"> za každý den prodlení s odstraněním zařízení staveniště</w:t>
      </w:r>
      <w:r w:rsidR="00561218">
        <w:t>,</w:t>
      </w:r>
      <w:r w:rsidR="00B9082E" w:rsidRPr="00651607">
        <w:t xml:space="preserve"> resp. s vyklizením staveniště oproti lhůtě uvedené v</w:t>
      </w:r>
      <w:r w:rsidR="00201CFE" w:rsidRPr="00651607">
        <w:t> čl.</w:t>
      </w:r>
      <w:r w:rsidR="00B9082E" w:rsidRPr="00651607">
        <w:t xml:space="preserve"> X. odst. 5 této Smlouvy;</w:t>
      </w:r>
    </w:p>
    <w:p w14:paraId="0CD44773" w14:textId="77777777" w:rsidR="003C0265" w:rsidRDefault="005C61A6" w:rsidP="00D03C63">
      <w:pPr>
        <w:pStyle w:val="Odrky"/>
        <w:spacing w:after="60"/>
        <w:ind w:left="850"/>
        <w:contextualSpacing w:val="0"/>
      </w:pPr>
      <w:r>
        <w:rPr>
          <w:b/>
        </w:rPr>
        <w:t>5</w:t>
      </w:r>
      <w:r w:rsidR="00561218">
        <w:rPr>
          <w:b/>
        </w:rPr>
        <w:t xml:space="preserve"> </w:t>
      </w:r>
      <w:r w:rsidR="001E23BC" w:rsidRPr="001E23BC">
        <w:rPr>
          <w:b/>
        </w:rPr>
        <w:t>000,- Kč</w:t>
      </w:r>
      <w:r w:rsidR="001E23BC">
        <w:t xml:space="preserve"> za každé jednotlivě zjištěné a prokázané porušení povinností Zhotovitele uvedených </w:t>
      </w:r>
      <w:r w:rsidR="001E23BC" w:rsidRPr="000F12A5">
        <w:t>v čl. X</w:t>
      </w:r>
      <w:r w:rsidR="003E02D5" w:rsidRPr="000F12A5">
        <w:t>I</w:t>
      </w:r>
      <w:r w:rsidR="001E23BC" w:rsidRPr="000F12A5">
        <w:t>. odst.</w:t>
      </w:r>
      <w:r w:rsidR="00D03C63" w:rsidRPr="000F12A5">
        <w:t xml:space="preserve"> </w:t>
      </w:r>
      <w:r w:rsidR="000346D8" w:rsidRPr="000F12A5">
        <w:t>1</w:t>
      </w:r>
      <w:r w:rsidR="00EB7B05">
        <w:t xml:space="preserve"> </w:t>
      </w:r>
      <w:r w:rsidR="00360579" w:rsidRPr="000F12A5">
        <w:t xml:space="preserve">- </w:t>
      </w:r>
      <w:r w:rsidR="00AF6E80" w:rsidRPr="000F12A5">
        <w:t>7</w:t>
      </w:r>
      <w:r w:rsidR="007925CC" w:rsidRPr="000F12A5">
        <w:t xml:space="preserve">, </w:t>
      </w:r>
      <w:r w:rsidR="00382A87">
        <w:t>9, 12</w:t>
      </w:r>
      <w:r w:rsidR="007C1783" w:rsidRPr="000F12A5">
        <w:t xml:space="preserve"> </w:t>
      </w:r>
      <w:r w:rsidR="007925CC" w:rsidRPr="000F12A5">
        <w:t xml:space="preserve">až </w:t>
      </w:r>
      <w:r w:rsidR="00651607" w:rsidRPr="000F12A5">
        <w:t>1</w:t>
      </w:r>
      <w:r w:rsidR="00382A87">
        <w:t>4</w:t>
      </w:r>
      <w:r w:rsidR="003F16B2" w:rsidRPr="000F12A5">
        <w:t>, v čl. X</w:t>
      </w:r>
      <w:r w:rsidR="003E02D5" w:rsidRPr="000F12A5">
        <w:t>I</w:t>
      </w:r>
      <w:r w:rsidR="003F16B2" w:rsidRPr="000F12A5">
        <w:t>I. odst. 3</w:t>
      </w:r>
      <w:r w:rsidR="007925CC" w:rsidRPr="000F12A5">
        <w:t xml:space="preserve"> a v čl. X</w:t>
      </w:r>
      <w:r w:rsidR="003E02D5" w:rsidRPr="000F12A5">
        <w:t>I</w:t>
      </w:r>
      <w:r w:rsidR="007925CC" w:rsidRPr="000F12A5">
        <w:t>II. odst. 2</w:t>
      </w:r>
      <w:r w:rsidR="00111A98" w:rsidRPr="000F12A5">
        <w:t xml:space="preserve"> </w:t>
      </w:r>
      <w:r w:rsidR="00CE5A76" w:rsidRPr="000F12A5">
        <w:t>této Smlouvy</w:t>
      </w:r>
      <w:r w:rsidR="003C0265" w:rsidRPr="00C23A1F">
        <w:t>;</w:t>
      </w:r>
    </w:p>
    <w:p w14:paraId="46C5D108" w14:textId="77777777" w:rsidR="00B9082E" w:rsidRPr="007E3B56" w:rsidRDefault="00827489" w:rsidP="00D03C63">
      <w:pPr>
        <w:pStyle w:val="Odrky"/>
        <w:spacing w:after="60"/>
        <w:ind w:left="850"/>
        <w:contextualSpacing w:val="0"/>
      </w:pPr>
      <w:r>
        <w:rPr>
          <w:b/>
        </w:rPr>
        <w:t>2</w:t>
      </w:r>
      <w:r w:rsidR="00561218">
        <w:rPr>
          <w:b/>
        </w:rPr>
        <w:t xml:space="preserve"> </w:t>
      </w:r>
      <w:r w:rsidR="00B9082E" w:rsidRPr="00B9082E">
        <w:rPr>
          <w:b/>
        </w:rPr>
        <w:t>000,- Kč</w:t>
      </w:r>
      <w:r w:rsidR="00B9082E" w:rsidRPr="00B9082E">
        <w:t xml:space="preserve"> za každý den prodlení s odstraněním každé jednotlivé reklamované vady oproti termínu stanovenému Objednatelem v souladu s čl. </w:t>
      </w:r>
      <w:r w:rsidR="003E02D5">
        <w:t>XIV</w:t>
      </w:r>
      <w:r w:rsidR="00F75472">
        <w:t>. odst. 2</w:t>
      </w:r>
      <w:r w:rsidR="00B9082E" w:rsidRPr="00B9082E">
        <w:t xml:space="preserve"> této Smlouvy</w:t>
      </w:r>
      <w:r w:rsidR="00B9082E">
        <w:t>;</w:t>
      </w:r>
    </w:p>
    <w:p w14:paraId="2DF0F9F9" w14:textId="77777777" w:rsidR="003C0265" w:rsidRDefault="003E02D5" w:rsidP="00CA55DC">
      <w:pPr>
        <w:pStyle w:val="Odrky"/>
        <w:spacing w:after="60"/>
        <w:ind w:left="850"/>
        <w:contextualSpacing w:val="0"/>
      </w:pPr>
      <w:r>
        <w:rPr>
          <w:b/>
        </w:rPr>
        <w:t>10</w:t>
      </w:r>
      <w:r w:rsidR="00561218">
        <w:rPr>
          <w:b/>
        </w:rPr>
        <w:t xml:space="preserve"> </w:t>
      </w:r>
      <w:r w:rsidR="00CA55DC" w:rsidRPr="00CA55DC">
        <w:rPr>
          <w:b/>
        </w:rPr>
        <w:t>000,- Kč</w:t>
      </w:r>
      <w:r w:rsidR="00CA55DC" w:rsidRPr="00CA55DC">
        <w:t xml:space="preserve"> za každé jednotlivě zjištěné a prokázané porušení povinností Zhotovitele uvedených v</w:t>
      </w:r>
      <w:r w:rsidR="00201CFE">
        <w:t> </w:t>
      </w:r>
      <w:r w:rsidR="00CA55DC" w:rsidRPr="00CA55DC">
        <w:t>čl</w:t>
      </w:r>
      <w:r w:rsidR="00201CFE">
        <w:t>.</w:t>
      </w:r>
      <w:r w:rsidR="00A366F8">
        <w:t xml:space="preserve"> XV. odst.</w:t>
      </w:r>
      <w:r w:rsidR="00A366F8" w:rsidRPr="00CA55DC">
        <w:t xml:space="preserve"> </w:t>
      </w:r>
      <w:r w:rsidR="00C90BDF">
        <w:t>3</w:t>
      </w:r>
      <w:r w:rsidR="007925CC">
        <w:t xml:space="preserve"> až 5</w:t>
      </w:r>
      <w:r w:rsidR="00A366F8" w:rsidRPr="00CA55DC">
        <w:t xml:space="preserve"> </w:t>
      </w:r>
      <w:r w:rsidR="00A366F8">
        <w:t>a v</w:t>
      </w:r>
      <w:r w:rsidR="00194792">
        <w:t> čl. XV</w:t>
      </w:r>
      <w:r>
        <w:t>I</w:t>
      </w:r>
      <w:r w:rsidR="00194792">
        <w:t xml:space="preserve">. </w:t>
      </w:r>
      <w:r w:rsidR="00A366F8" w:rsidRPr="00EA3709">
        <w:t>odst. 13</w:t>
      </w:r>
      <w:r w:rsidR="005F7DA9" w:rsidRPr="00EA3709">
        <w:t xml:space="preserve"> a 14</w:t>
      </w:r>
      <w:r w:rsidR="00A366F8" w:rsidRPr="00EA3709">
        <w:t xml:space="preserve"> </w:t>
      </w:r>
      <w:r w:rsidR="00CA55DC" w:rsidRPr="00EA3709">
        <w:t>této</w:t>
      </w:r>
      <w:r w:rsidR="00CA55DC" w:rsidRPr="00CA55DC">
        <w:t xml:space="preserve"> Smlouvy</w:t>
      </w:r>
      <w:r w:rsidR="00CA55DC">
        <w:t>;</w:t>
      </w:r>
    </w:p>
    <w:p w14:paraId="10B285AC" w14:textId="77777777" w:rsidR="003C0265" w:rsidRDefault="003C0265" w:rsidP="00AD71B2">
      <w:pPr>
        <w:pStyle w:val="Odstavec"/>
        <w:numPr>
          <w:ilvl w:val="1"/>
          <w:numId w:val="2"/>
        </w:numPr>
        <w:ind w:left="426" w:hanging="426"/>
      </w:pPr>
      <w:r w:rsidRPr="003C0265">
        <w:t>Ujednání o smluvní pokutě nevylučuje právo Objednatele na náhradu škody vzniklé z porušení povinnosti, ke kterému se smluvní pokuta vztahuje.</w:t>
      </w:r>
    </w:p>
    <w:p w14:paraId="2BBEE483" w14:textId="77777777" w:rsidR="009745CE" w:rsidRPr="003C0265" w:rsidRDefault="009745CE" w:rsidP="00AD71B2">
      <w:pPr>
        <w:pStyle w:val="Odstavec"/>
        <w:numPr>
          <w:ilvl w:val="1"/>
          <w:numId w:val="2"/>
        </w:numPr>
        <w:ind w:left="426" w:hanging="426"/>
      </w:pPr>
      <w:r w:rsidRPr="009745CE">
        <w:rPr>
          <w:bCs/>
        </w:rPr>
        <w:t xml:space="preserve">Uplatnění nároku na </w:t>
      </w:r>
      <w:r w:rsidR="00201CFE">
        <w:rPr>
          <w:bCs/>
        </w:rPr>
        <w:t>zaplacení</w:t>
      </w:r>
      <w:r w:rsidRPr="009745CE">
        <w:rPr>
          <w:bCs/>
        </w:rPr>
        <w:t xml:space="preserve"> smluvní pokuty ze strany Objednatele nemá vliv na povinnost Zhotovitele provést </w:t>
      </w:r>
      <w:r w:rsidRPr="009745CE">
        <w:t>dílo řádně, včas a za podmínek stanovených touto Smlouvou</w:t>
      </w:r>
      <w:r>
        <w:t>.</w:t>
      </w:r>
    </w:p>
    <w:p w14:paraId="555144F0" w14:textId="77777777" w:rsidR="00902C5F" w:rsidRDefault="00902C5F" w:rsidP="003C0265">
      <w:pPr>
        <w:pStyle w:val="Nadpis1"/>
      </w:pPr>
      <w:r>
        <w:lastRenderedPageBreak/>
        <w:t>Předání a převzetí staveniště</w:t>
      </w:r>
    </w:p>
    <w:p w14:paraId="29CE92BD" w14:textId="77777777" w:rsidR="003C0265" w:rsidRDefault="003C0265" w:rsidP="00AD71B2">
      <w:pPr>
        <w:pStyle w:val="Odstavec"/>
        <w:numPr>
          <w:ilvl w:val="1"/>
          <w:numId w:val="2"/>
        </w:numPr>
        <w:ind w:left="426" w:hanging="426"/>
      </w:pPr>
      <w:r>
        <w:t>K předání a převzetí místa plnění (staveniště) dojde neprodleně po zajištění všech nezbytných úkonů pro zahájení prací dle uzavřené Smlouvy. Ob</w:t>
      </w:r>
      <w:r w:rsidR="00F04E35">
        <w:t>jednatel vyrozumí Zhotovitele o </w:t>
      </w:r>
      <w:r>
        <w:t>termínu předání staveniště min. 3 pracovní dny předem, pokud se nedohodnou jinak.</w:t>
      </w:r>
    </w:p>
    <w:p w14:paraId="74E0378C" w14:textId="77777777" w:rsidR="003C0265" w:rsidRDefault="003C0265" w:rsidP="00AD71B2">
      <w:pPr>
        <w:pStyle w:val="Odstavec"/>
        <w:numPr>
          <w:ilvl w:val="1"/>
          <w:numId w:val="2"/>
        </w:numPr>
        <w:ind w:left="426" w:hanging="426"/>
      </w:pPr>
      <w:r>
        <w:t xml:space="preserve">O předání a převzetí staveniště bude vyhotoven Objednatelem protokol, který bude podepsaný zástupci obou Smluvních stran, ve kterém se zejména uvede den předání a převzetí staveniště, který bude shodný se zápisem </w:t>
      </w:r>
      <w:r w:rsidR="00832F73">
        <w:t>v</w:t>
      </w:r>
      <w:r w:rsidR="00F10748">
        <w:t xml:space="preserve"> </w:t>
      </w:r>
      <w:r>
        <w:t>deníku.</w:t>
      </w:r>
    </w:p>
    <w:p w14:paraId="58BFDC5C" w14:textId="77777777" w:rsidR="00902C5F" w:rsidRDefault="00902C5F" w:rsidP="003C0265">
      <w:pPr>
        <w:pStyle w:val="Nadpis1"/>
      </w:pPr>
      <w:r>
        <w:t>Zařízení staveniště</w:t>
      </w:r>
    </w:p>
    <w:p w14:paraId="5375A1D8" w14:textId="7202FB7B" w:rsidR="003C0265" w:rsidRDefault="003C0265" w:rsidP="00AD71B2">
      <w:pPr>
        <w:pStyle w:val="Odstavec"/>
        <w:numPr>
          <w:ilvl w:val="1"/>
          <w:numId w:val="2"/>
        </w:numPr>
        <w:ind w:left="426" w:hanging="426"/>
      </w:pPr>
      <w:r>
        <w:t>Zařízení staveniště bude umístěno v prostoru místa plnění v souladu s</w:t>
      </w:r>
      <w:r w:rsidR="00A748E9">
        <w:t> projektovou dokumentací</w:t>
      </w:r>
      <w:r w:rsidR="00C879B3">
        <w:t xml:space="preserve"> </w:t>
      </w:r>
      <w:r>
        <w:t>a po dohodě s</w:t>
      </w:r>
      <w:r w:rsidR="009033B8">
        <w:t> vlastníkem a</w:t>
      </w:r>
      <w:r>
        <w:t xml:space="preserve"> Objednatelem. </w:t>
      </w:r>
    </w:p>
    <w:p w14:paraId="62CEAEF0" w14:textId="77777777" w:rsidR="003C0265" w:rsidRDefault="003C0265" w:rsidP="00AD71B2">
      <w:pPr>
        <w:pStyle w:val="Odstavec"/>
        <w:numPr>
          <w:ilvl w:val="1"/>
          <w:numId w:val="2"/>
        </w:numPr>
        <w:ind w:left="426" w:hanging="426"/>
      </w:pPr>
      <w:r>
        <w:t xml:space="preserve">Vybavení a zařízení staveniště si zajistí Zhotovitel podle svých potřeb v souladu s platnou legislativou. </w:t>
      </w:r>
    </w:p>
    <w:p w14:paraId="2E1A145D" w14:textId="77777777" w:rsidR="003C0265" w:rsidRPr="00941F7A" w:rsidRDefault="003C0265" w:rsidP="00AD71B2">
      <w:pPr>
        <w:pStyle w:val="Odstavec"/>
        <w:numPr>
          <w:ilvl w:val="1"/>
          <w:numId w:val="2"/>
        </w:numPr>
        <w:ind w:left="426" w:hanging="426"/>
      </w:pPr>
      <w:r w:rsidRPr="00941F7A">
        <w:t>Skládka materiálu bude v prostoru zařízení staveniště</w:t>
      </w:r>
      <w:r w:rsidR="00C66578">
        <w:t>,</w:t>
      </w:r>
      <w:r w:rsidR="00C66578" w:rsidRPr="00C66578">
        <w:rPr>
          <w:rFonts w:ascii="Arial" w:hAnsi="Arial" w:cs="Arial"/>
        </w:rPr>
        <w:t xml:space="preserve"> </w:t>
      </w:r>
      <w:r w:rsidR="00C66578" w:rsidRPr="00C92EE0">
        <w:rPr>
          <w:rFonts w:ascii="Arial" w:hAnsi="Arial" w:cs="Arial"/>
        </w:rPr>
        <w:t>případně bude určen zástupcem Objednatele</w:t>
      </w:r>
      <w:r w:rsidR="00C66578">
        <w:rPr>
          <w:rFonts w:ascii="Arial" w:hAnsi="Arial" w:cs="Arial"/>
        </w:rPr>
        <w:t xml:space="preserve"> jiný prostor</w:t>
      </w:r>
      <w:r w:rsidR="00C66578" w:rsidRPr="00C92EE0">
        <w:rPr>
          <w:rFonts w:ascii="Arial" w:hAnsi="Arial" w:cs="Arial"/>
        </w:rPr>
        <w:t xml:space="preserve"> při předání staveniště Zhotoviteli</w:t>
      </w:r>
      <w:r w:rsidRPr="00941F7A">
        <w:t xml:space="preserve">. </w:t>
      </w:r>
      <w:r w:rsidR="000346D8" w:rsidRPr="00941F7A">
        <w:t xml:space="preserve"> </w:t>
      </w:r>
    </w:p>
    <w:p w14:paraId="398C1232" w14:textId="77777777" w:rsidR="003C0265" w:rsidRDefault="003C0265" w:rsidP="00AD71B2">
      <w:pPr>
        <w:pStyle w:val="Odstavec"/>
        <w:numPr>
          <w:ilvl w:val="1"/>
          <w:numId w:val="2"/>
        </w:numPr>
        <w:ind w:left="426" w:hanging="426"/>
      </w:pPr>
      <w:r>
        <w:t xml:space="preserve">Staveniště bude dle </w:t>
      </w:r>
      <w:r w:rsidR="00D20B32" w:rsidRPr="00D20B32">
        <w:t>platn</w:t>
      </w:r>
      <w:r w:rsidR="00827489">
        <w:t>ých právních předpisů</w:t>
      </w:r>
      <w:r w:rsidR="00D20B32" w:rsidRPr="00D20B32" w:rsidDel="00D20B32">
        <w:t xml:space="preserve"> </w:t>
      </w:r>
      <w:r>
        <w:t>označeno a bude zamezen přístup nepovolaných osob.</w:t>
      </w:r>
    </w:p>
    <w:p w14:paraId="4DA2DCE8" w14:textId="77777777" w:rsidR="00D20B32" w:rsidRDefault="00D20B32" w:rsidP="00AD71B2">
      <w:pPr>
        <w:pStyle w:val="Odstavec"/>
        <w:numPr>
          <w:ilvl w:val="1"/>
          <w:numId w:val="2"/>
        </w:numPr>
        <w:ind w:left="426" w:hanging="426"/>
      </w:pPr>
      <w:r>
        <w:t>Odstranění zařízení staveniště a vyklizení staveniště bude provedeno v co nejkratší možné lhůtě</w:t>
      </w:r>
      <w:r w:rsidR="005A4538">
        <w:t xml:space="preserve"> </w:t>
      </w:r>
      <w:r>
        <w:t xml:space="preserve">ode dne </w:t>
      </w:r>
      <w:r w:rsidR="00DE00D8">
        <w:t xml:space="preserve">ukončení </w:t>
      </w:r>
      <w:r w:rsidR="00FD5839">
        <w:t>přísluš</w:t>
      </w:r>
      <w:r w:rsidR="00DE00D8">
        <w:t xml:space="preserve">ných prací </w:t>
      </w:r>
      <w:r w:rsidR="00FD5839">
        <w:t xml:space="preserve">dle čl. II </w:t>
      </w:r>
      <w:r w:rsidR="00CA298E">
        <w:t xml:space="preserve">a XI </w:t>
      </w:r>
      <w:r w:rsidR="00FD5839">
        <w:t xml:space="preserve">Smlouvy </w:t>
      </w:r>
      <w:r w:rsidR="00DE00D8">
        <w:t>v</w:t>
      </w:r>
      <w:r w:rsidR="00345B98">
        <w:t xml:space="preserve"> místě plnění dle čl. V. Smlouvy</w:t>
      </w:r>
      <w:r w:rsidR="005A4538">
        <w:t xml:space="preserve"> </w:t>
      </w:r>
      <w:r w:rsidR="001768A2">
        <w:t>nejdéle však do 15 dnů ode dne předání a převzetí díla dle čl. XII. Smlouvy</w:t>
      </w:r>
      <w:r>
        <w:t>.</w:t>
      </w:r>
    </w:p>
    <w:p w14:paraId="7C019AD3" w14:textId="77777777" w:rsidR="00902C5F" w:rsidRDefault="00902C5F" w:rsidP="003C0265">
      <w:pPr>
        <w:pStyle w:val="Nadpis1"/>
      </w:pPr>
      <w:r>
        <w:t xml:space="preserve">Způsob </w:t>
      </w:r>
      <w:r w:rsidR="00AB0A8E">
        <w:t>zajištění řádného plnění předmětu Smlouvy</w:t>
      </w:r>
    </w:p>
    <w:p w14:paraId="649D9C18" w14:textId="77777777" w:rsidR="00563DCF" w:rsidRDefault="001378AE" w:rsidP="00AD71B2">
      <w:pPr>
        <w:pStyle w:val="Odstavec"/>
        <w:numPr>
          <w:ilvl w:val="1"/>
          <w:numId w:val="2"/>
        </w:numPr>
        <w:ind w:left="426" w:hanging="426"/>
      </w:pPr>
      <w:r>
        <w:t xml:space="preserve">Geologické </w:t>
      </w:r>
      <w:r w:rsidR="00A748E9">
        <w:t>p</w:t>
      </w:r>
      <w:r w:rsidR="009B2215" w:rsidRPr="00BE2E87">
        <w:t>ráce</w:t>
      </w:r>
      <w:r w:rsidR="00AB0A8E" w:rsidRPr="00BE2E87">
        <w:t xml:space="preserve"> budou prováděny v souladu </w:t>
      </w:r>
      <w:r w:rsidR="009B2215" w:rsidRPr="00BE2E87">
        <w:t>s</w:t>
      </w:r>
      <w:r w:rsidR="00A748E9">
        <w:t> projektovou dokumentací</w:t>
      </w:r>
      <w:r w:rsidR="00A87117" w:rsidRPr="00BE2E87">
        <w:t>,</w:t>
      </w:r>
      <w:r w:rsidR="007C1783" w:rsidRPr="00BE2E87">
        <w:t xml:space="preserve"> </w:t>
      </w:r>
      <w:r w:rsidR="00462908" w:rsidRPr="00BE2E87">
        <w:t>O</w:t>
      </w:r>
      <w:r w:rsidR="00922E70" w:rsidRPr="00BE2E87">
        <w:t>ceněným soupisem prací</w:t>
      </w:r>
      <w:r w:rsidR="00A87117" w:rsidRPr="00BE2E87">
        <w:t xml:space="preserve"> a </w:t>
      </w:r>
      <w:r w:rsidR="007C1783" w:rsidRPr="00BE2E87">
        <w:rPr>
          <w:rFonts w:ascii="Arial" w:hAnsi="Arial" w:cs="Arial"/>
        </w:rPr>
        <w:t>v so</w:t>
      </w:r>
      <w:r w:rsidR="007C1783" w:rsidRPr="0098338A">
        <w:rPr>
          <w:rFonts w:ascii="Arial" w:hAnsi="Arial" w:cs="Arial"/>
        </w:rPr>
        <w:t xml:space="preserve">uladu s příslušnými ustanoveními </w:t>
      </w:r>
      <w:r w:rsidR="00D91259">
        <w:t>z</w:t>
      </w:r>
      <w:r w:rsidR="00D955A3" w:rsidRPr="00D955A3">
        <w:t>ákon</w:t>
      </w:r>
      <w:r w:rsidR="00D91259">
        <w:t>a</w:t>
      </w:r>
      <w:r w:rsidR="00D955A3" w:rsidRPr="00D955A3">
        <w:t xml:space="preserve"> České národní rady č. 62/1988 Sb.</w:t>
      </w:r>
      <w:r w:rsidR="006035F2">
        <w:t>,</w:t>
      </w:r>
      <w:r w:rsidR="00D955A3" w:rsidRPr="00D955A3">
        <w:t xml:space="preserve"> </w:t>
      </w:r>
      <w:r w:rsidR="006035F2">
        <w:t>o </w:t>
      </w:r>
      <w:r w:rsidR="00D955A3" w:rsidRPr="00D955A3">
        <w:t>geologických pracích a o Českém geologickém úřadu</w:t>
      </w:r>
      <w:r w:rsidR="00345B98">
        <w:t>, ve znění pozdějších předpisů,</w:t>
      </w:r>
      <w:r w:rsidR="00D955A3" w:rsidRPr="00D955A3">
        <w:t xml:space="preserve"> a jeho prováděcí</w:t>
      </w:r>
      <w:r>
        <w:t>mi</w:t>
      </w:r>
      <w:r w:rsidR="00D955A3" w:rsidRPr="00D955A3">
        <w:t xml:space="preserve"> předpis</w:t>
      </w:r>
      <w:r>
        <w:t>y</w:t>
      </w:r>
      <w:r w:rsidR="00563DCF">
        <w:t>.</w:t>
      </w:r>
    </w:p>
    <w:p w14:paraId="0D7A1FE9" w14:textId="77777777" w:rsidR="00FE6CFB" w:rsidRDefault="009E263E" w:rsidP="00B258A0">
      <w:pPr>
        <w:pStyle w:val="Odstavec"/>
        <w:numPr>
          <w:ilvl w:val="1"/>
          <w:numId w:val="2"/>
        </w:numPr>
        <w:ind w:left="426" w:hanging="426"/>
      </w:pPr>
      <w:r>
        <w:t xml:space="preserve">Vrtné práce </w:t>
      </w:r>
      <w:r w:rsidR="002657CE" w:rsidRPr="002657CE">
        <w:t>s</w:t>
      </w:r>
      <w:r w:rsidR="002657CE">
        <w:t xml:space="preserve"> projektovanou hloubkou nad </w:t>
      </w:r>
      <w:r w:rsidR="002657CE" w:rsidRPr="002657CE">
        <w:t xml:space="preserve">30 m patří podle § 3 zákona </w:t>
      </w:r>
      <w:r w:rsidR="00550DDE" w:rsidRPr="00B258A0">
        <w:t>České národní rady</w:t>
      </w:r>
      <w:r w:rsidR="00550DDE" w:rsidRPr="002657CE">
        <w:t xml:space="preserve"> </w:t>
      </w:r>
      <w:r w:rsidR="002657CE" w:rsidRPr="002657CE">
        <w:t>č.</w:t>
      </w:r>
      <w:r w:rsidR="00550DDE">
        <w:t> </w:t>
      </w:r>
      <w:r w:rsidR="002657CE" w:rsidRPr="002657CE">
        <w:t>61/1988 Sb.</w:t>
      </w:r>
      <w:r w:rsidR="00B258A0">
        <w:t xml:space="preserve">, </w:t>
      </w:r>
      <w:r w:rsidR="00B258A0" w:rsidRPr="00B258A0">
        <w:t>o hornické činnosti, výbušninách a o státní báňské správě</w:t>
      </w:r>
      <w:r w:rsidR="0093184A">
        <w:t>, ve znění pozdějších předpisů,</w:t>
      </w:r>
      <w:r w:rsidR="002657CE" w:rsidRPr="002657CE">
        <w:t xml:space="preserve"> mezi činnosti prováděné hornickým způsobem</w:t>
      </w:r>
      <w:r w:rsidR="00E45209">
        <w:t xml:space="preserve"> a Zhotovitel</w:t>
      </w:r>
      <w:r w:rsidR="002657CE" w:rsidRPr="002657CE">
        <w:t xml:space="preserve"> </w:t>
      </w:r>
      <w:r w:rsidR="00A77AE0">
        <w:t>bude</w:t>
      </w:r>
      <w:r w:rsidR="005A3E9F">
        <w:t xml:space="preserve"> </w:t>
      </w:r>
      <w:r w:rsidR="00DF589B">
        <w:t xml:space="preserve">v jejich případě </w:t>
      </w:r>
      <w:r w:rsidR="005A3E9F">
        <w:t xml:space="preserve">postupovat v souladu </w:t>
      </w:r>
      <w:r w:rsidR="00FE6CFB">
        <w:t>s tímto zákonem a jeho prováděcími předpisy.</w:t>
      </w:r>
    </w:p>
    <w:p w14:paraId="2126E34C" w14:textId="77777777" w:rsidR="00283B37" w:rsidRDefault="001706AA" w:rsidP="00AD71B2">
      <w:pPr>
        <w:pStyle w:val="Odstavec"/>
        <w:numPr>
          <w:ilvl w:val="1"/>
          <w:numId w:val="2"/>
        </w:numPr>
        <w:ind w:left="426" w:hanging="426"/>
      </w:pPr>
      <w:r>
        <w:t>Objednat</w:t>
      </w:r>
      <w:r w:rsidR="001752C4">
        <w:t xml:space="preserve">el </w:t>
      </w:r>
      <w:r w:rsidR="00D55BAE">
        <w:t xml:space="preserve">pro realizaci vrtných prací </w:t>
      </w:r>
      <w:r w:rsidR="001752C4">
        <w:t xml:space="preserve">zajistí souhlasy vlastníků </w:t>
      </w:r>
      <w:r w:rsidR="00347992">
        <w:t xml:space="preserve">dotčených </w:t>
      </w:r>
      <w:r w:rsidR="001752C4">
        <w:t>pozemk</w:t>
      </w:r>
      <w:r w:rsidR="009D4FA2">
        <w:t>ů</w:t>
      </w:r>
      <w:r w:rsidR="00347992">
        <w:t>.</w:t>
      </w:r>
      <w:r w:rsidR="009D4FA2">
        <w:t xml:space="preserve"> </w:t>
      </w:r>
      <w:r w:rsidR="0080406E">
        <w:t xml:space="preserve">Ostatní </w:t>
      </w:r>
      <w:r w:rsidR="00A630B7">
        <w:t>legislativní povolení</w:t>
      </w:r>
      <w:r w:rsidR="008E7681">
        <w:t xml:space="preserve"> </w:t>
      </w:r>
      <w:r w:rsidR="00586696">
        <w:t xml:space="preserve">pro plnění celého předmětu zakázky </w:t>
      </w:r>
      <w:r w:rsidR="008E7681">
        <w:t xml:space="preserve">zajistí Zhotovitel v rámci </w:t>
      </w:r>
      <w:r w:rsidR="00586696">
        <w:t xml:space="preserve">jejího </w:t>
      </w:r>
      <w:r w:rsidR="008E7681">
        <w:t>plnění.</w:t>
      </w:r>
    </w:p>
    <w:p w14:paraId="6BEA902E" w14:textId="77777777" w:rsidR="00273C87" w:rsidRDefault="00DB4299" w:rsidP="00AD71B2">
      <w:pPr>
        <w:pStyle w:val="Odstavec"/>
        <w:numPr>
          <w:ilvl w:val="1"/>
          <w:numId w:val="2"/>
        </w:numPr>
        <w:ind w:left="426" w:hanging="426"/>
      </w:pPr>
      <w:r>
        <w:t xml:space="preserve">Veškeré </w:t>
      </w:r>
      <w:r w:rsidR="00360C4C">
        <w:t xml:space="preserve">práce </w:t>
      </w:r>
      <w:r w:rsidR="006D3823">
        <w:t xml:space="preserve">v rámci plnění </w:t>
      </w:r>
      <w:r w:rsidR="00360C4C">
        <w:t xml:space="preserve">předmětu smlouvy budou prováděny </w:t>
      </w:r>
      <w:r w:rsidR="000B2260">
        <w:t>v souladu s</w:t>
      </w:r>
      <w:r w:rsidR="00D42696">
        <w:t xml:space="preserve"> průběžnou geologickou </w:t>
      </w:r>
      <w:r w:rsidR="006D42A0">
        <w:t xml:space="preserve">dokumentací </w:t>
      </w:r>
      <w:r w:rsidR="00C736AD">
        <w:t>zpracovanou Zhotovitelem.</w:t>
      </w:r>
    </w:p>
    <w:p w14:paraId="20AA300C" w14:textId="77777777" w:rsidR="00AB0A8E" w:rsidRPr="0047599C" w:rsidRDefault="00410677" w:rsidP="00AD71B2">
      <w:pPr>
        <w:pStyle w:val="Odstavec"/>
        <w:numPr>
          <w:ilvl w:val="1"/>
          <w:numId w:val="2"/>
        </w:numPr>
        <w:ind w:left="426" w:hanging="426"/>
      </w:pPr>
      <w:r w:rsidRPr="0047599C">
        <w:t>Smluvní strany</w:t>
      </w:r>
      <w:r w:rsidR="00AB0A8E" w:rsidRPr="0047599C">
        <w:t xml:space="preserve"> se před zahájením prací vzájemně</w:t>
      </w:r>
      <w:r w:rsidR="00BD0E95" w:rsidRPr="0047599C">
        <w:t xml:space="preserve"> písemně informují o rizicích a </w:t>
      </w:r>
      <w:r w:rsidR="00AB0A8E" w:rsidRPr="0047599C">
        <w:t xml:space="preserve">přijatých opatřeních k ochraně před jejich působením dle zákona </w:t>
      </w:r>
      <w:r w:rsidR="006D3823">
        <w:t xml:space="preserve">č. </w:t>
      </w:r>
      <w:r w:rsidR="00AB0A8E" w:rsidRPr="0047599C">
        <w:t>262/2006 Sb., zákoník práce, ve znění pozdějších předpisů.</w:t>
      </w:r>
    </w:p>
    <w:p w14:paraId="3C01EF3C" w14:textId="77777777" w:rsidR="00AB0A8E" w:rsidRDefault="00AB0A8E" w:rsidP="00AD71B2">
      <w:pPr>
        <w:pStyle w:val="Odstavec"/>
        <w:numPr>
          <w:ilvl w:val="1"/>
          <w:numId w:val="2"/>
        </w:numPr>
        <w:ind w:left="426" w:hanging="426"/>
      </w:pPr>
      <w:r w:rsidRPr="0047599C">
        <w:t xml:space="preserve">Postup prací bude před jejich zahájením </w:t>
      </w:r>
      <w:r w:rsidR="00B5361B" w:rsidRPr="0047599C">
        <w:t xml:space="preserve">Zhotovitelem </w:t>
      </w:r>
      <w:r w:rsidRPr="0047599C">
        <w:t>konzultován s</w:t>
      </w:r>
      <w:r w:rsidR="00AC1E96">
        <w:t>e</w:t>
      </w:r>
      <w:r w:rsidRPr="0047599C">
        <w:t xml:space="preserve"> zástupc</w:t>
      </w:r>
      <w:r w:rsidR="00AC1E96">
        <w:t>em</w:t>
      </w:r>
      <w:r w:rsidRPr="0047599C">
        <w:t xml:space="preserve"> Objednatele</w:t>
      </w:r>
      <w:r w:rsidR="00AC1E96">
        <w:t xml:space="preserve"> </w:t>
      </w:r>
      <w:r w:rsidR="005A712B">
        <w:t xml:space="preserve">uvedeným </w:t>
      </w:r>
      <w:r w:rsidR="00AC1E96">
        <w:t>ve věcech technických</w:t>
      </w:r>
      <w:r w:rsidR="009D296D">
        <w:t xml:space="preserve"> </w:t>
      </w:r>
      <w:r w:rsidR="005A712B">
        <w:t>v záhlaví</w:t>
      </w:r>
      <w:r w:rsidR="00AC1E96">
        <w:t xml:space="preserve"> této </w:t>
      </w:r>
      <w:r w:rsidR="005A712B">
        <w:t>S</w:t>
      </w:r>
      <w:r w:rsidR="00AC1E96">
        <w:t>mlouvy</w:t>
      </w:r>
      <w:r w:rsidRPr="0047599C">
        <w:t>.</w:t>
      </w:r>
    </w:p>
    <w:p w14:paraId="3143B773" w14:textId="77777777" w:rsidR="00AF6E80" w:rsidRPr="00AF6E80" w:rsidRDefault="00AF6E80" w:rsidP="000F12A5">
      <w:pPr>
        <w:pStyle w:val="Odstavec"/>
        <w:numPr>
          <w:ilvl w:val="1"/>
          <w:numId w:val="2"/>
        </w:numPr>
        <w:spacing w:after="60"/>
        <w:ind w:left="425" w:hanging="425"/>
      </w:pPr>
      <w:r w:rsidRPr="00AF6E80">
        <w:t>Zhotovitel prohlašuje, že na provádění díla se budou podílet tyto osoby (realizační tým):</w:t>
      </w:r>
    </w:p>
    <w:p w14:paraId="0DE18AC6" w14:textId="77777777" w:rsidR="00AF6E80" w:rsidRPr="00AF6E80" w:rsidRDefault="005307A9" w:rsidP="00AF6E80">
      <w:pPr>
        <w:pStyle w:val="Odstavec"/>
        <w:numPr>
          <w:ilvl w:val="1"/>
          <w:numId w:val="16"/>
        </w:numPr>
        <w:spacing w:after="60"/>
        <w:ind w:left="992" w:hanging="425"/>
      </w:pPr>
      <w:r>
        <w:t>Vedoucí realizačního týmu</w:t>
      </w:r>
      <w:r w:rsidR="00AF6E80" w:rsidRPr="00AF6E80">
        <w:t xml:space="preserve"> </w:t>
      </w:r>
      <w:r w:rsidR="000F12A5" w:rsidRPr="000F12A5">
        <w:rPr>
          <w:highlight w:val="yellow"/>
        </w:rPr>
        <w:t>………………</w:t>
      </w:r>
    </w:p>
    <w:p w14:paraId="20959929" w14:textId="77777777" w:rsidR="00AF6E80" w:rsidRPr="00AF6E80" w:rsidRDefault="005307A9" w:rsidP="00AF6E80">
      <w:pPr>
        <w:pStyle w:val="Odstavec"/>
        <w:numPr>
          <w:ilvl w:val="1"/>
          <w:numId w:val="16"/>
        </w:numPr>
        <w:spacing w:after="60"/>
        <w:ind w:left="992" w:hanging="425"/>
      </w:pPr>
      <w:r>
        <w:t>Specialista v oboru hydrogeologie</w:t>
      </w:r>
      <w:r w:rsidR="00AF6E80" w:rsidRPr="00AF6E80">
        <w:t xml:space="preserve"> </w:t>
      </w:r>
      <w:r w:rsidR="000F12A5" w:rsidRPr="000F12A5">
        <w:rPr>
          <w:highlight w:val="yellow"/>
        </w:rPr>
        <w:t>………………..</w:t>
      </w:r>
    </w:p>
    <w:p w14:paraId="26217B75" w14:textId="77777777" w:rsidR="00AF6E80" w:rsidRPr="00AF6E80" w:rsidRDefault="005307A9" w:rsidP="00AF6E80">
      <w:pPr>
        <w:pStyle w:val="Odstavec"/>
        <w:numPr>
          <w:ilvl w:val="1"/>
          <w:numId w:val="16"/>
        </w:numPr>
        <w:spacing w:after="60"/>
        <w:ind w:left="992" w:hanging="425"/>
      </w:pPr>
      <w:r>
        <w:t>Specialista v oboru geofyzika</w:t>
      </w:r>
      <w:r w:rsidR="00AF6E80" w:rsidRPr="00AF6E80">
        <w:t xml:space="preserve"> </w:t>
      </w:r>
      <w:r w:rsidR="000F12A5" w:rsidRPr="000F12A5">
        <w:rPr>
          <w:highlight w:val="yellow"/>
        </w:rPr>
        <w:t>…………………</w:t>
      </w:r>
    </w:p>
    <w:p w14:paraId="6D8A0EDE" w14:textId="77777777" w:rsidR="00AF6E80" w:rsidRPr="00AF6E80" w:rsidRDefault="005307A9" w:rsidP="00AF6E80">
      <w:pPr>
        <w:pStyle w:val="Odstavec"/>
        <w:numPr>
          <w:ilvl w:val="1"/>
          <w:numId w:val="16"/>
        </w:numPr>
        <w:spacing w:after="60"/>
        <w:ind w:left="992" w:hanging="425"/>
      </w:pPr>
      <w:r>
        <w:t>Specialista v oboru zeměměřičství (geodézie)</w:t>
      </w:r>
      <w:r w:rsidR="00AF6E80" w:rsidRPr="00AF6E80">
        <w:t xml:space="preserve"> </w:t>
      </w:r>
      <w:r w:rsidR="000F12A5" w:rsidRPr="000F12A5">
        <w:rPr>
          <w:highlight w:val="yellow"/>
        </w:rPr>
        <w:t>……………….</w:t>
      </w:r>
    </w:p>
    <w:p w14:paraId="646952E8" w14:textId="77777777" w:rsidR="00AF6E80" w:rsidRPr="00AF6E80" w:rsidRDefault="005307A9" w:rsidP="00AF6E80">
      <w:pPr>
        <w:pStyle w:val="Odstavec"/>
        <w:numPr>
          <w:ilvl w:val="1"/>
          <w:numId w:val="16"/>
        </w:numPr>
        <w:spacing w:after="60"/>
        <w:ind w:left="992" w:hanging="425"/>
      </w:pPr>
      <w:r>
        <w:lastRenderedPageBreak/>
        <w:t xml:space="preserve">Manažer </w:t>
      </w:r>
      <w:r w:rsidR="008001F4">
        <w:t>vzorkování</w:t>
      </w:r>
      <w:r w:rsidR="00AF6E80" w:rsidRPr="00AF6E80">
        <w:t xml:space="preserve"> </w:t>
      </w:r>
      <w:r w:rsidR="000F12A5" w:rsidRPr="000F12A5">
        <w:rPr>
          <w:highlight w:val="yellow"/>
        </w:rPr>
        <w:t>……………….</w:t>
      </w:r>
      <w:r w:rsidR="000F12A5" w:rsidRPr="000F12A5">
        <w:t xml:space="preserve"> </w:t>
      </w:r>
    </w:p>
    <w:p w14:paraId="379E7CA7" w14:textId="77777777" w:rsidR="00AF6E80" w:rsidRPr="0047599C" w:rsidRDefault="00AF6E80" w:rsidP="00736BA0">
      <w:pPr>
        <w:pStyle w:val="Odstavec"/>
        <w:spacing w:before="160"/>
        <w:ind w:left="425" w:firstLine="0"/>
      </w:pPr>
      <w:r w:rsidRPr="00AF6E80">
        <w:t xml:space="preserve">Změna ve složení realizačního týmu musí být s Objednatelem předem projednána </w:t>
      </w:r>
      <w:r w:rsidRPr="00AF6E80">
        <w:br/>
        <w:t xml:space="preserve">a Objednatelem předem písemně odsouhlasena, Zhotovitel se zavazuje, u nově určeného člena realizačního týmu, předložit do 5 pracovních dnů od provedení změny ve složení kvalifikačního týmu doklady k prokázání kvalifikace v rozsahu požadovaném v rámci zadávacího řízení. Objednatel má právo odmítnout změnu ve složení realizačního týmu v případě, že nově určený člen realizačního týmu nedisponuje kvalifikací v rozsahu požadovaném v rámci zadávacího řízení. </w:t>
      </w:r>
    </w:p>
    <w:p w14:paraId="5620DB7F" w14:textId="77777777" w:rsidR="00AB0A8E" w:rsidRPr="0047599C" w:rsidRDefault="00AB0A8E" w:rsidP="00AD71B2">
      <w:pPr>
        <w:pStyle w:val="Odstavec"/>
        <w:numPr>
          <w:ilvl w:val="1"/>
          <w:numId w:val="2"/>
        </w:numPr>
        <w:ind w:left="426" w:hanging="426"/>
      </w:pPr>
      <w:r w:rsidRPr="0047599C">
        <w:t>Zhotovitel musí dodržovat obecně platné právní, hygienické, p</w:t>
      </w:r>
      <w:r w:rsidR="00BD0E95" w:rsidRPr="0047599C">
        <w:t>ožární, bezpečnostní předpisy a </w:t>
      </w:r>
      <w:r w:rsidRPr="0047599C">
        <w:t>předpisy upravu</w:t>
      </w:r>
      <w:r w:rsidR="00A21A09">
        <w:t>jící oblast životního prostředí</w:t>
      </w:r>
      <w:r w:rsidR="00462908">
        <w:t>.</w:t>
      </w:r>
    </w:p>
    <w:p w14:paraId="45918641" w14:textId="77777777" w:rsidR="00AB0A8E" w:rsidRPr="0047599C" w:rsidRDefault="00EA1B19" w:rsidP="00AD71B2">
      <w:pPr>
        <w:pStyle w:val="Odstavec"/>
        <w:numPr>
          <w:ilvl w:val="1"/>
          <w:numId w:val="2"/>
        </w:numPr>
        <w:ind w:left="426" w:hanging="426"/>
      </w:pPr>
      <w:r w:rsidRPr="00EA1B19">
        <w:t>Zhotovitel je povinen</w:t>
      </w:r>
      <w:r w:rsidR="00045F3A">
        <w:t>,</w:t>
      </w:r>
      <w:r w:rsidRPr="00EA1B19">
        <w:t xml:space="preserve"> podle vyhlášky č. </w:t>
      </w:r>
      <w:r w:rsidR="006433F9">
        <w:t>369</w:t>
      </w:r>
      <w:r w:rsidRPr="00EA1B19">
        <w:t>/200</w:t>
      </w:r>
      <w:r w:rsidR="006433F9">
        <w:t>4</w:t>
      </w:r>
      <w:r w:rsidRPr="00EA1B19">
        <w:t xml:space="preserve"> Sb., </w:t>
      </w:r>
      <w:r w:rsidR="00B93F19" w:rsidRPr="00B93F19">
        <w:t>o projektování, provádění a vyhodnocování geologických prací, oznamování rizikových geofaktorů a o postupu při výpočtu zásob výhradních ložisek</w:t>
      </w:r>
      <w:r w:rsidRPr="00EA1B19">
        <w:t xml:space="preserve">, ve znění pozdějších předpisů, </w:t>
      </w:r>
      <w:r w:rsidR="005B7B38" w:rsidRPr="00EA1B19">
        <w:t>vést</w:t>
      </w:r>
      <w:r w:rsidR="005B7B38">
        <w:t xml:space="preserve"> provozní záznamy</w:t>
      </w:r>
      <w:r w:rsidR="005B7B38" w:rsidRPr="00EA1B19">
        <w:t xml:space="preserve"> </w:t>
      </w:r>
      <w:r w:rsidR="00045F3A">
        <w:t>v</w:t>
      </w:r>
      <w:r w:rsidR="003C20E1">
        <w:t>e</w:t>
      </w:r>
      <w:r w:rsidR="00045F3A">
        <w:t xml:space="preserve"> </w:t>
      </w:r>
      <w:r w:rsidR="003C20E1" w:rsidRPr="003C20E1">
        <w:t>vrtné</w:t>
      </w:r>
      <w:r w:rsidR="003C20E1">
        <w:t>m</w:t>
      </w:r>
      <w:r w:rsidR="003C20E1" w:rsidRPr="003C20E1">
        <w:t>, báňské</w:t>
      </w:r>
      <w:r w:rsidR="003C20E1">
        <w:t>m</w:t>
      </w:r>
      <w:r w:rsidR="003C20E1" w:rsidRPr="003C20E1">
        <w:t xml:space="preserve"> nebo stavební</w:t>
      </w:r>
      <w:r w:rsidR="003C20E1">
        <w:t>m</w:t>
      </w:r>
      <w:r w:rsidR="003C20E1" w:rsidRPr="003C20E1">
        <w:t xml:space="preserve"> deníku</w:t>
      </w:r>
      <w:r w:rsidR="00E66AC9">
        <w:t xml:space="preserve"> v </w:t>
      </w:r>
      <w:r w:rsidR="00C56F63">
        <w:t>rozsahu uvedeném v</w:t>
      </w:r>
      <w:r w:rsidR="0019745C">
        <w:t xml:space="preserve"> § 7 </w:t>
      </w:r>
      <w:r w:rsidR="00E66AC9">
        <w:t>odst. 2 této</w:t>
      </w:r>
      <w:r w:rsidR="0091375F">
        <w:t xml:space="preserve"> vyhlášky</w:t>
      </w:r>
      <w:r w:rsidRPr="00EA1B19">
        <w:t xml:space="preserve">. </w:t>
      </w:r>
      <w:r w:rsidR="00EB14D0" w:rsidRPr="00EB14D0">
        <w:t>Během pracovní doby Zhotovitele musí být deník v místě plnění trvale přístupný všem oprávněným osobám</w:t>
      </w:r>
      <w:r w:rsidR="00AB0A8E" w:rsidRPr="0047599C">
        <w:t>.</w:t>
      </w:r>
    </w:p>
    <w:p w14:paraId="7AD853C3" w14:textId="77777777" w:rsidR="00AB0A8E" w:rsidRPr="0047599C" w:rsidRDefault="000420FB" w:rsidP="00AD71B2">
      <w:pPr>
        <w:pStyle w:val="Odstavec"/>
        <w:numPr>
          <w:ilvl w:val="1"/>
          <w:numId w:val="2"/>
        </w:numPr>
        <w:ind w:left="426" w:hanging="426"/>
      </w:pPr>
      <w:r w:rsidRPr="0047599C">
        <w:t xml:space="preserve">Zhotovitel nese odpovědnost za vlastní řízení postupu prací, dodržování předpisů o ochraně zdraví a bezpečnosti při práci, za pořádek na </w:t>
      </w:r>
      <w:r w:rsidR="00457A65">
        <w:t>pracovišti</w:t>
      </w:r>
      <w:r w:rsidRPr="0047599C">
        <w:t xml:space="preserve"> místa plně</w:t>
      </w:r>
      <w:r w:rsidR="00457A65">
        <w:t>ní. Zhotovitel dále odpovídá za </w:t>
      </w:r>
      <w:r w:rsidRPr="0047599C">
        <w:t xml:space="preserve">účelné a efektivní provádění díla v požadované kvalitě a </w:t>
      </w:r>
      <w:r w:rsidR="0030289F">
        <w:t>ve stanoveném termínu</w:t>
      </w:r>
      <w:r w:rsidR="00AB0A8E" w:rsidRPr="0047599C">
        <w:t>.</w:t>
      </w:r>
    </w:p>
    <w:p w14:paraId="58124C1C" w14:textId="77777777" w:rsidR="00AB0A8E" w:rsidRPr="00787DEC" w:rsidRDefault="00AB0A8E" w:rsidP="00AD71B2">
      <w:pPr>
        <w:pStyle w:val="Odstavec"/>
        <w:numPr>
          <w:ilvl w:val="1"/>
          <w:numId w:val="2"/>
        </w:numPr>
        <w:ind w:left="426" w:hanging="426"/>
      </w:pPr>
      <w:r w:rsidRPr="0047599C">
        <w:t>Zhotovitel má povinnost s odpadem vzniklým v souvislost</w:t>
      </w:r>
      <w:r w:rsidR="00B0274D" w:rsidRPr="0047599C">
        <w:t>i s</w:t>
      </w:r>
      <w:r w:rsidR="00720F89">
        <w:t> </w:t>
      </w:r>
      <w:r w:rsidR="00B0274D" w:rsidRPr="0047599C">
        <w:t>plněním</w:t>
      </w:r>
      <w:r w:rsidR="00720F89">
        <w:t xml:space="preserve"> této</w:t>
      </w:r>
      <w:r w:rsidR="00B0274D" w:rsidRPr="0047599C">
        <w:t xml:space="preserve"> Smlouvy nakládat ve </w:t>
      </w:r>
      <w:r w:rsidRPr="0047599C">
        <w:t xml:space="preserve">smyslu zákona č. </w:t>
      </w:r>
      <w:r w:rsidR="004B00B1">
        <w:t>541/2020</w:t>
      </w:r>
      <w:r w:rsidRPr="0047599C">
        <w:t xml:space="preserve"> Sb., o odpadech</w:t>
      </w:r>
      <w:r w:rsidR="004B00B1">
        <w:t>,</w:t>
      </w:r>
      <w:r w:rsidRPr="0047599C">
        <w:t xml:space="preserve"> </w:t>
      </w:r>
      <w:r w:rsidR="004B00B1">
        <w:t>v</w:t>
      </w:r>
      <w:r w:rsidR="00924AA0">
        <w:t>e</w:t>
      </w:r>
      <w:r w:rsidR="004B00B1">
        <w:t> </w:t>
      </w:r>
      <w:r w:rsidR="004B00B1" w:rsidRPr="00787DEC">
        <w:t>znění</w:t>
      </w:r>
      <w:r w:rsidR="007C1783" w:rsidRPr="007C1783">
        <w:t xml:space="preserve"> </w:t>
      </w:r>
      <w:r w:rsidR="00924AA0">
        <w:t xml:space="preserve">pozdějších předpisů, </w:t>
      </w:r>
      <w:r w:rsidR="007C1783" w:rsidRPr="0047599C">
        <w:t>a vykazuje ho ve svém ročním hlášení o produkci a nakládání s odpady</w:t>
      </w:r>
      <w:r w:rsidR="0030289F" w:rsidRPr="00787DEC">
        <w:t xml:space="preserve">. </w:t>
      </w:r>
    </w:p>
    <w:p w14:paraId="50FEBA25" w14:textId="77777777" w:rsidR="00E0793E" w:rsidRPr="0047599C" w:rsidRDefault="00E0793E" w:rsidP="00AD71B2">
      <w:pPr>
        <w:pStyle w:val="Odstavec"/>
        <w:numPr>
          <w:ilvl w:val="1"/>
          <w:numId w:val="2"/>
        </w:numPr>
        <w:ind w:left="426" w:hanging="426"/>
      </w:pPr>
      <w:r w:rsidRPr="0047599C">
        <w:t>Veškerá manipulace s mechanizací, stavebním materiálem a odpadem vzniklým v souvislosti s plněním předmětu této Smlouvy bude prováděna tak, aby se v maximální míře omezila prašnost a hlučnost a nebyla ohrožena kvalita vod a životního prostředí.</w:t>
      </w:r>
    </w:p>
    <w:p w14:paraId="5737ED77" w14:textId="77777777" w:rsidR="00AB0A8E" w:rsidRPr="0047599C" w:rsidRDefault="00AB0A8E" w:rsidP="00AD71B2">
      <w:pPr>
        <w:pStyle w:val="Odstavec"/>
        <w:numPr>
          <w:ilvl w:val="1"/>
          <w:numId w:val="2"/>
        </w:numPr>
        <w:ind w:left="426" w:hanging="426"/>
      </w:pPr>
      <w:r w:rsidRPr="0047599C">
        <w:t>Zhotovitel zabezpečí stavbu a mechanizaci proti možnému úniku ropných látek. Stav</w:t>
      </w:r>
      <w:r w:rsidR="00B5361B" w:rsidRPr="0047599C">
        <w:t>eniště</w:t>
      </w:r>
      <w:r w:rsidRPr="0047599C">
        <w:t xml:space="preserve"> bude vybaven</w:t>
      </w:r>
      <w:r w:rsidR="00B5361B" w:rsidRPr="0047599C">
        <w:t>o</w:t>
      </w:r>
      <w:r w:rsidRPr="0047599C">
        <w:t xml:space="preserve"> vhodnými sorpčními prostředky, které budou použity k asanaci v případě úniku ropných látek.</w:t>
      </w:r>
    </w:p>
    <w:p w14:paraId="179DC7C6" w14:textId="77777777" w:rsidR="000420FB" w:rsidRPr="0047599C" w:rsidRDefault="000420FB" w:rsidP="00AD71B2">
      <w:pPr>
        <w:pStyle w:val="Odstavec"/>
        <w:numPr>
          <w:ilvl w:val="1"/>
          <w:numId w:val="2"/>
        </w:numPr>
        <w:ind w:left="426" w:hanging="426"/>
      </w:pPr>
      <w:r w:rsidRPr="0047599C">
        <w:t>Zhotovitel na své náklady zajistí průběžnou údržbu a úpravy pozemků a komunikací, které bude ke své činnosti využívat v souvislosti s plněním předmětu</w:t>
      </w:r>
      <w:r w:rsidR="00720F89">
        <w:t xml:space="preserve"> této</w:t>
      </w:r>
      <w:r w:rsidRPr="0047599C">
        <w:t xml:space="preserve"> Smlou</w:t>
      </w:r>
      <w:r w:rsidR="00A3767B">
        <w:t>vy a jejich následné uvedení do </w:t>
      </w:r>
      <w:r w:rsidRPr="0047599C">
        <w:t xml:space="preserve">původního stavu. </w:t>
      </w:r>
    </w:p>
    <w:p w14:paraId="1B05ACBB" w14:textId="77777777" w:rsidR="00902C5F" w:rsidRDefault="00902C5F" w:rsidP="003C0265">
      <w:pPr>
        <w:pStyle w:val="Nadpis1"/>
      </w:pPr>
      <w:r>
        <w:t>Předání a převzetí díla</w:t>
      </w:r>
    </w:p>
    <w:p w14:paraId="43C04572" w14:textId="7ECCD334" w:rsidR="006C0FA8" w:rsidRPr="0047599C" w:rsidRDefault="00360579" w:rsidP="00AD71B2">
      <w:pPr>
        <w:pStyle w:val="Odstavec"/>
        <w:numPr>
          <w:ilvl w:val="1"/>
          <w:numId w:val="2"/>
        </w:numPr>
        <w:ind w:left="426" w:hanging="426"/>
      </w:pPr>
      <w:r w:rsidRPr="00360579">
        <w:t>Zhotovitel splní svou povinnost provést dílo v rozsahu dle článku II. a X</w:t>
      </w:r>
      <w:r w:rsidR="00EA1B19">
        <w:t>I</w:t>
      </w:r>
      <w:r w:rsidRPr="00360579">
        <w:t xml:space="preserve">. této Smlouvy ve stanovené lhůtě, bude-li </w:t>
      </w:r>
      <w:r w:rsidR="00884F62">
        <w:t>komplexní závěrečná zpráva, včetně všech jejích příloh,</w:t>
      </w:r>
      <w:r w:rsidR="00003BAD">
        <w:t xml:space="preserve"> bez vad a </w:t>
      </w:r>
      <w:r w:rsidRPr="00360579">
        <w:t>nedodělků bránících užívání, předán</w:t>
      </w:r>
      <w:r w:rsidR="00884F62">
        <w:t>a</w:t>
      </w:r>
      <w:r w:rsidRPr="00360579">
        <w:t xml:space="preserve"> Zhotovitelem a převzat</w:t>
      </w:r>
      <w:r w:rsidR="00884F62">
        <w:t>a</w:t>
      </w:r>
      <w:r w:rsidRPr="00360579">
        <w:t xml:space="preserve"> Objednatelem nejpozději v den uvedený v článku </w:t>
      </w:r>
      <w:r w:rsidR="00EA1B19">
        <w:t>IV.</w:t>
      </w:r>
      <w:r w:rsidRPr="00360579">
        <w:t xml:space="preserve"> odst. </w:t>
      </w:r>
      <w:r w:rsidR="00884F62">
        <w:t>2</w:t>
      </w:r>
      <w:r w:rsidRPr="00360579">
        <w:t xml:space="preserve"> této Smlouvy</w:t>
      </w:r>
      <w:r w:rsidR="006C0FA8" w:rsidRPr="0047599C">
        <w:t>.</w:t>
      </w:r>
    </w:p>
    <w:p w14:paraId="4234F324" w14:textId="2B1E79D5" w:rsidR="008D4834" w:rsidRDefault="008D4834" w:rsidP="00AD71B2">
      <w:pPr>
        <w:pStyle w:val="Odstavec"/>
        <w:numPr>
          <w:ilvl w:val="1"/>
          <w:numId w:val="2"/>
        </w:numPr>
        <w:ind w:left="426" w:hanging="426"/>
      </w:pPr>
      <w:r w:rsidRPr="00941F7A">
        <w:t>Zhotovitel po ukončení prací</w:t>
      </w:r>
      <w:r w:rsidR="004F4280" w:rsidRPr="00941F7A">
        <w:t xml:space="preserve"> </w:t>
      </w:r>
      <w:r w:rsidR="003D24C9">
        <w:t xml:space="preserve">dle předmětu </w:t>
      </w:r>
      <w:r w:rsidR="00E83571">
        <w:t>této Smlouvy</w:t>
      </w:r>
      <w:r w:rsidRPr="00941F7A">
        <w:t xml:space="preserve"> předá Objednateli dílo formou přejímacího řízení v co nejkratší možné lhůtě od ukončení vešk</w:t>
      </w:r>
      <w:r w:rsidR="00705BCD">
        <w:t>erých prací, nejpozději však do </w:t>
      </w:r>
      <w:r w:rsidRPr="00941F7A">
        <w:t xml:space="preserve">data uvedeného </w:t>
      </w:r>
      <w:r w:rsidRPr="0047599C">
        <w:t xml:space="preserve">v článku </w:t>
      </w:r>
      <w:r w:rsidR="00EA1B19">
        <w:t>IV</w:t>
      </w:r>
      <w:r w:rsidRPr="0047599C">
        <w:t>.</w:t>
      </w:r>
      <w:r w:rsidR="00A54681">
        <w:t xml:space="preserve"> odst. </w:t>
      </w:r>
      <w:r w:rsidR="00884F62">
        <w:t>2</w:t>
      </w:r>
      <w:r w:rsidR="00773ACE">
        <w:t xml:space="preserve"> </w:t>
      </w:r>
      <w:r w:rsidRPr="0047599C">
        <w:t>této Smlouvy</w:t>
      </w:r>
      <w:r w:rsidRPr="00941F7A">
        <w:t xml:space="preserve">. </w:t>
      </w:r>
      <w:r w:rsidR="00FB5C4A">
        <w:t>Zhotovitel</w:t>
      </w:r>
      <w:r w:rsidRPr="00941F7A">
        <w:t xml:space="preserve"> vyhotoví předávací protokol</w:t>
      </w:r>
      <w:r w:rsidR="00232519">
        <w:t>, který podepíší</w:t>
      </w:r>
      <w:r w:rsidRPr="00941F7A">
        <w:t xml:space="preserve"> zástupci obou Smluvních stran, ve kterém se zejména uvede název a popis díla, výsledek předání, soupis zjištěných vad a nedodělků, ujednání o opatřeních a lhůtách k jejich odstranění. Úmysl předat </w:t>
      </w:r>
      <w:r w:rsidR="00E83571">
        <w:t>dokončené</w:t>
      </w:r>
      <w:r w:rsidRPr="00941F7A">
        <w:t xml:space="preserve"> dílo oznámí Zhotovitel Objednateli minimálně 3 pracovní</w:t>
      </w:r>
      <w:r w:rsidRPr="008D4834">
        <w:t xml:space="preserve"> dny předem</w:t>
      </w:r>
      <w:r>
        <w:t>.</w:t>
      </w:r>
    </w:p>
    <w:p w14:paraId="046085EC" w14:textId="77777777" w:rsidR="00787DEC" w:rsidRDefault="00672F0E" w:rsidP="00AD71B2">
      <w:pPr>
        <w:pStyle w:val="Odstavec"/>
        <w:numPr>
          <w:ilvl w:val="1"/>
          <w:numId w:val="2"/>
        </w:numPr>
        <w:spacing w:after="60"/>
        <w:ind w:left="425" w:hanging="425"/>
      </w:pPr>
      <w:r w:rsidRPr="00672F0E">
        <w:t xml:space="preserve">Po ukončení prací Zhotovitel předá při předání díla Objednateli minimálně následující doklady a dokumenty: </w:t>
      </w:r>
    </w:p>
    <w:p w14:paraId="05FE5A0C" w14:textId="09ADEF65" w:rsidR="00787DEC" w:rsidRDefault="006D0660" w:rsidP="00AD71B2">
      <w:pPr>
        <w:pStyle w:val="Odstavec"/>
        <w:numPr>
          <w:ilvl w:val="0"/>
          <w:numId w:val="9"/>
        </w:numPr>
        <w:spacing w:before="60" w:after="60"/>
        <w:ind w:left="851" w:hanging="284"/>
      </w:pPr>
      <w:r>
        <w:t>Závěrečná z</w:t>
      </w:r>
      <w:r w:rsidR="00884F62">
        <w:t>práva o průzkumu s přílohami odpovídající svým rozsahem a obsahem etapě podrobného průzkumu</w:t>
      </w:r>
      <w:r w:rsidR="00EC31C0">
        <w:t xml:space="preserve"> </w:t>
      </w:r>
      <w:r w:rsidR="006F30C3">
        <w:t xml:space="preserve">v listinné podobě v počtu </w:t>
      </w:r>
      <w:r w:rsidR="003A15EE">
        <w:t xml:space="preserve">3 </w:t>
      </w:r>
      <w:r w:rsidR="006F30C3">
        <w:t xml:space="preserve">vyhotovení a jednou </w:t>
      </w:r>
      <w:r w:rsidR="00597F5A">
        <w:t>v</w:t>
      </w:r>
      <w:r w:rsidR="003A15EE">
        <w:t> </w:t>
      </w:r>
      <w:r w:rsidR="006F30C3">
        <w:t xml:space="preserve">digitální </w:t>
      </w:r>
      <w:r w:rsidR="00003BAD">
        <w:t>podobě na </w:t>
      </w:r>
      <w:r w:rsidR="00597F5A">
        <w:t>technickém nosiči dat (CD, DVD či flash disk)</w:t>
      </w:r>
      <w:r w:rsidR="006F30C3">
        <w:t xml:space="preserve"> ve formátu *.pdf</w:t>
      </w:r>
      <w:r w:rsidR="00597F5A">
        <w:t xml:space="preserve"> nebo *.docx</w:t>
      </w:r>
      <w:r w:rsidR="00787DEC">
        <w:t>;</w:t>
      </w:r>
    </w:p>
    <w:p w14:paraId="09D13164" w14:textId="77777777" w:rsidR="00EA1B19" w:rsidRDefault="00EA1B19" w:rsidP="00AD71B2">
      <w:pPr>
        <w:pStyle w:val="Odstavec"/>
        <w:numPr>
          <w:ilvl w:val="0"/>
          <w:numId w:val="9"/>
        </w:numPr>
        <w:spacing w:before="60" w:after="60"/>
        <w:ind w:left="851" w:hanging="284"/>
      </w:pPr>
      <w:r>
        <w:lastRenderedPageBreak/>
        <w:t>potřebné doklady k instalovaným prvkům</w:t>
      </w:r>
      <w:r w:rsidR="00AA1FEB">
        <w:t>;</w:t>
      </w:r>
    </w:p>
    <w:p w14:paraId="39607131" w14:textId="77777777" w:rsidR="006F36F0" w:rsidRDefault="00460D1B" w:rsidP="00AD71B2">
      <w:pPr>
        <w:pStyle w:val="Odstavec"/>
        <w:numPr>
          <w:ilvl w:val="0"/>
          <w:numId w:val="9"/>
        </w:numPr>
        <w:spacing w:before="60" w:after="60"/>
        <w:ind w:left="851" w:hanging="284"/>
      </w:pPr>
      <w:r>
        <w:t>p</w:t>
      </w:r>
      <w:r w:rsidR="006F36F0">
        <w:t xml:space="preserve">rotokoly </w:t>
      </w:r>
      <w:r>
        <w:t xml:space="preserve">nebo </w:t>
      </w:r>
      <w:r w:rsidR="006F36F0">
        <w:t xml:space="preserve">jiné doklady o výsledcích </w:t>
      </w:r>
      <w:r>
        <w:t xml:space="preserve">veškerých </w:t>
      </w:r>
      <w:r w:rsidR="006F36F0">
        <w:t>měření</w:t>
      </w:r>
      <w:r>
        <w:t>, testů, rozborů či zkoušek</w:t>
      </w:r>
      <w:r w:rsidR="006F36F0">
        <w:t>;</w:t>
      </w:r>
    </w:p>
    <w:p w14:paraId="43E3308E" w14:textId="77777777" w:rsidR="00460D1B" w:rsidRDefault="00460D1B" w:rsidP="00AD71B2">
      <w:pPr>
        <w:pStyle w:val="Odstavec"/>
        <w:numPr>
          <w:ilvl w:val="0"/>
          <w:numId w:val="9"/>
        </w:numPr>
        <w:spacing w:before="60" w:after="60"/>
        <w:ind w:left="851" w:hanging="284"/>
      </w:pPr>
      <w:r>
        <w:t>pasporty stávajících objektů;</w:t>
      </w:r>
    </w:p>
    <w:p w14:paraId="7DCA838F" w14:textId="77777777" w:rsidR="00AA1FEB" w:rsidRDefault="00AA1FEB" w:rsidP="00AD71B2">
      <w:pPr>
        <w:pStyle w:val="Odstavec"/>
        <w:numPr>
          <w:ilvl w:val="0"/>
          <w:numId w:val="9"/>
        </w:numPr>
        <w:spacing w:before="60" w:after="60"/>
        <w:ind w:left="851" w:hanging="284"/>
      </w:pPr>
      <w:r>
        <w:t>výstupy z geodetických měření;</w:t>
      </w:r>
    </w:p>
    <w:p w14:paraId="5D260C31" w14:textId="77777777" w:rsidR="00787DEC" w:rsidRDefault="006F30C3" w:rsidP="006F30C3">
      <w:pPr>
        <w:pStyle w:val="Odstavec"/>
        <w:numPr>
          <w:ilvl w:val="0"/>
          <w:numId w:val="9"/>
        </w:numPr>
        <w:spacing w:before="60" w:after="60"/>
        <w:ind w:left="851" w:hanging="284"/>
      </w:pPr>
      <w:r>
        <w:t>originál</w:t>
      </w:r>
      <w:r w:rsidR="00746762">
        <w:t>y</w:t>
      </w:r>
      <w:r>
        <w:t xml:space="preserve"> deníku</w:t>
      </w:r>
      <w:r w:rsidR="0008768D">
        <w:t xml:space="preserve"> s provozními záznamy</w:t>
      </w:r>
      <w:r>
        <w:t>.</w:t>
      </w:r>
    </w:p>
    <w:p w14:paraId="17AEAEC3" w14:textId="77777777" w:rsidR="00787DEC" w:rsidRDefault="00787DEC" w:rsidP="00AD71B2">
      <w:pPr>
        <w:pStyle w:val="Odstavec"/>
        <w:numPr>
          <w:ilvl w:val="1"/>
          <w:numId w:val="2"/>
        </w:numPr>
        <w:spacing w:before="160"/>
        <w:ind w:left="425" w:hanging="425"/>
      </w:pPr>
      <w:r w:rsidRPr="00787DEC">
        <w:t>Objednatel má právo nepřevzít dílo, které vykazuje vady a nedodělky bránící jeho užívání</w:t>
      </w:r>
      <w:r>
        <w:t>.</w:t>
      </w:r>
    </w:p>
    <w:p w14:paraId="23732517" w14:textId="77777777" w:rsidR="008D4834" w:rsidRPr="008D4834" w:rsidRDefault="008D4834" w:rsidP="00AD71B2">
      <w:pPr>
        <w:pStyle w:val="Odstavec"/>
        <w:numPr>
          <w:ilvl w:val="1"/>
          <w:numId w:val="2"/>
        </w:numPr>
        <w:spacing w:before="160"/>
        <w:ind w:left="425" w:hanging="425"/>
      </w:pPr>
      <w:r w:rsidRPr="008D4834">
        <w:t xml:space="preserve">V případě, že dílo vykazuje vady a nedodělky nebránící jeho užívání, bude sepsán předávací protokol, kde budou uvedeny všechny vady a nedodělky s termínem odstranění: </w:t>
      </w:r>
    </w:p>
    <w:p w14:paraId="1362AA51" w14:textId="77777777" w:rsidR="008D4834" w:rsidRPr="008D4834" w:rsidRDefault="008D4834" w:rsidP="00354CA3">
      <w:pPr>
        <w:pStyle w:val="Psmena"/>
        <w:spacing w:after="60"/>
        <w:ind w:left="850"/>
        <w:contextualSpacing w:val="0"/>
      </w:pPr>
      <w:r w:rsidRPr="008D4834">
        <w:t xml:space="preserve">odstranění vad a nedodělků do 15 dnů - po odstranění vad nedodělků bude sepsán protokol o odstranění vad a nedodělků a ihned bude vystavena faktura. Datem zdanitelného plnění bude den předání uvedený v předávacím protokolu, </w:t>
      </w:r>
    </w:p>
    <w:p w14:paraId="4B2C996D" w14:textId="77777777" w:rsidR="008D4834" w:rsidRPr="008D4834" w:rsidRDefault="008D4834" w:rsidP="00354CA3">
      <w:pPr>
        <w:pStyle w:val="Psmena"/>
        <w:spacing w:before="60"/>
        <w:ind w:left="850"/>
        <w:contextualSpacing w:val="0"/>
      </w:pPr>
      <w:r w:rsidRPr="008D4834">
        <w:t xml:space="preserve">odstranění vad a nedodělků </w:t>
      </w:r>
      <w:r w:rsidR="00B54A9A">
        <w:t>v termínu delším</w:t>
      </w:r>
      <w:r w:rsidR="009745CE">
        <w:t xml:space="preserve"> než 15 dnů</w:t>
      </w:r>
      <w:r w:rsidR="00AD27EC" w:rsidRPr="00AD27EC">
        <w:t xml:space="preserve"> - bude vystavena faktura, kde bude </w:t>
      </w:r>
      <w:r w:rsidR="00697945">
        <w:t>uplatněno zádržné</w:t>
      </w:r>
      <w:r w:rsidR="00AD27EC" w:rsidRPr="00AD27EC">
        <w:t xml:space="preserve"> </w:t>
      </w:r>
      <w:r w:rsidR="00B54A9A">
        <w:t xml:space="preserve">ve výši </w:t>
      </w:r>
      <w:r w:rsidR="00AD27EC" w:rsidRPr="00AD27EC">
        <w:t xml:space="preserve">10 % z fakturované částky. Po odstranění vad a nedodělků bude sepsán protokol o odstranění vad a nedodělků a předán příkaz k uvolnění </w:t>
      </w:r>
      <w:r w:rsidR="00697945">
        <w:t>zádržného</w:t>
      </w:r>
      <w:r w:rsidR="00AD27EC" w:rsidRPr="00AD27EC">
        <w:t xml:space="preserve">. Datem zdanitelného plnění uvedeným na faktuře bude den předání </w:t>
      </w:r>
      <w:r w:rsidR="00697945">
        <w:t xml:space="preserve">a převzetí </w:t>
      </w:r>
      <w:r w:rsidR="00AD27EC" w:rsidRPr="00AD27EC">
        <w:t>uvedený v předávacím protokolu</w:t>
      </w:r>
      <w:r w:rsidRPr="008D4834">
        <w:t>.</w:t>
      </w:r>
    </w:p>
    <w:p w14:paraId="0906C6B0" w14:textId="77777777" w:rsidR="00697945" w:rsidRPr="00AD1DCD" w:rsidRDefault="00697945" w:rsidP="00AD71B2">
      <w:pPr>
        <w:pStyle w:val="Odstavec"/>
        <w:numPr>
          <w:ilvl w:val="1"/>
          <w:numId w:val="2"/>
        </w:numPr>
        <w:ind w:left="426" w:hanging="426"/>
      </w:pPr>
      <w:r w:rsidRPr="00C97A20">
        <w:t>V případě neodstranění jakékoliv vady uvedené v předávacím pro</w:t>
      </w:r>
      <w:r>
        <w:t>to</w:t>
      </w:r>
      <w:r w:rsidRPr="00C97A20">
        <w:t>kolu v</w:t>
      </w:r>
      <w:r>
        <w:t> termínu určeném Objednatelem s přihlédnutím k povaze vady a způsobu jejího odstranění</w:t>
      </w:r>
      <w:r w:rsidRPr="00C97A20">
        <w:t xml:space="preserve">, je Objednatel oprávněn sám nebo prostřednictvím třetích osob předmětnou vadu odstranit s tím, že náklady, které mu takovýmto odstraněním vzniknou, budou uhrazeny z výše uvedené pozastávky. Čerpání pozastávky bude provedeno po odeslání písemného oznámení Objednatele zaslaného Zhotoviteli s uvedením důvodu čerpání a výše čerpané pozastávky. Objednatel je povinen náklady na odstranění vady, které provedl sám nebo prostřednictvím </w:t>
      </w:r>
      <w:r w:rsidRPr="00AD1DCD">
        <w:t>třetích osob Zhotoviteli doložit.</w:t>
      </w:r>
    </w:p>
    <w:p w14:paraId="64010A7A" w14:textId="77777777" w:rsidR="00015AD9" w:rsidRPr="008D4834" w:rsidRDefault="00697945" w:rsidP="00AD71B2">
      <w:pPr>
        <w:pStyle w:val="Odstavec"/>
        <w:numPr>
          <w:ilvl w:val="1"/>
          <w:numId w:val="2"/>
        </w:numPr>
        <w:ind w:left="426" w:hanging="426"/>
      </w:pPr>
      <w:r w:rsidRPr="00AD1DCD">
        <w:t>V případě, že dílo vykazuje vady a nedodělky bránící jeho užívání, nebude, do doby jejich odstranění, převzato a bude uplatněna smluvní pokuta dle článku VII</w:t>
      </w:r>
      <w:r w:rsidR="00D24FFA">
        <w:t>I</w:t>
      </w:r>
      <w:r w:rsidRPr="00AD1DCD">
        <w:t>. o</w:t>
      </w:r>
      <w:r>
        <w:t xml:space="preserve">dst. 1 </w:t>
      </w:r>
      <w:r w:rsidRPr="00AD1DCD">
        <w:t xml:space="preserve">této Smlouvy pro nesplnění termínu dokončení díla, a to až do doby, kdy bude dílo Objednatelem převzato. Po odstranění vad </w:t>
      </w:r>
      <w:r>
        <w:t xml:space="preserve">a </w:t>
      </w:r>
      <w:r w:rsidRPr="00AD1DCD">
        <w:t>nedodělků bude sepsán protokol o úspěšném předání a převzetí díla bez vad a nedodělků a ihned bude vystavena faktura. Datem zdanitelného plnění bude den předání a převzetí uvedený v protokolu o předání a převzetí díla bez vad a nedodělků</w:t>
      </w:r>
      <w:r w:rsidR="00015AD9">
        <w:t>.</w:t>
      </w:r>
    </w:p>
    <w:p w14:paraId="16FBE189" w14:textId="77777777" w:rsidR="00902C5F" w:rsidRDefault="00902C5F" w:rsidP="003C0265">
      <w:pPr>
        <w:pStyle w:val="Nadpis1"/>
      </w:pPr>
      <w:r>
        <w:t>Zásady kontroly provádění díla</w:t>
      </w:r>
    </w:p>
    <w:p w14:paraId="5807F7DF" w14:textId="77777777" w:rsidR="00ED4509" w:rsidRDefault="00ED4509" w:rsidP="00AD71B2">
      <w:pPr>
        <w:pStyle w:val="Odstavec"/>
        <w:numPr>
          <w:ilvl w:val="1"/>
          <w:numId w:val="2"/>
        </w:numPr>
        <w:ind w:left="426" w:hanging="426"/>
      </w:pPr>
      <w:r>
        <w:t>Objednatel je oprávněn kontrolovat provádění díla v celém průběhu činností Zhotovitele v místě plnění díla z hlediska kvality díla, bezpečnosti práce, dodr</w:t>
      </w:r>
      <w:r w:rsidR="00B0274D">
        <w:t>žování projektové dokumentace a </w:t>
      </w:r>
      <w:r>
        <w:t xml:space="preserve">udržování pořádku. Kontrolu provádí Objednatel prostřednictvím určených zástupců. </w:t>
      </w:r>
    </w:p>
    <w:p w14:paraId="44BCFB35" w14:textId="77777777" w:rsidR="00ED4509" w:rsidRDefault="00ED4509" w:rsidP="00AD71B2">
      <w:pPr>
        <w:pStyle w:val="Odstavec"/>
        <w:numPr>
          <w:ilvl w:val="1"/>
          <w:numId w:val="2"/>
        </w:numPr>
        <w:ind w:left="426" w:hanging="426"/>
      </w:pPr>
      <w:r>
        <w:t>Všechny zjištěné a ohlášené nedostatky je Zhotovitel povinen napravit v</w:t>
      </w:r>
      <w:r w:rsidR="00697945">
        <w:t> termínu určeném Objednatelem</w:t>
      </w:r>
      <w:r>
        <w:t>. Připomínky dotýkající se bezpečnosti osob a bezpečného provozu zařízení bude Zhotovitel respektovat okamžitě.</w:t>
      </w:r>
    </w:p>
    <w:p w14:paraId="20FDE7E3" w14:textId="77777777" w:rsidR="00ED4509" w:rsidRDefault="00ED4509" w:rsidP="00AD71B2">
      <w:pPr>
        <w:pStyle w:val="Odstavec"/>
        <w:numPr>
          <w:ilvl w:val="1"/>
          <w:numId w:val="2"/>
        </w:numPr>
        <w:ind w:left="426" w:hanging="426"/>
      </w:pPr>
      <w:r>
        <w:t xml:space="preserve">Kontroly prováděné v průběhu provádění díla nezbavují Zhotovitele odpovědnosti z plnění smluvních povinností. </w:t>
      </w:r>
    </w:p>
    <w:p w14:paraId="47B5BBD1" w14:textId="77777777" w:rsidR="00902C5F" w:rsidRDefault="00902C5F" w:rsidP="003C0265">
      <w:pPr>
        <w:pStyle w:val="Nadpis1"/>
      </w:pPr>
      <w:r>
        <w:t>Záruční doba</w:t>
      </w:r>
    </w:p>
    <w:p w14:paraId="21F31E4A" w14:textId="77777777" w:rsidR="00ED4509" w:rsidRPr="00F75472" w:rsidRDefault="007A684A" w:rsidP="00AD71B2">
      <w:pPr>
        <w:pStyle w:val="Odstavec"/>
        <w:numPr>
          <w:ilvl w:val="1"/>
          <w:numId w:val="2"/>
        </w:numPr>
        <w:ind w:left="426" w:hanging="426"/>
        <w:rPr>
          <w:color w:val="FF0000"/>
        </w:rPr>
      </w:pPr>
      <w:r w:rsidRPr="007A684A">
        <w:rPr>
          <w:bCs/>
        </w:rPr>
        <w:t xml:space="preserve">Zhotovitel poskytuje Objednateli záruku za jakost díla po dobu </w:t>
      </w:r>
      <w:r w:rsidR="00B74139">
        <w:rPr>
          <w:b/>
          <w:bCs/>
        </w:rPr>
        <w:t>60</w:t>
      </w:r>
      <w:r w:rsidRPr="007A684A">
        <w:rPr>
          <w:b/>
          <w:bCs/>
        </w:rPr>
        <w:t xml:space="preserve"> měsíců</w:t>
      </w:r>
      <w:r w:rsidRPr="007A684A">
        <w:rPr>
          <w:bCs/>
        </w:rPr>
        <w:t xml:space="preserve"> ode dne předání a převzetí díla bez vad a nedodělků, který bude uveden v předávacím protokolu podepsaném zástupci obou Smluvních stran</w:t>
      </w:r>
      <w:r w:rsidR="00ED4509" w:rsidRPr="00ED4509">
        <w:rPr>
          <w:bCs/>
        </w:rPr>
        <w:t>.</w:t>
      </w:r>
    </w:p>
    <w:p w14:paraId="06DDBCCD" w14:textId="77777777" w:rsidR="00F75472" w:rsidRDefault="00F75472" w:rsidP="00AD71B2">
      <w:pPr>
        <w:pStyle w:val="Odstavec"/>
        <w:numPr>
          <w:ilvl w:val="1"/>
          <w:numId w:val="2"/>
        </w:numPr>
        <w:ind w:left="426" w:hanging="426"/>
        <w:rPr>
          <w:bCs/>
        </w:rPr>
      </w:pPr>
      <w:r w:rsidRPr="00EB05AF">
        <w:rPr>
          <w:bCs/>
        </w:rPr>
        <w:t xml:space="preserve">V případě, že dílo vykáže vady během záruční doby, </w:t>
      </w:r>
      <w:r w:rsidRPr="001468E8">
        <w:rPr>
          <w:bCs/>
        </w:rPr>
        <w:t>uplatní Objednatel u Zhotovitele písemnou reklamaci</w:t>
      </w:r>
      <w:r w:rsidR="00F5179D">
        <w:rPr>
          <w:bCs/>
        </w:rPr>
        <w:t xml:space="preserve"> </w:t>
      </w:r>
      <w:r w:rsidR="00F5179D">
        <w:rPr>
          <w:rFonts w:ascii="Arial" w:hAnsi="Arial" w:cs="Arial"/>
        </w:rPr>
        <w:t>doručenou do jeho datové schránky</w:t>
      </w:r>
      <w:r w:rsidR="00DF4E87">
        <w:rPr>
          <w:rFonts w:ascii="Arial" w:hAnsi="Arial" w:cs="Arial"/>
        </w:rPr>
        <w:t>:</w:t>
      </w:r>
      <w:r w:rsidR="00F5179D">
        <w:rPr>
          <w:rFonts w:ascii="Arial" w:hAnsi="Arial" w:cs="Arial"/>
        </w:rPr>
        <w:t xml:space="preserve"> </w:t>
      </w:r>
      <w:r w:rsidR="00F5179D" w:rsidRPr="00F5179D">
        <w:rPr>
          <w:rFonts w:ascii="Arial" w:hAnsi="Arial" w:cs="Arial"/>
          <w:highlight w:val="yellow"/>
        </w:rPr>
        <w:t>………….</w:t>
      </w:r>
      <w:r w:rsidR="00F5179D">
        <w:rPr>
          <w:rFonts w:ascii="Arial" w:hAnsi="Arial" w:cs="Arial"/>
        </w:rPr>
        <w:t xml:space="preserve"> nebo na e-mailovou adresu</w:t>
      </w:r>
      <w:r w:rsidR="00DF4E87">
        <w:rPr>
          <w:rFonts w:ascii="Arial" w:hAnsi="Arial" w:cs="Arial"/>
        </w:rPr>
        <w:t>:</w:t>
      </w:r>
      <w:r w:rsidR="00F5179D">
        <w:rPr>
          <w:rFonts w:ascii="Arial" w:hAnsi="Arial" w:cs="Arial"/>
        </w:rPr>
        <w:t xml:space="preserve"> </w:t>
      </w:r>
      <w:r w:rsidR="00F5179D" w:rsidRPr="00F5179D">
        <w:rPr>
          <w:rFonts w:ascii="Arial" w:hAnsi="Arial" w:cs="Arial"/>
          <w:highlight w:val="yellow"/>
        </w:rPr>
        <w:t>………….</w:t>
      </w:r>
      <w:r w:rsidRPr="001468E8">
        <w:rPr>
          <w:bCs/>
        </w:rPr>
        <w:t xml:space="preserve">. </w:t>
      </w:r>
      <w:r w:rsidRPr="001468E8">
        <w:rPr>
          <w:bCs/>
        </w:rPr>
        <w:lastRenderedPageBreak/>
        <w:t xml:space="preserve">Ve svém oznámení Objednatel uvede, jak se vada projevuje a </w:t>
      </w:r>
      <w:r w:rsidR="00EB5B8A">
        <w:rPr>
          <w:bCs/>
        </w:rPr>
        <w:t>vyzve Zhotovitele k prohlídce a </w:t>
      </w:r>
      <w:r w:rsidRPr="001468E8">
        <w:rPr>
          <w:bCs/>
        </w:rPr>
        <w:t>odstranění vady. Písemná forma reklamace je zachována,</w:t>
      </w:r>
      <w:r>
        <w:rPr>
          <w:bCs/>
        </w:rPr>
        <w:t xml:space="preserve"> bude-li oznámení o </w:t>
      </w:r>
      <w:r w:rsidRPr="001468E8">
        <w:rPr>
          <w:bCs/>
        </w:rPr>
        <w:t>vzniku vady odesláno na e-mailovou adresu Zhotovitele, kterou Zhotovitel uvedl do předávacího protokolu jako svůj kontakt po dobu záruční doby.</w:t>
      </w:r>
      <w:r>
        <w:rPr>
          <w:bCs/>
        </w:rPr>
        <w:t xml:space="preserve"> </w:t>
      </w:r>
      <w:r w:rsidRPr="00EB05AF">
        <w:rPr>
          <w:bCs/>
        </w:rPr>
        <w:t>Zhotovitel se zavazuje Objednatelem reklamované vady odstranit v termínu určeném Objednatelem s přihlédnutím k povaze vady a způsobu jejího odstranění</w:t>
      </w:r>
      <w:r w:rsidRPr="001468E8">
        <w:rPr>
          <w:bCs/>
        </w:rPr>
        <w:t>.</w:t>
      </w:r>
      <w:r w:rsidRPr="002D6FA5">
        <w:rPr>
          <w:bCs/>
        </w:rPr>
        <w:t xml:space="preserve"> </w:t>
      </w:r>
    </w:p>
    <w:p w14:paraId="03A0B5A1" w14:textId="77777777" w:rsidR="00F75472" w:rsidRPr="00F75472" w:rsidRDefault="00F75472" w:rsidP="00AD71B2">
      <w:pPr>
        <w:pStyle w:val="Odstavec"/>
        <w:numPr>
          <w:ilvl w:val="1"/>
          <w:numId w:val="2"/>
        </w:numPr>
        <w:ind w:left="426" w:hanging="426"/>
        <w:rPr>
          <w:bCs/>
        </w:rPr>
      </w:pPr>
      <w:r>
        <w:rPr>
          <w:bCs/>
        </w:rPr>
        <w:t xml:space="preserve">V případě </w:t>
      </w:r>
      <w:r>
        <w:rPr>
          <w:rFonts w:ascii="Arial" w:hAnsi="Arial" w:cs="Arial"/>
        </w:rPr>
        <w:t xml:space="preserve">že Zhotovitel po výzvě Objednatele k odstranění reklamované vady, vadu v určeném termínu neodstraní, je Objednatel oprávněn odstranit vadu sám nebo prostřednictvím třetí osoby a náklady vynaložené na provedení opravy Zhotoviteli vyúčtovat a Zhotovitel je povinen je zaplatit do 14 dní ode dne doručení faktury. </w:t>
      </w:r>
      <w:r w:rsidR="00634E3D" w:rsidRPr="007D4F88">
        <w:rPr>
          <w:rFonts w:ascii="Arial" w:hAnsi="Arial" w:cs="Arial"/>
        </w:rPr>
        <w:t>V případě, že Zhotovitel vyúčtované náklady ve lhůtě splatnosti nezaplatí, je Objednatel oprávněn vynaložené náklady</w:t>
      </w:r>
      <w:r w:rsidR="00634E3D">
        <w:rPr>
          <w:rFonts w:ascii="Arial" w:hAnsi="Arial" w:cs="Arial"/>
        </w:rPr>
        <w:t xml:space="preserve"> </w:t>
      </w:r>
      <w:r w:rsidR="00634E3D" w:rsidRPr="007D4F88">
        <w:rPr>
          <w:rFonts w:ascii="Arial" w:hAnsi="Arial" w:cs="Arial"/>
        </w:rPr>
        <w:t>jednostranně započítat proti zádržnému.</w:t>
      </w:r>
      <w:r w:rsidR="00634E3D">
        <w:rPr>
          <w:rFonts w:ascii="Arial" w:hAnsi="Arial" w:cs="Arial"/>
        </w:rPr>
        <w:t xml:space="preserve"> </w:t>
      </w:r>
      <w:r>
        <w:rPr>
          <w:rFonts w:ascii="Arial" w:hAnsi="Arial" w:cs="Arial"/>
        </w:rPr>
        <w:t>Provedením opravy dle tohoto odstavce není porušena záruka za jakost díla, kterou Zhotovitel poskytuje Objednateli podle odst. 1 tohoto článku Smlouvy.</w:t>
      </w:r>
      <w:r w:rsidR="00634E3D">
        <w:rPr>
          <w:rFonts w:ascii="Arial" w:hAnsi="Arial" w:cs="Arial"/>
        </w:rPr>
        <w:t xml:space="preserve"> </w:t>
      </w:r>
    </w:p>
    <w:p w14:paraId="47649AF5" w14:textId="77777777" w:rsidR="00902C5F" w:rsidRDefault="00902C5F" w:rsidP="00382A87">
      <w:pPr>
        <w:pStyle w:val="Nadpis1"/>
        <w:keepNext w:val="0"/>
        <w:keepLines w:val="0"/>
        <w:ind w:left="709" w:hanging="709"/>
      </w:pPr>
      <w:r>
        <w:t>Poddodavatelé</w:t>
      </w:r>
    </w:p>
    <w:p w14:paraId="79998F0E" w14:textId="77777777" w:rsidR="00ED4509" w:rsidRPr="008F0B4A" w:rsidRDefault="00ED4509" w:rsidP="00382A87">
      <w:pPr>
        <w:pStyle w:val="Odstavec"/>
        <w:numPr>
          <w:ilvl w:val="1"/>
          <w:numId w:val="2"/>
        </w:numPr>
        <w:ind w:left="425" w:hanging="425"/>
      </w:pPr>
      <w:r>
        <w:t xml:space="preserve">Zhotovitel je oprávněn pověřit provedením části </w:t>
      </w:r>
      <w:r w:rsidR="00773ACE">
        <w:t>díla</w:t>
      </w:r>
      <w:r>
        <w:t xml:space="preserve"> třetí osobu (poddodavatele), v tomto </w:t>
      </w:r>
      <w:r w:rsidRPr="008F0B4A">
        <w:t>případě však Zhotovitel odpovídá za činnost poddodavatele tak, jako</w:t>
      </w:r>
      <w:r w:rsidR="00561218">
        <w:t xml:space="preserve"> </w:t>
      </w:r>
      <w:r w:rsidRPr="008F0B4A">
        <w:t xml:space="preserve">by </w:t>
      </w:r>
      <w:r w:rsidR="00051C39" w:rsidRPr="008F0B4A">
        <w:t xml:space="preserve">dílo </w:t>
      </w:r>
      <w:r w:rsidRPr="008F0B4A">
        <w:t>prováděl sám.</w:t>
      </w:r>
      <w:r w:rsidR="0002126A" w:rsidRPr="008F0B4A">
        <w:t xml:space="preserve"> </w:t>
      </w:r>
    </w:p>
    <w:p w14:paraId="1311F510" w14:textId="77777777" w:rsidR="007B7C4E" w:rsidRPr="008F0B4A" w:rsidRDefault="007B7C4E" w:rsidP="007B7C4E">
      <w:pPr>
        <w:pStyle w:val="Odstavec"/>
        <w:keepNext/>
        <w:spacing w:after="0"/>
        <w:ind w:left="425" w:firstLine="0"/>
        <w:rPr>
          <w:i/>
          <w:highlight w:val="yellow"/>
        </w:rPr>
      </w:pPr>
      <w:r w:rsidRPr="008F0B4A">
        <w:rPr>
          <w:i/>
          <w:highlight w:val="yellow"/>
        </w:rPr>
        <w:t>Název poddodavatele:</w:t>
      </w:r>
    </w:p>
    <w:p w14:paraId="32F32CB9" w14:textId="77777777" w:rsidR="007B7C4E" w:rsidRPr="008F0B4A" w:rsidRDefault="007B7C4E" w:rsidP="007B7C4E">
      <w:pPr>
        <w:pStyle w:val="Odstavec"/>
        <w:keepNext/>
        <w:spacing w:after="0"/>
        <w:ind w:left="425" w:firstLine="0"/>
        <w:rPr>
          <w:i/>
          <w:highlight w:val="yellow"/>
        </w:rPr>
      </w:pPr>
      <w:r w:rsidRPr="008F0B4A">
        <w:rPr>
          <w:i/>
          <w:highlight w:val="yellow"/>
        </w:rPr>
        <w:t>Adresa:</w:t>
      </w:r>
    </w:p>
    <w:p w14:paraId="36077ABE" w14:textId="77777777" w:rsidR="007B7C4E" w:rsidRPr="008F0B4A" w:rsidRDefault="007B7C4E" w:rsidP="007B7C4E">
      <w:pPr>
        <w:pStyle w:val="Odstavec"/>
        <w:keepNext/>
        <w:spacing w:after="0"/>
        <w:ind w:left="425" w:firstLine="0"/>
        <w:rPr>
          <w:i/>
          <w:highlight w:val="yellow"/>
        </w:rPr>
      </w:pPr>
      <w:r w:rsidRPr="008F0B4A">
        <w:rPr>
          <w:i/>
          <w:highlight w:val="yellow"/>
        </w:rPr>
        <w:t>IČO:</w:t>
      </w:r>
    </w:p>
    <w:p w14:paraId="57FC9414" w14:textId="77777777" w:rsidR="007B7C4E" w:rsidRPr="008F0B4A" w:rsidRDefault="007B7C4E" w:rsidP="007B7C4E">
      <w:pPr>
        <w:pStyle w:val="Odstavec"/>
        <w:keepNext/>
        <w:spacing w:after="0"/>
        <w:ind w:left="425" w:firstLine="0"/>
        <w:rPr>
          <w:i/>
          <w:highlight w:val="yellow"/>
        </w:rPr>
      </w:pPr>
      <w:r w:rsidRPr="008F0B4A">
        <w:rPr>
          <w:i/>
          <w:highlight w:val="yellow"/>
        </w:rPr>
        <w:t>Stručný popis předmětu plnění:</w:t>
      </w:r>
    </w:p>
    <w:p w14:paraId="0FC9A0EE" w14:textId="77777777" w:rsidR="007B7C4E" w:rsidRPr="008F0B4A" w:rsidRDefault="007B7C4E" w:rsidP="007B7C4E">
      <w:pPr>
        <w:pStyle w:val="Odstavec"/>
        <w:keepNext/>
        <w:spacing w:after="0"/>
        <w:ind w:left="425" w:firstLine="0"/>
        <w:rPr>
          <w:i/>
          <w:highlight w:val="yellow"/>
        </w:rPr>
      </w:pPr>
      <w:r w:rsidRPr="008F0B4A">
        <w:rPr>
          <w:i/>
          <w:highlight w:val="yellow"/>
        </w:rPr>
        <w:t>Podíl poddodavatele na plnění zakázky v %:</w:t>
      </w:r>
    </w:p>
    <w:p w14:paraId="452F7FE3" w14:textId="77777777" w:rsidR="00156A6D" w:rsidRPr="008F0B4A" w:rsidRDefault="00156A6D" w:rsidP="007B7C4E">
      <w:pPr>
        <w:pStyle w:val="Odstavec"/>
        <w:keepNext/>
        <w:spacing w:after="0"/>
        <w:ind w:left="425" w:firstLine="0"/>
        <w:rPr>
          <w:i/>
          <w:highlight w:val="yellow"/>
        </w:rPr>
      </w:pPr>
      <w:r w:rsidRPr="008F0B4A">
        <w:rPr>
          <w:i/>
          <w:highlight w:val="yellow"/>
        </w:rPr>
        <w:t>Podíl poddodavatele na plnění zakázky v Kč bez DPH:</w:t>
      </w:r>
    </w:p>
    <w:p w14:paraId="4A49EE7F" w14:textId="77777777" w:rsidR="007B7C4E" w:rsidRPr="00156A6D" w:rsidRDefault="007B7C4E" w:rsidP="00382A87">
      <w:pPr>
        <w:pStyle w:val="Odstavec"/>
        <w:ind w:left="425" w:firstLine="0"/>
        <w:rPr>
          <w:i/>
        </w:rPr>
      </w:pPr>
      <w:r w:rsidRPr="008F0B4A">
        <w:rPr>
          <w:i/>
          <w:highlight w:val="yellow"/>
        </w:rPr>
        <w:t>(</w:t>
      </w:r>
      <w:r w:rsidR="00156A6D" w:rsidRPr="008F0B4A">
        <w:rPr>
          <w:i/>
          <w:highlight w:val="yellow"/>
        </w:rPr>
        <w:t xml:space="preserve">pozn.: </w:t>
      </w:r>
      <w:r w:rsidRPr="008F0B4A">
        <w:rPr>
          <w:i/>
          <w:highlight w:val="yellow"/>
        </w:rPr>
        <w:t>údaje budou doplněny dle seznamu poddodavatelů Zhotovitele</w:t>
      </w:r>
      <w:r w:rsidR="00156A6D" w:rsidRPr="008F0B4A">
        <w:rPr>
          <w:i/>
          <w:highlight w:val="yellow"/>
        </w:rPr>
        <w:t>)</w:t>
      </w:r>
    </w:p>
    <w:p w14:paraId="114F5F79" w14:textId="77777777" w:rsidR="00ED4509" w:rsidRDefault="00ED4509" w:rsidP="00AD71B2">
      <w:pPr>
        <w:pStyle w:val="Odstavec"/>
        <w:keepNext/>
        <w:numPr>
          <w:ilvl w:val="1"/>
          <w:numId w:val="2"/>
        </w:numPr>
        <w:ind w:left="426" w:hanging="426"/>
      </w:pPr>
      <w:r>
        <w:t xml:space="preserve">Zhotovitel je povinen zabezpečit ve svých poddodavatelských smlouvách splnění všech povinností vyplývajících Zhotoviteli </w:t>
      </w:r>
      <w:r w:rsidR="000E4238">
        <w:t>z této</w:t>
      </w:r>
      <w:r>
        <w:t xml:space="preserve"> Smlouvy.</w:t>
      </w:r>
    </w:p>
    <w:p w14:paraId="2D0E5690" w14:textId="77777777" w:rsidR="00ED4509" w:rsidRDefault="00ED4509" w:rsidP="00003BAD">
      <w:pPr>
        <w:pStyle w:val="Odstavec"/>
        <w:numPr>
          <w:ilvl w:val="1"/>
          <w:numId w:val="2"/>
        </w:numPr>
        <w:ind w:left="425" w:hanging="425"/>
      </w:pPr>
      <w:r>
        <w:t xml:space="preserve">Změna či rozšíření v osobách poddodavatelů podléhá předchozímu písemnému souhlasu Objednatele. Využil-li Zhotovitel </w:t>
      </w:r>
      <w:r w:rsidR="00457A65">
        <w:t>ve výběrovém</w:t>
      </w:r>
      <w:r>
        <w:t xml:space="preserve"> řízení možnosti prokázat splnění části </w:t>
      </w:r>
      <w:r w:rsidR="00051C39">
        <w:t xml:space="preserve">kvalifikačních předpokladů </w:t>
      </w:r>
      <w:r>
        <w:t>prostřednictvím poddodavatelů, pak v případě změny v osobách takových poddodavatelů je Zhotovitel povinen prokázat Objednateli splně</w:t>
      </w:r>
      <w:r w:rsidR="001126C1">
        <w:t>ní kvalifikačních předpokladů v </w:t>
      </w:r>
      <w:r>
        <w:t>daném rozsahu rovněž u nových poddodavatelů</w:t>
      </w:r>
      <w:r w:rsidR="00B54F56">
        <w:t xml:space="preserve">, a to před zapojením těchto nových poddodavatelů do plnění </w:t>
      </w:r>
      <w:r w:rsidR="00720F89">
        <w:t xml:space="preserve">této </w:t>
      </w:r>
      <w:r w:rsidR="00B54F56">
        <w:t>Smlouvy</w:t>
      </w:r>
      <w:r>
        <w:t>. Objednatel má právo odmítnout změnu v osobách poddodavatelů v případě, že noví poddodav</w:t>
      </w:r>
      <w:r w:rsidR="00B0274D">
        <w:t>atelé nedisponují kvalifikací v </w:t>
      </w:r>
      <w:r>
        <w:t xml:space="preserve">rozsahu požadovaném v rámci </w:t>
      </w:r>
      <w:r w:rsidR="00457A65">
        <w:t>výběrového</w:t>
      </w:r>
      <w:r>
        <w:t xml:space="preserve"> řízení.</w:t>
      </w:r>
    </w:p>
    <w:p w14:paraId="1A1B8F3B" w14:textId="77777777" w:rsidR="00F75472" w:rsidRDefault="00F75472" w:rsidP="00AD71B2">
      <w:pPr>
        <w:pStyle w:val="Odstavec"/>
        <w:keepNext/>
        <w:numPr>
          <w:ilvl w:val="1"/>
          <w:numId w:val="2"/>
        </w:numPr>
        <w:ind w:left="426" w:hanging="426"/>
      </w:pPr>
      <w:r w:rsidRPr="00F75472">
        <w:t>Zhotovitel je povinen předložit Objednateli identifikační údaje všech poddodavatelů, a to nejpozději před zahájením prací realizovaných poddodavatelem</w:t>
      </w:r>
      <w:r w:rsidR="000537C5">
        <w:t>.</w:t>
      </w:r>
    </w:p>
    <w:p w14:paraId="2E5297C3" w14:textId="77777777" w:rsidR="004067CA" w:rsidRDefault="004067CA" w:rsidP="00194792">
      <w:pPr>
        <w:pStyle w:val="Odstavec"/>
        <w:numPr>
          <w:ilvl w:val="1"/>
          <w:numId w:val="2"/>
        </w:numPr>
        <w:ind w:left="425" w:hanging="425"/>
      </w:pPr>
      <w:r w:rsidRPr="004067CA">
        <w:t>Zhotovitel je povinen zajistit řádné a včasné plnění ﬁnančních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Zhotovitel je povinen kdykoli v průběhu plnění Smlouvy na žádost Objednatele předložit kompletní seznam částí plnění plněných prostřednictvím poddodavatelů včetně identiﬁkace těchto poddodavatelů</w:t>
      </w:r>
      <w:r>
        <w:t>.</w:t>
      </w:r>
    </w:p>
    <w:p w14:paraId="3194D8B3" w14:textId="77777777" w:rsidR="00902C5F" w:rsidRDefault="00902C5F" w:rsidP="00705BCD">
      <w:pPr>
        <w:pStyle w:val="Nadpis1"/>
      </w:pPr>
      <w:r>
        <w:t>Ostatní smluvní ujednání</w:t>
      </w:r>
    </w:p>
    <w:p w14:paraId="364A2218" w14:textId="77777777" w:rsidR="00051C39" w:rsidRDefault="00051C39" w:rsidP="00FD36FC">
      <w:pPr>
        <w:pStyle w:val="Odstavec"/>
        <w:numPr>
          <w:ilvl w:val="1"/>
          <w:numId w:val="2"/>
        </w:numPr>
        <w:ind w:left="425" w:hanging="425"/>
      </w:pPr>
      <w:r>
        <w:t>Smluvní strany mohou Smlouvu ukončit dohodou. Dohoda o zrušení práv a závazků musí být písemná, podepsaná zástupci obou Smluvních stran, jinak je neplatná.</w:t>
      </w:r>
    </w:p>
    <w:p w14:paraId="550ACF1B" w14:textId="77777777" w:rsidR="005F5DBC" w:rsidRDefault="005F5DBC" w:rsidP="00FD36FC">
      <w:pPr>
        <w:pStyle w:val="Odstavec"/>
        <w:numPr>
          <w:ilvl w:val="1"/>
          <w:numId w:val="2"/>
        </w:numPr>
        <w:ind w:left="425" w:hanging="425"/>
      </w:pPr>
      <w:r w:rsidRPr="004E37DA">
        <w:lastRenderedPageBreak/>
        <w:t>Smluvní strany ujednávají, že Objednatel má právo odstoupit od</w:t>
      </w:r>
      <w:r w:rsidR="00720F89">
        <w:t xml:space="preserve"> této</w:t>
      </w:r>
      <w:r w:rsidRPr="004E37DA">
        <w:t xml:space="preserve"> </w:t>
      </w:r>
      <w:r>
        <w:t xml:space="preserve">Smlouvy jednostranným písemným prohlášením doručeným </w:t>
      </w:r>
      <w:r w:rsidR="00F75472" w:rsidRPr="00F75472">
        <w:t>Zhotoviteli z důvodů upravených v § 2001 a násl. občanského zákoníku a z těchto dalších důvodů</w:t>
      </w:r>
      <w:r>
        <w:t>:</w:t>
      </w:r>
    </w:p>
    <w:p w14:paraId="1AB8173A" w14:textId="77777777" w:rsidR="005F5DBC" w:rsidRDefault="005F5DBC" w:rsidP="005F5DBC">
      <w:pPr>
        <w:pStyle w:val="Odrky"/>
        <w:spacing w:after="60"/>
        <w:ind w:left="850"/>
        <w:contextualSpacing w:val="0"/>
      </w:pPr>
      <w:r>
        <w:t>u Zhotovitele bude odhaleno závažné jednání proti lidským právům či všeobecně uznávaným etickým a morálním standardům;</w:t>
      </w:r>
    </w:p>
    <w:p w14:paraId="235FCC70" w14:textId="77777777" w:rsidR="005F5DBC" w:rsidRDefault="005F5DBC" w:rsidP="005F5DBC">
      <w:pPr>
        <w:pStyle w:val="Odrky"/>
        <w:spacing w:after="60"/>
        <w:ind w:left="850"/>
        <w:contextualSpacing w:val="0"/>
      </w:pPr>
      <w:r>
        <w:t>proti Zhotoviteli bude zahájeno insolvenční řízení, nebude-li insolvenční návrh v zákonné lhůtě odmítnut pro zjevnou bezdůvodnost;</w:t>
      </w:r>
    </w:p>
    <w:p w14:paraId="2D32994A" w14:textId="77777777" w:rsidR="00F75472" w:rsidRDefault="00F75472" w:rsidP="005F5DBC">
      <w:pPr>
        <w:pStyle w:val="Odrky"/>
        <w:spacing w:after="60"/>
        <w:ind w:left="850"/>
        <w:contextualSpacing w:val="0"/>
      </w:pPr>
      <w:r w:rsidRPr="00F75472">
        <w:t>Zhotovitel vstoupil do likvidace či ztratil oprávnění k podnikatelské činnosti, nezbytné pro plnění Smlouvy podle platných právních předpisů</w:t>
      </w:r>
      <w:r w:rsidR="00087A3A">
        <w:t>;</w:t>
      </w:r>
    </w:p>
    <w:p w14:paraId="092F72FE" w14:textId="501FC525" w:rsidR="005F5DBC" w:rsidRPr="004E37DA" w:rsidRDefault="005F5DBC" w:rsidP="005F5DBC">
      <w:pPr>
        <w:pStyle w:val="Odrky"/>
      </w:pPr>
      <w:r>
        <w:t xml:space="preserve">v případě hrubého porušení povinností uložených Zhotoviteli touto Smlouvou, s tím, že za hrubé porušení povinností Zhotovitele se považuje zejména </w:t>
      </w:r>
      <w:r w:rsidR="00597F5A">
        <w:t>prodlen</w:t>
      </w:r>
      <w:r w:rsidR="006E1A8C">
        <w:t xml:space="preserve">í Zhotovitele </w:t>
      </w:r>
      <w:r w:rsidR="006E1A8C" w:rsidRPr="00B0744D">
        <w:t>s</w:t>
      </w:r>
      <w:r w:rsidR="00B0744D">
        <w:t> </w:t>
      </w:r>
      <w:r w:rsidR="006E1A8C" w:rsidRPr="00B0744D">
        <w:t>p</w:t>
      </w:r>
      <w:r w:rsidR="00B0744D">
        <w:t>lněním termínů uvedených v čl. IV. odst. 1 nebo 2 této Smlouvy</w:t>
      </w:r>
      <w:r w:rsidR="006E1A8C" w:rsidRPr="00B0744D">
        <w:t xml:space="preserve"> o dobu</w:t>
      </w:r>
      <w:r w:rsidR="006E1A8C">
        <w:t xml:space="preserve"> delší než 30 kalendářních dnů </w:t>
      </w:r>
      <w:r w:rsidR="007E2703">
        <w:t>a porušení povinností Zhotovitele uvedených v odst. 7 a 8 čl. XI. této Smlouvy</w:t>
      </w:r>
      <w:r>
        <w:t>.</w:t>
      </w:r>
    </w:p>
    <w:p w14:paraId="7C5B3C35" w14:textId="77777777" w:rsidR="00051C39" w:rsidRDefault="00EA3709" w:rsidP="00AD71B2">
      <w:pPr>
        <w:pStyle w:val="Odstavec"/>
        <w:numPr>
          <w:ilvl w:val="1"/>
          <w:numId w:val="2"/>
        </w:numPr>
        <w:ind w:left="426" w:hanging="426"/>
      </w:pPr>
      <w:r w:rsidRPr="00EA3709">
        <w:t>Písemné prohlášení Objednatele o odstoupení je účinné dnem jeho doručení Zhotoviteli. Smluvní strany pro tento případ ujednávají, že nevypořádané nároky mezi sebou písemně vypořádají nejdéle do 30 dnů ode dne účinnosti odstoupení Objednatele. Povinnost zaplatit smluvní pokutu a náhradu újmy trvá i poté, co dojde k odstoupení od Smlouvy některou ze Smluvních stran</w:t>
      </w:r>
      <w:r w:rsidR="00051C39">
        <w:t>.</w:t>
      </w:r>
    </w:p>
    <w:p w14:paraId="5321B776" w14:textId="77777777" w:rsidR="00051C39" w:rsidRDefault="00051C39" w:rsidP="00AD71B2">
      <w:pPr>
        <w:pStyle w:val="Odstavec"/>
        <w:numPr>
          <w:ilvl w:val="1"/>
          <w:numId w:val="2"/>
        </w:numPr>
        <w:ind w:left="426" w:hanging="426"/>
      </w:pPr>
      <w:r>
        <w:t>Objednatel se zavazuje spolupracovat se Zhotovitelem v rozsahu nezbytně nutném k dosažení cíle</w:t>
      </w:r>
      <w:r w:rsidR="00720F89">
        <w:t xml:space="preserve"> této</w:t>
      </w:r>
      <w:r>
        <w:t xml:space="preserve"> Smlouvy.</w:t>
      </w:r>
    </w:p>
    <w:p w14:paraId="4F880D99" w14:textId="77777777" w:rsidR="00051C39" w:rsidRDefault="00051C39" w:rsidP="00AD71B2">
      <w:pPr>
        <w:pStyle w:val="Odstavec"/>
        <w:numPr>
          <w:ilvl w:val="1"/>
          <w:numId w:val="2"/>
        </w:numPr>
        <w:ind w:left="426" w:hanging="426"/>
      </w:pPr>
      <w:r>
        <w:t xml:space="preserve">Objednatel poskytne Zhotoviteli údaje potřebné k plnění </w:t>
      </w:r>
      <w:r w:rsidR="002112A5">
        <w:t>předmětu</w:t>
      </w:r>
      <w:r w:rsidR="00720F89">
        <w:t xml:space="preserve"> této</w:t>
      </w:r>
      <w:r w:rsidR="002112A5">
        <w:t xml:space="preserve"> </w:t>
      </w:r>
      <w:r>
        <w:t>Smlouvy. Zhotovitel takto získané údaje použije pouze pro plnění</w:t>
      </w:r>
      <w:r w:rsidR="00720F89">
        <w:t xml:space="preserve"> této</w:t>
      </w:r>
      <w:r>
        <w:t xml:space="preserve"> Smlouvy a neposkytne je třetí straně. </w:t>
      </w:r>
    </w:p>
    <w:p w14:paraId="317E775B" w14:textId="77777777" w:rsidR="00B26D74" w:rsidRDefault="009745CE" w:rsidP="00AD71B2">
      <w:pPr>
        <w:pStyle w:val="Odstavec"/>
        <w:numPr>
          <w:ilvl w:val="1"/>
          <w:numId w:val="2"/>
        </w:numPr>
        <w:ind w:left="426" w:hanging="426"/>
      </w:pPr>
      <w:r>
        <w:t>Smluvní strany se zavazují</w:t>
      </w:r>
      <w:r w:rsidR="00B26D74">
        <w:t xml:space="preserve"> zpracovávat osobní údaje fyzických osob, které </w:t>
      </w:r>
      <w:r>
        <w:t>jim</w:t>
      </w:r>
      <w:r w:rsidR="00B26D74">
        <w:t xml:space="preserve"> budou sděleny druhou </w:t>
      </w:r>
      <w:r>
        <w:t>S</w:t>
      </w:r>
      <w:r w:rsidR="00B26D74">
        <w:t xml:space="preserve">mluvní stranou v souvislosti s předmětem plnění dle této </w:t>
      </w:r>
      <w:r w:rsidR="00DB1BE5">
        <w:t>S</w:t>
      </w:r>
      <w:r w:rsidR="00B26D74">
        <w:t xml:space="preserve">mlouvy, v souladu s nařízením Evropského parlamentu a Rady (EU) 2016/679 o ochraně </w:t>
      </w:r>
      <w:r w:rsidR="001126C1">
        <w:t>fyzických osob v souvislosti se </w:t>
      </w:r>
      <w:r w:rsidR="00B26D74">
        <w:t xml:space="preserve">zpracováním osobních údajů a o volném pohybu těchto údajů a o zrušení směrnice 95/46/ES (dále jen </w:t>
      </w:r>
      <w:r w:rsidR="00B26D74" w:rsidRPr="00DB1BE5">
        <w:rPr>
          <w:i/>
        </w:rPr>
        <w:t>„GDPR“</w:t>
      </w:r>
      <w:r w:rsidR="00B26D74">
        <w:t>) a českými právními předpisy.</w:t>
      </w:r>
    </w:p>
    <w:p w14:paraId="5BB5B08E" w14:textId="77777777" w:rsidR="00B26D74" w:rsidRDefault="00B26D74" w:rsidP="00AD71B2">
      <w:pPr>
        <w:pStyle w:val="Odstavec"/>
        <w:numPr>
          <w:ilvl w:val="1"/>
          <w:numId w:val="2"/>
        </w:numPr>
        <w:ind w:left="426" w:hanging="426"/>
      </w:pPr>
      <w:r>
        <w:t>Informace o zpracování a ochraně osobních údajů prováděné</w:t>
      </w:r>
      <w:r w:rsidR="00DB1BE5">
        <w:t xml:space="preserve"> PKÚ, s. p. ve </w:t>
      </w:r>
      <w:r>
        <w:t xml:space="preserve">smyslu čl. 13 a 14 GDPR jsou uveřejněny na webových stránkách podniku (www.pku.cz). </w:t>
      </w:r>
    </w:p>
    <w:p w14:paraId="644310E6" w14:textId="77777777" w:rsidR="00051C39" w:rsidRDefault="00051C39" w:rsidP="00AD71B2">
      <w:pPr>
        <w:pStyle w:val="Odstavec"/>
        <w:numPr>
          <w:ilvl w:val="1"/>
          <w:numId w:val="2"/>
        </w:numPr>
        <w:ind w:left="426" w:hanging="426"/>
      </w:pPr>
      <w:r>
        <w:t>Zhotovitel bere na vědomí, že Objednatel je povinným subjekte</w:t>
      </w:r>
      <w:r w:rsidR="00B0274D">
        <w:t>m dle zákona č. 106/1999 Sb., o </w:t>
      </w:r>
      <w:r>
        <w:t>svobodném přístupu k informacím, ve znění pozdějších předpisů, a subjektem, který je</w:t>
      </w:r>
      <w:r w:rsidR="00B0274D">
        <w:t> </w:t>
      </w:r>
      <w:r>
        <w:t>povinen uveřejňovat smlouvy prostřednictvím registru smluv na zá</w:t>
      </w:r>
      <w:r w:rsidR="001126C1">
        <w:t>kladě zákona č. 340/2015 Sb., o </w:t>
      </w:r>
      <w:r>
        <w:t xml:space="preserve">zvláštních podmínkách účinnosti některých smluv, uveřejňování těchto smluv a o registru smluv, ve znění pozdějších předpisů (dále jen </w:t>
      </w:r>
      <w:r w:rsidRPr="00ED682B">
        <w:rPr>
          <w:i/>
        </w:rPr>
        <w:t>„zákon o registru smluv“</w:t>
      </w:r>
      <w:r>
        <w:t>).</w:t>
      </w:r>
    </w:p>
    <w:p w14:paraId="7BEC352C" w14:textId="77777777" w:rsidR="00051C39" w:rsidRDefault="00051C39" w:rsidP="00AD71B2">
      <w:pPr>
        <w:pStyle w:val="Odstavec"/>
        <w:numPr>
          <w:ilvl w:val="1"/>
          <w:numId w:val="2"/>
        </w:numPr>
        <w:ind w:left="426" w:hanging="426"/>
      </w:pPr>
      <w:r>
        <w:t>Smluvní strany se dohodly, že Objednatel zašle tuto Smlouvu k uveřejnění prostřednictvím registru smluv na základě zákona o registru smluv bez zbytečn</w:t>
      </w:r>
      <w:r w:rsidR="00B0274D">
        <w:t>ého odkladu, nejpozději však do </w:t>
      </w:r>
      <w:r w:rsidR="00021945">
        <w:t>15 </w:t>
      </w:r>
      <w:r>
        <w:t>dnů od uzavření této Smlouvy. Tím není dotčeno oprávnění Zh</w:t>
      </w:r>
      <w:r w:rsidR="001126C1">
        <w:t>otovitele zaslat tuto Smlouvu k </w:t>
      </w:r>
      <w:r>
        <w:t>uveřejnění prostřednictvím registru smluv nezávis</w:t>
      </w:r>
      <w:r w:rsidR="00B0274D">
        <w:t>le na výše uvedeném ujednání, a </w:t>
      </w:r>
      <w:r w:rsidR="001126C1">
        <w:t>to zejména v </w:t>
      </w:r>
      <w:r>
        <w:t>případě, že Objednatel bude v prodlení se splněním výše uv</w:t>
      </w:r>
      <w:r w:rsidR="00021945">
        <w:t>edené povinnosti. Zhotovitel se </w:t>
      </w:r>
      <w:r>
        <w:t>zavazuje doručit Objednateli Smlouvu po jejím podpisu bez zbytečného odkladu.</w:t>
      </w:r>
    </w:p>
    <w:p w14:paraId="2FC0CF39" w14:textId="77777777" w:rsidR="00051C39" w:rsidRDefault="00051C39" w:rsidP="00AD71B2">
      <w:pPr>
        <w:pStyle w:val="Odstavec"/>
        <w:numPr>
          <w:ilvl w:val="1"/>
          <w:numId w:val="2"/>
        </w:numPr>
        <w:ind w:left="426" w:hanging="426"/>
      </w:pPr>
      <w:r>
        <w:t>Smluvní strany nesouhlasí s tím, aby nad rámec výslovných ustanovení této Smlouvy byla jakákoliv práva a povinnosti dovozován</w:t>
      </w:r>
      <w:r w:rsidR="002112A5">
        <w:t>a</w:t>
      </w:r>
      <w:r>
        <w:t xml:space="preserve"> z dosavadní či budoucí praxe zavedené mezi stranami či zvyklostí zachovávaných obecně či v odvětví týkajícím se předmětu </w:t>
      </w:r>
      <w:r w:rsidR="00D2484C">
        <w:t>díla</w:t>
      </w:r>
      <w:r>
        <w:t>, ledaže je</w:t>
      </w:r>
      <w:r w:rsidR="00B0274D">
        <w:t> </w:t>
      </w:r>
      <w:r>
        <w:t>ve</w:t>
      </w:r>
      <w:r w:rsidR="00B0274D">
        <w:t> </w:t>
      </w:r>
      <w:r>
        <w:t>Smlouvě výslovně ujednáno jinak. Vedle shora uvedeného si strany potvrzují, že si nejsou vědomy žádných dosud mezi nimi zavedených obchodních zvyklostí či praxe.</w:t>
      </w:r>
    </w:p>
    <w:p w14:paraId="12DA8976" w14:textId="77777777" w:rsidR="00051C39" w:rsidRDefault="00051C39" w:rsidP="00AD71B2">
      <w:pPr>
        <w:pStyle w:val="Odstavec"/>
        <w:numPr>
          <w:ilvl w:val="1"/>
          <w:numId w:val="2"/>
        </w:numPr>
        <w:ind w:left="426" w:hanging="426"/>
      </w:pPr>
      <w:r>
        <w:t>Zhotovitel přebírá podle ustanovení § 1765 občanského zákoníku riziko změny okolností, zejména v souvislosti se stanovenou výší ceny</w:t>
      </w:r>
      <w:r w:rsidR="000B5EC5">
        <w:t xml:space="preserve"> díla dle této</w:t>
      </w:r>
      <w:r>
        <w:t xml:space="preserve"> Smlouvy.</w:t>
      </w:r>
    </w:p>
    <w:p w14:paraId="64D83FD8" w14:textId="77777777" w:rsidR="00051C39" w:rsidRDefault="00051C39" w:rsidP="00AD71B2">
      <w:pPr>
        <w:pStyle w:val="Odstavec"/>
        <w:numPr>
          <w:ilvl w:val="1"/>
          <w:numId w:val="2"/>
        </w:numPr>
        <w:ind w:left="426" w:hanging="426"/>
      </w:pPr>
      <w:r>
        <w:lastRenderedPageBreak/>
        <w:t>Zhotovitel odpovídá za řádné plnění předmětu</w:t>
      </w:r>
      <w:r w:rsidR="00720F89">
        <w:t xml:space="preserve"> této</w:t>
      </w:r>
      <w:r>
        <w:t xml:space="preserve"> Smlouvy svými zaměstnanci a za všechny škody, které při výkonu své práce jeho zaměstnanci svým zaviněním prokazatelně způsob</w:t>
      </w:r>
      <w:r w:rsidR="00B0274D">
        <w:t>í v </w:t>
      </w:r>
      <w:r>
        <w:t xml:space="preserve">místě plnění a je pro vznik takto způsobených škod řádně pojištěn. </w:t>
      </w:r>
    </w:p>
    <w:p w14:paraId="5716225A" w14:textId="48AE233F" w:rsidR="00051C39" w:rsidRDefault="00051C39" w:rsidP="00AD71B2">
      <w:pPr>
        <w:pStyle w:val="Odstavec"/>
        <w:numPr>
          <w:ilvl w:val="1"/>
          <w:numId w:val="2"/>
        </w:numPr>
        <w:ind w:left="426" w:hanging="426"/>
      </w:pPr>
      <w:r w:rsidRPr="00766877">
        <w:t xml:space="preserve">Zhotovitel je povinen být po dobu provádění díla a trvání záruky řádně pojištěn pro případ vzniklé škody, kterou může svou podnikatelskou činností při plnění předmětu díla způsobit Objednateli, s limitem ročního pojistného plnění ve výši min. </w:t>
      </w:r>
      <w:r w:rsidR="00382A87">
        <w:rPr>
          <w:b/>
        </w:rPr>
        <w:t>25 mil Kč</w:t>
      </w:r>
      <w:r w:rsidRPr="00766877">
        <w:t>.</w:t>
      </w:r>
      <w:r w:rsidR="00766877" w:rsidRPr="00766877">
        <w:rPr>
          <w:bCs/>
        </w:rPr>
        <w:t xml:space="preserve"> </w:t>
      </w:r>
      <w:r w:rsidR="005D375B" w:rsidRPr="005D375B">
        <w:rPr>
          <w:bCs/>
        </w:rPr>
        <w:t>Zhotovitel zároveň musí mít ve stejné lhůtě řádně pojištěn</w:t>
      </w:r>
      <w:r w:rsidR="00666689">
        <w:rPr>
          <w:bCs/>
        </w:rPr>
        <w:t>a</w:t>
      </w:r>
      <w:r w:rsidR="005D375B" w:rsidRPr="005D375B">
        <w:rPr>
          <w:bCs/>
        </w:rPr>
        <w:t xml:space="preserve"> podnikatelská rizika zahrnující rozšířené pojistné krytí škody způsobené záplavou, povodní, vichřicí, sesuvem půdy, zemětřesením apod., s limitem ročního pojistného plnění ve výši min. </w:t>
      </w:r>
      <w:r w:rsidR="005D375B" w:rsidRPr="005D375B">
        <w:rPr>
          <w:b/>
          <w:bCs/>
        </w:rPr>
        <w:t>50 mil. Kč</w:t>
      </w:r>
      <w:r w:rsidR="005D375B">
        <w:rPr>
          <w:bCs/>
        </w:rPr>
        <w:t xml:space="preserve">. </w:t>
      </w:r>
      <w:r w:rsidR="005D375B" w:rsidRPr="005D375B">
        <w:rPr>
          <w:bCs/>
        </w:rPr>
        <w:t>Pojistné smlouvy musí být udržovány v účinnosti po celou dobu provádění díla. V případě změny pojistné smlouvy nebo uzavření nové, vyrozumí o tom Objednatele nejpozději do 5 pracovních dnů od vzniku této skutečnosti, a to zasláním nových dokladů o pojištění, které však musí splňovat výše uvedené požadavky na rozsah pojištění.</w:t>
      </w:r>
      <w:r w:rsidR="005D375B">
        <w:rPr>
          <w:bCs/>
        </w:rPr>
        <w:t xml:space="preserve"> </w:t>
      </w:r>
      <w:r w:rsidRPr="00766877">
        <w:t xml:space="preserve">Podkladem pro stanovení </w:t>
      </w:r>
      <w:r w:rsidR="002112A5" w:rsidRPr="00766877">
        <w:t xml:space="preserve">výše </w:t>
      </w:r>
      <w:r w:rsidRPr="00766877">
        <w:t xml:space="preserve">vzniklé </w:t>
      </w:r>
      <w:r w:rsidR="00766877">
        <w:t>škody bude vždy písemný zápis o </w:t>
      </w:r>
      <w:r w:rsidRPr="00766877">
        <w:t xml:space="preserve">projednání škodného případu oprávněnými zástupci obou </w:t>
      </w:r>
      <w:r w:rsidR="00187228">
        <w:t>S</w:t>
      </w:r>
      <w:r w:rsidRPr="00766877">
        <w:t xml:space="preserve">mluvních stran, příp. i písemné podklady vyhotovené orgány Policie České republiky. Nárok na náhradu škody musí být vždy </w:t>
      </w:r>
      <w:r w:rsidR="00773ACE">
        <w:t xml:space="preserve">Objednatelem </w:t>
      </w:r>
      <w:r w:rsidRPr="00766877">
        <w:t>uplatněn v písemné formě.</w:t>
      </w:r>
    </w:p>
    <w:p w14:paraId="0730AB38" w14:textId="77777777" w:rsidR="004067CA" w:rsidRPr="00766877" w:rsidRDefault="004067CA" w:rsidP="00AD71B2">
      <w:pPr>
        <w:pStyle w:val="Odstavec"/>
        <w:numPr>
          <w:ilvl w:val="1"/>
          <w:numId w:val="2"/>
        </w:numPr>
        <w:ind w:left="426" w:hanging="426"/>
      </w:pPr>
      <w:r w:rsidRPr="004067CA">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t>.</w:t>
      </w:r>
    </w:p>
    <w:p w14:paraId="7125329F" w14:textId="77777777" w:rsidR="007E3B56" w:rsidRDefault="007E3B56" w:rsidP="007E3B56">
      <w:pPr>
        <w:pStyle w:val="Nadpis1"/>
      </w:pPr>
      <w:r>
        <w:t>Compliance doložka</w:t>
      </w:r>
    </w:p>
    <w:p w14:paraId="3B13EF34" w14:textId="77777777" w:rsidR="007E3B56" w:rsidRDefault="007E3B56" w:rsidP="00AD71B2">
      <w:pPr>
        <w:pStyle w:val="Odstavec"/>
        <w:numPr>
          <w:ilvl w:val="0"/>
          <w:numId w:val="7"/>
        </w:numPr>
        <w:ind w:left="426" w:hanging="426"/>
      </w:pPr>
      <w: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6CC7808" w14:textId="77777777" w:rsidR="00793360" w:rsidRDefault="00793360" w:rsidP="00AD71B2">
      <w:pPr>
        <w:pStyle w:val="Odstavec"/>
        <w:numPr>
          <w:ilvl w:val="0"/>
          <w:numId w:val="7"/>
        </w:numPr>
        <w:ind w:left="426" w:hanging="426"/>
      </w:pPr>
      <w:r w:rsidRPr="00116B6B">
        <w:t xml:space="preserve">Smluvní strany se zavazují vždy jednat tak a přijmout taková opatření, aby nedošlo ke vzniku důvodného podezření na spáchání trestného činu či k samotnému jeho spáchání (včetně formy účastenství), tj. jednat tak, aby kterékoli ze </w:t>
      </w:r>
      <w:r w:rsidR="004C4F6D">
        <w:t>S</w:t>
      </w:r>
      <w:r w:rsidRPr="00116B6B">
        <w:t xml:space="preserve">mluvních stran nemohla být přičtena odpovědnost podle zákona č. 418/2011 Sb., o trestní odpovědnosti právnických osob a řízení proti nim, </w:t>
      </w:r>
      <w:r w:rsidR="00EA3709">
        <w:t xml:space="preserve">ve znění pozdějších předpisů, </w:t>
      </w:r>
      <w:r w:rsidRPr="00116B6B">
        <w:t xml:space="preserve">nebo nevznikla trestní odpovědnost fyzických osob (včetně zaměstnanců) podle trestního zákoníku, případně aby nebylo zahájeno trestní stíhání proti kterékoli ze </w:t>
      </w:r>
      <w:r w:rsidR="004C4F6D">
        <w:t>S</w:t>
      </w:r>
      <w:r w:rsidRPr="00116B6B">
        <w:t>mluvních stran, včetně jejích zaměstnanců podle platných právních předpisů</w:t>
      </w:r>
      <w:r>
        <w:t>.</w:t>
      </w:r>
    </w:p>
    <w:p w14:paraId="6D259216" w14:textId="77777777" w:rsidR="00793360" w:rsidRDefault="00793360" w:rsidP="00793360">
      <w:pPr>
        <w:pStyle w:val="Odstavec"/>
        <w:ind w:firstLine="0"/>
        <w:rPr>
          <w:u w:val="single"/>
        </w:rPr>
      </w:pPr>
      <w:r>
        <w:t xml:space="preserve">Zhotovitel </w:t>
      </w:r>
      <w:r w:rsidRPr="004725B4">
        <w:t>prohlašuje, že se seznámil se zásadami, hodnotami a cíli Compliance programu Palivového kombinátu Ústí, s. p., zejména s Etickým kodexem PKÚ, s. p. a Interním protikorupčním programem PKÚ s. p. (</w:t>
      </w:r>
      <w:hyperlink r:id="rId14" w:history="1">
        <w:r w:rsidRPr="004725B4">
          <w:rPr>
            <w:rStyle w:val="Hypertextovodkaz"/>
            <w:color w:val="auto"/>
          </w:rPr>
          <w:t>http://www.pku.cz</w:t>
        </w:r>
      </w:hyperlink>
      <w:r w:rsidRPr="004725B4">
        <w:rPr>
          <w:u w:val="single"/>
        </w:rPr>
        <w:t>)</w:t>
      </w:r>
      <w:r w:rsidRPr="004C4F6D">
        <w:t>.</w:t>
      </w:r>
    </w:p>
    <w:p w14:paraId="55624542" w14:textId="77777777" w:rsidR="00793360" w:rsidRDefault="00793360" w:rsidP="00793360">
      <w:pPr>
        <w:pStyle w:val="Odstavec"/>
        <w:ind w:firstLine="0"/>
      </w:pPr>
      <w:r>
        <w:rPr>
          <w:rFonts w:ascii="Arial" w:hAnsi="Arial" w:cs="Arial"/>
        </w:rPr>
        <w:t>Zhotovitel</w:t>
      </w:r>
      <w:r w:rsidRPr="00DA05C6">
        <w:rPr>
          <w:rFonts w:ascii="Arial" w:hAnsi="Arial" w:cs="Arial"/>
          <w:i/>
        </w:rPr>
        <w:t xml:space="preserve"> </w:t>
      </w:r>
      <w:r w:rsidRPr="00DA05C6">
        <w:rPr>
          <w:rFonts w:ascii="Arial" w:hAnsi="Arial" w:cs="Arial"/>
        </w:rPr>
        <w:t xml:space="preserve">se při plnění této </w:t>
      </w:r>
      <w:r w:rsidR="004C4F6D">
        <w:rPr>
          <w:rFonts w:ascii="Arial" w:hAnsi="Arial" w:cs="Arial"/>
        </w:rPr>
        <w:t>S</w:t>
      </w:r>
      <w:r w:rsidRPr="00DA05C6">
        <w:rPr>
          <w:rFonts w:ascii="Arial" w:hAnsi="Arial" w:cs="Arial"/>
        </w:rPr>
        <w:t>mlouvy zavazuje po celou dobu j</w:t>
      </w:r>
      <w:r>
        <w:rPr>
          <w:rFonts w:ascii="Arial" w:hAnsi="Arial" w:cs="Arial"/>
        </w:rPr>
        <w:t>ejího trvání dodržovat zásady a </w:t>
      </w:r>
      <w:r w:rsidRPr="00DA05C6">
        <w:rPr>
          <w:rFonts w:ascii="Arial" w:hAnsi="Arial" w:cs="Arial"/>
        </w:rPr>
        <w:t>hodnoty obsažené v uvedených dokumentech, pokud to jejich povaha umožňuje.</w:t>
      </w:r>
    </w:p>
    <w:p w14:paraId="3607EB24" w14:textId="77777777" w:rsidR="007E3B56" w:rsidRDefault="00793360" w:rsidP="00AD71B2">
      <w:pPr>
        <w:pStyle w:val="Odstavec"/>
        <w:numPr>
          <w:ilvl w:val="0"/>
          <w:numId w:val="7"/>
        </w:numPr>
        <w:ind w:left="426" w:hanging="426"/>
      </w:pPr>
      <w:r w:rsidRPr="00DA05C6">
        <w:rPr>
          <w:rFonts w:ascii="Arial" w:hAnsi="Arial"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w:t>
      </w:r>
      <w:r w:rsidRPr="00AF0059">
        <w:rPr>
          <w:rFonts w:ascii="Arial" w:hAnsi="Arial" w:cs="Arial"/>
        </w:rPr>
        <w:t>;</w:t>
      </w:r>
      <w:r>
        <w:rPr>
          <w:rFonts w:ascii="Arial" w:hAnsi="Arial" w:cs="Arial"/>
        </w:rPr>
        <w:t xml:space="preserve"> obdobné platí </w:t>
      </w:r>
      <w:r w:rsidRPr="00DA05C6">
        <w:rPr>
          <w:rFonts w:ascii="Arial" w:hAnsi="Arial" w:cs="Arial"/>
        </w:rPr>
        <w:t>ve vztahu k jednání, které je v rozporu se zásadami vyjádřenými v tomto článku</w:t>
      </w:r>
      <w:r w:rsidR="007E3B56">
        <w:t>.</w:t>
      </w:r>
    </w:p>
    <w:p w14:paraId="68D488B6" w14:textId="77777777" w:rsidR="00902C5F" w:rsidRDefault="00902C5F" w:rsidP="003C0265">
      <w:pPr>
        <w:pStyle w:val="Nadpis1"/>
      </w:pPr>
      <w:r>
        <w:t>Závěrečná ujednání</w:t>
      </w:r>
    </w:p>
    <w:p w14:paraId="3C8D96A5" w14:textId="77777777" w:rsidR="00051C39" w:rsidRPr="00051C39" w:rsidRDefault="00EA3709" w:rsidP="00AD71B2">
      <w:pPr>
        <w:pStyle w:val="Odstavec"/>
        <w:numPr>
          <w:ilvl w:val="1"/>
          <w:numId w:val="2"/>
        </w:numPr>
        <w:ind w:left="426" w:hanging="426"/>
      </w:pPr>
      <w:r w:rsidRPr="00051C39">
        <w:t xml:space="preserve">Smluvní strany se dohodly, že veškeré písemnosti související s touto Smlouvou, si budou doručovat </w:t>
      </w:r>
      <w:r>
        <w:t>do datových schránek</w:t>
      </w:r>
      <w:r w:rsidRPr="00051C39">
        <w:t xml:space="preserve">. </w:t>
      </w:r>
      <w:r>
        <w:rPr>
          <w:rFonts w:eastAsia="Calibri" w:cstheme="minorHAnsi"/>
          <w:szCs w:val="20"/>
        </w:rPr>
        <w:t>Smluvní strany se </w:t>
      </w:r>
      <w:r w:rsidRPr="008A52CA">
        <w:rPr>
          <w:rFonts w:eastAsia="Calibri" w:cstheme="minorHAnsi"/>
          <w:szCs w:val="20"/>
        </w:rPr>
        <w:t xml:space="preserve">však výslovně dohodly, že faktury bude Zhotovitel zasílat Objednateli v elektronické podobě na e-mailovou adresu: </w:t>
      </w:r>
      <w:hyperlink r:id="rId15" w:history="1">
        <w:r w:rsidRPr="00FD5C3D">
          <w:rPr>
            <w:rFonts w:eastAsia="Calibri" w:cstheme="minorHAnsi"/>
            <w:szCs w:val="20"/>
          </w:rPr>
          <w:t>podatelna@pku.cz</w:t>
        </w:r>
      </w:hyperlink>
      <w:r w:rsidRPr="00FD5C3D">
        <w:rPr>
          <w:rFonts w:eastAsia="Calibri" w:cstheme="minorHAnsi"/>
          <w:szCs w:val="20"/>
        </w:rPr>
        <w:t xml:space="preserve">, </w:t>
      </w:r>
      <w:r w:rsidR="006E1A8C">
        <w:rPr>
          <w:rFonts w:eastAsia="Calibri" w:cstheme="minorHAnsi"/>
          <w:szCs w:val="20"/>
        </w:rPr>
        <w:t>a že </w:t>
      </w:r>
      <w:r w:rsidRPr="008A52CA">
        <w:rPr>
          <w:rFonts w:eastAsia="Calibri" w:cstheme="minorHAnsi"/>
          <w:szCs w:val="20"/>
        </w:rPr>
        <w:t xml:space="preserve">Objednatel je oprávněn případné vady reklamovat </w:t>
      </w:r>
      <w:r>
        <w:rPr>
          <w:rFonts w:eastAsia="Calibri" w:cstheme="minorHAnsi"/>
          <w:szCs w:val="20"/>
        </w:rPr>
        <w:t xml:space="preserve">i dopisem </w:t>
      </w:r>
      <w:r w:rsidRPr="008A52CA">
        <w:rPr>
          <w:rFonts w:eastAsia="Calibri" w:cstheme="minorHAnsi"/>
          <w:szCs w:val="20"/>
        </w:rPr>
        <w:t>zaslaným</w:t>
      </w:r>
      <w:r>
        <w:rPr>
          <w:rFonts w:eastAsia="Calibri" w:cstheme="minorHAnsi"/>
          <w:szCs w:val="20"/>
        </w:rPr>
        <w:t xml:space="preserve"> </w:t>
      </w:r>
      <w:r w:rsidRPr="008A52CA">
        <w:rPr>
          <w:rFonts w:eastAsia="Calibri" w:cstheme="minorHAnsi"/>
          <w:szCs w:val="20"/>
        </w:rPr>
        <w:t xml:space="preserve">na e-mailovou adresu </w:t>
      </w:r>
      <w:r>
        <w:rPr>
          <w:rFonts w:eastAsia="Calibri" w:cstheme="minorHAnsi"/>
          <w:szCs w:val="20"/>
        </w:rPr>
        <w:t>dle</w:t>
      </w:r>
      <w:r w:rsidRPr="008A52CA">
        <w:rPr>
          <w:rFonts w:eastAsia="Calibri" w:cstheme="minorHAnsi"/>
          <w:szCs w:val="20"/>
        </w:rPr>
        <w:t> čl. X</w:t>
      </w:r>
      <w:r w:rsidR="00AA1FEB">
        <w:rPr>
          <w:rFonts w:eastAsia="Calibri" w:cstheme="minorHAnsi"/>
          <w:szCs w:val="20"/>
        </w:rPr>
        <w:t>IV</w:t>
      </w:r>
      <w:r w:rsidRPr="008A52CA">
        <w:rPr>
          <w:rFonts w:eastAsia="Calibri" w:cstheme="minorHAnsi"/>
          <w:szCs w:val="20"/>
        </w:rPr>
        <w:t>. odst. 2 této Smlouvy</w:t>
      </w:r>
      <w:r w:rsidR="00051C39" w:rsidRPr="00051C39">
        <w:t>.</w:t>
      </w:r>
    </w:p>
    <w:p w14:paraId="1ED8FA55" w14:textId="77777777" w:rsidR="00051C39" w:rsidRPr="00051C39" w:rsidRDefault="00051C39" w:rsidP="00AD71B2">
      <w:pPr>
        <w:pStyle w:val="Odstavec"/>
        <w:numPr>
          <w:ilvl w:val="1"/>
          <w:numId w:val="2"/>
        </w:numPr>
        <w:ind w:left="426" w:hanging="426"/>
      </w:pPr>
      <w:r w:rsidRPr="00051C39">
        <w:lastRenderedPageBreak/>
        <w:t>Obě 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a povinností Zhotovitele a Objednatele v souvislosti s uzavíranou Smlouvou.</w:t>
      </w:r>
    </w:p>
    <w:p w14:paraId="05083FD0" w14:textId="77777777" w:rsidR="00051C39" w:rsidRPr="00051C39" w:rsidRDefault="00EA3709" w:rsidP="00AD71B2">
      <w:pPr>
        <w:pStyle w:val="Odstavec"/>
        <w:numPr>
          <w:ilvl w:val="1"/>
          <w:numId w:val="2"/>
        </w:numPr>
        <w:ind w:left="426" w:hanging="426"/>
      </w:pPr>
      <w:r>
        <w:t>Tato Smlouva je</w:t>
      </w:r>
      <w:r w:rsidR="004C4F6D" w:rsidRPr="004C4F6D">
        <w:t xml:space="preserve"> vyhotovena </w:t>
      </w:r>
      <w:r w:rsidR="0065378F" w:rsidRPr="0065378F">
        <w:rPr>
          <w:rFonts w:ascii="Arial" w:eastAsia="Calibri" w:hAnsi="Arial" w:cs="Arial"/>
          <w:bCs/>
          <w:szCs w:val="20"/>
        </w:rPr>
        <w:t>ve čtyřech vyhotoveních, každé s právem originálu, po dvou každé Smluvní straně</w:t>
      </w:r>
      <w:r w:rsidR="00051C39" w:rsidRPr="00051C39">
        <w:t>.</w:t>
      </w:r>
    </w:p>
    <w:p w14:paraId="2884B321" w14:textId="77777777" w:rsidR="00051C39" w:rsidRPr="00051C39" w:rsidRDefault="00051C39" w:rsidP="00AD71B2">
      <w:pPr>
        <w:pStyle w:val="Odstavec"/>
        <w:numPr>
          <w:ilvl w:val="1"/>
          <w:numId w:val="2"/>
        </w:numPr>
        <w:ind w:left="426" w:hanging="426"/>
      </w:pPr>
      <w:r w:rsidRPr="00051C39">
        <w:t xml:space="preserve">Nadpisy jednotlivých článků této Smlouvy slouží pouze k orientaci a nemají vliv na interpretaci jejího obsahu. </w:t>
      </w:r>
    </w:p>
    <w:p w14:paraId="05D8C50B" w14:textId="77777777" w:rsidR="00051C39" w:rsidRPr="00051C39" w:rsidRDefault="00051C39" w:rsidP="00AD71B2">
      <w:pPr>
        <w:pStyle w:val="Odstavec"/>
        <w:numPr>
          <w:ilvl w:val="1"/>
          <w:numId w:val="2"/>
        </w:numPr>
        <w:ind w:left="426" w:hanging="426"/>
      </w:pPr>
      <w:r w:rsidRPr="00051C39">
        <w:t>Práva a povinnosti obou Smluvních stran touto Smlouvou výslovně neupravená se řídí příslušnými ustanoveními občanského zákoníku a souvisejícími právními předpisy.</w:t>
      </w:r>
    </w:p>
    <w:p w14:paraId="680BF87B" w14:textId="77777777" w:rsidR="00051C39" w:rsidRPr="00051C39" w:rsidRDefault="00051C39" w:rsidP="00AD71B2">
      <w:pPr>
        <w:pStyle w:val="Odstavec"/>
        <w:numPr>
          <w:ilvl w:val="1"/>
          <w:numId w:val="2"/>
        </w:numPr>
        <w:ind w:left="426" w:hanging="426"/>
      </w:pPr>
      <w:r w:rsidRPr="00051C39">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w:t>
      </w:r>
    </w:p>
    <w:p w14:paraId="2E487D72" w14:textId="77777777" w:rsidR="00051C39" w:rsidRPr="00051C39" w:rsidRDefault="00051C39" w:rsidP="00AD71B2">
      <w:pPr>
        <w:pStyle w:val="Odstavec"/>
        <w:numPr>
          <w:ilvl w:val="1"/>
          <w:numId w:val="2"/>
        </w:numPr>
        <w:ind w:left="426" w:hanging="426"/>
      </w:pPr>
      <w:r w:rsidRPr="00051C39">
        <w:t>Smluvní strany se v souladu s ustanovením § 89a zákona č. 99/1963 Sb., občanský soudní řád, ve znění pozdějších předpisů, dohodly, že v případě soudního sporu bude místně příslušným soud prvního stupně se sídlem v Ústí nad Labem, ledaže zákon stanoví příslušnost výlučnou.</w:t>
      </w:r>
    </w:p>
    <w:p w14:paraId="2E01546F" w14:textId="77777777" w:rsidR="00051C39" w:rsidRPr="00051C39" w:rsidRDefault="00051C39" w:rsidP="00AD71B2">
      <w:pPr>
        <w:pStyle w:val="Odstavec"/>
        <w:numPr>
          <w:ilvl w:val="1"/>
          <w:numId w:val="2"/>
        </w:numPr>
        <w:ind w:left="426" w:hanging="426"/>
      </w:pPr>
      <w:r w:rsidRPr="00051C39">
        <w:t>Tato Smlouva může být měněna a doplňována pouze číslovanými písemnými dodatky podepsanými statutárními orgány obou Smluvních stran.</w:t>
      </w:r>
    </w:p>
    <w:p w14:paraId="0410EDE2" w14:textId="77777777" w:rsidR="00051C39" w:rsidRPr="00051C39" w:rsidRDefault="00051C39" w:rsidP="00AD71B2">
      <w:pPr>
        <w:pStyle w:val="Odstavec"/>
        <w:numPr>
          <w:ilvl w:val="1"/>
          <w:numId w:val="2"/>
        </w:numPr>
        <w:ind w:left="426" w:hanging="426"/>
      </w:pPr>
      <w:r w:rsidRPr="00051C39">
        <w:t xml:space="preserve">Smluvní strany prohlašují, že se dokonale seznámily s textem této Smlouvy, že mu porozuměly v plném rozsahu, že odpovídá jejich pravé a svobodné vůli, a že jí nepodepisují za jinak nevýhodných podmínek </w:t>
      </w:r>
      <w:r w:rsidR="004C4F6D">
        <w:t>a</w:t>
      </w:r>
      <w:r w:rsidRPr="00051C39">
        <w:t xml:space="preserve"> v tísni, na důkaz čehož připojují oprávnění zástupci obou Smluvních stran své </w:t>
      </w:r>
      <w:r w:rsidR="0065378F">
        <w:t xml:space="preserve">vlastnoruční </w:t>
      </w:r>
      <w:r w:rsidRPr="00051C39">
        <w:t>podpisy.</w:t>
      </w:r>
    </w:p>
    <w:p w14:paraId="1882BC7D" w14:textId="77777777" w:rsidR="00051C39" w:rsidRPr="00051C39" w:rsidRDefault="00051C39" w:rsidP="00AD71B2">
      <w:pPr>
        <w:pStyle w:val="Odstavec"/>
        <w:numPr>
          <w:ilvl w:val="1"/>
          <w:numId w:val="2"/>
        </w:numPr>
        <w:ind w:left="425" w:hanging="425"/>
      </w:pPr>
      <w:r w:rsidRPr="00051C39">
        <w:t xml:space="preserve">Tato Smlouva nabývá platnosti dnem jejího podpisu statutárními orgány obou Smluvních stran a účinnosti dnem zveřejnění v registru smluv dle zákona o registru smluv. </w:t>
      </w:r>
    </w:p>
    <w:p w14:paraId="6A85C287" w14:textId="77777777" w:rsidR="00051C39" w:rsidRDefault="00051C39" w:rsidP="00AD71B2">
      <w:pPr>
        <w:pStyle w:val="Odstavec"/>
        <w:numPr>
          <w:ilvl w:val="1"/>
          <w:numId w:val="2"/>
        </w:numPr>
        <w:ind w:left="425" w:hanging="425"/>
      </w:pPr>
      <w:r w:rsidRPr="00051C39">
        <w:t>Ned</w:t>
      </w:r>
      <w:r>
        <w:t>ílnou součástí této Smlouvy je:</w:t>
      </w:r>
    </w:p>
    <w:p w14:paraId="28849AF2" w14:textId="77777777" w:rsidR="000B3061" w:rsidRDefault="00051C39" w:rsidP="00015AD9">
      <w:pPr>
        <w:pStyle w:val="Ploha"/>
        <w:keepNext w:val="0"/>
        <w:ind w:left="1701" w:hanging="1276"/>
      </w:pPr>
      <w:r w:rsidRPr="00051C39">
        <w:rPr>
          <w:bCs/>
        </w:rPr>
        <w:t>Oceněný soupis prací</w:t>
      </w:r>
    </w:p>
    <w:p w14:paraId="023910F5" w14:textId="77777777" w:rsidR="000C5C53" w:rsidRPr="00024632" w:rsidRDefault="0017464C" w:rsidP="00015AD9">
      <w:pPr>
        <w:pStyle w:val="Podpis"/>
        <w:tabs>
          <w:tab w:val="clear" w:pos="6804"/>
          <w:tab w:val="center" w:pos="6237"/>
        </w:tabs>
        <w:spacing w:before="240" w:after="840"/>
        <w:ind w:left="425"/>
      </w:pPr>
      <w:r>
        <w:rPr>
          <w:snapToGrid w:val="0"/>
        </w:rPr>
        <w:tab/>
      </w:r>
      <w:r w:rsidR="0086592D">
        <w:rPr>
          <w:snapToGrid w:val="0"/>
        </w:rPr>
        <w:t>V Chlumci dne</w:t>
      </w:r>
      <w:r>
        <w:rPr>
          <w:snapToGrid w:val="0"/>
        </w:rPr>
        <w:t xml:space="preserve"> </w:t>
      </w:r>
      <w:r w:rsidR="000C5C53" w:rsidRPr="00024632">
        <w:rPr>
          <w:snapToGrid w:val="0"/>
        </w:rPr>
        <w:tab/>
        <w:t>V</w:t>
      </w:r>
      <w:r w:rsidR="0086592D">
        <w:rPr>
          <w:snapToGrid w:val="0"/>
        </w:rPr>
        <w:t xml:space="preserve"> </w:t>
      </w:r>
      <w:r w:rsidR="009864D2">
        <w:rPr>
          <w:snapToGrid w:val="0"/>
        </w:rPr>
        <w:t xml:space="preserve">            </w:t>
      </w:r>
      <w:r w:rsidR="001428CC" w:rsidRPr="00024632">
        <w:rPr>
          <w:snapToGrid w:val="0"/>
        </w:rPr>
        <w:t> </w:t>
      </w:r>
      <w:r w:rsidR="009864D2">
        <w:rPr>
          <w:snapToGrid w:val="0"/>
        </w:rPr>
        <w:t xml:space="preserve">    </w:t>
      </w:r>
      <w:r w:rsidR="000C5C53" w:rsidRPr="00024632">
        <w:rPr>
          <w:snapToGrid w:val="0"/>
        </w:rPr>
        <w:t>dne</w:t>
      </w:r>
      <w:r w:rsidR="0086592D">
        <w:rPr>
          <w:snapToGrid w:val="0"/>
        </w:rPr>
        <w:t xml:space="preserve"> </w:t>
      </w:r>
    </w:p>
    <w:p w14:paraId="624C2EB7" w14:textId="77777777" w:rsidR="000C5C53" w:rsidRPr="00051C39" w:rsidRDefault="0086592D" w:rsidP="00457A65">
      <w:pPr>
        <w:pStyle w:val="Podpis"/>
        <w:keepNext/>
      </w:pPr>
      <w:r w:rsidRPr="00051C39">
        <w:tab/>
      </w:r>
      <w:r w:rsidR="000C5C53" w:rsidRPr="00051C39">
        <w:t xml:space="preserve">Ing. </w:t>
      </w:r>
      <w:r w:rsidR="005D627D">
        <w:t>Walter Fi</w:t>
      </w:r>
      <w:r w:rsidR="00BA083C">
        <w:t>e</w:t>
      </w:r>
      <w:r w:rsidR="005D627D">
        <w:t>dler</w:t>
      </w:r>
      <w:r w:rsidRPr="00051C39">
        <w:tab/>
      </w:r>
      <w:sdt>
        <w:sdtPr>
          <w:id w:val="501786277"/>
          <w:placeholder>
            <w:docPart w:val="2445F931482C485D8FDC1F5A5F2D8D8E"/>
          </w:placeholder>
          <w:showingPlcHdr/>
        </w:sdtPr>
        <w:sdtEndPr/>
        <w:sdtContent>
          <w:r w:rsidRPr="00051C39">
            <w:rPr>
              <w:rStyle w:val="Zstupntext"/>
              <w:color w:val="auto"/>
              <w:highlight w:val="yellow"/>
            </w:rPr>
            <w:t>……………….</w:t>
          </w:r>
        </w:sdtContent>
      </w:sdt>
    </w:p>
    <w:p w14:paraId="1FA906AA" w14:textId="77777777" w:rsidR="000C5C53" w:rsidRPr="00051C39" w:rsidRDefault="0086592D" w:rsidP="00457A65">
      <w:pPr>
        <w:pStyle w:val="Podpis"/>
        <w:keepNext/>
      </w:pPr>
      <w:r w:rsidRPr="00051C39">
        <w:tab/>
      </w:r>
      <w:r w:rsidR="000C5C53" w:rsidRPr="00051C39">
        <w:t>ředitel</w:t>
      </w:r>
      <w:r w:rsidR="0017464C" w:rsidRPr="00051C39">
        <w:tab/>
      </w:r>
      <w:sdt>
        <w:sdtPr>
          <w:id w:val="559523567"/>
          <w:placeholder>
            <w:docPart w:val="8DACAE3041E849BB940B36BB59726436"/>
          </w:placeholder>
          <w:showingPlcHdr/>
        </w:sdtPr>
        <w:sdtEndPr/>
        <w:sdtContent>
          <w:r w:rsidR="0017464C" w:rsidRPr="00051C39">
            <w:rPr>
              <w:rStyle w:val="Zstupntext"/>
              <w:color w:val="auto"/>
              <w:highlight w:val="yellow"/>
            </w:rPr>
            <w:t>……………….</w:t>
          </w:r>
        </w:sdtContent>
      </w:sdt>
    </w:p>
    <w:p w14:paraId="32716C9E" w14:textId="77777777" w:rsidR="000C5C53" w:rsidRPr="00051C39" w:rsidRDefault="00051C39" w:rsidP="00457A65">
      <w:pPr>
        <w:pStyle w:val="Podpis"/>
        <w:keepNext/>
      </w:pPr>
      <w:r w:rsidRPr="00051C39">
        <w:tab/>
      </w:r>
      <w:r w:rsidR="000C5C53" w:rsidRPr="00051C39">
        <w:t>Palivový kombinát Ústí, státní podnik</w:t>
      </w:r>
      <w:r w:rsidR="0017464C" w:rsidRPr="00051C39">
        <w:tab/>
      </w:r>
      <w:sdt>
        <w:sdtPr>
          <w:alias w:val="Společnost"/>
          <w:tag w:val=""/>
          <w:id w:val="190197102"/>
          <w:placeholder>
            <w:docPart w:val="93464D05BE704BA695306A8EC397391A"/>
          </w:placeholder>
          <w:showingPlcHdr/>
          <w:dataBinding w:prefixMappings="xmlns:ns0='http://schemas.openxmlformats.org/officeDocument/2006/extended-properties' " w:xpath="/ns0:Properties[1]/ns0:Company[1]" w:storeItemID="{6668398D-A668-4E3E-A5EB-62B293D839F1}"/>
          <w:text/>
        </w:sdtPr>
        <w:sdtEndPr/>
        <w:sdtContent>
          <w:r w:rsidR="0017464C" w:rsidRPr="00051C39">
            <w:rPr>
              <w:rStyle w:val="Zstupntext"/>
              <w:color w:val="auto"/>
              <w:highlight w:val="yellow"/>
            </w:rPr>
            <w:t>……………….</w:t>
          </w:r>
        </w:sdtContent>
      </w:sdt>
    </w:p>
    <w:p w14:paraId="4460C077" w14:textId="77777777" w:rsidR="000C5C53" w:rsidRPr="00051C39" w:rsidRDefault="0017464C" w:rsidP="0050511E">
      <w:pPr>
        <w:pStyle w:val="Podpis"/>
        <w:keepNext/>
      </w:pPr>
      <w:r w:rsidRPr="00051C39">
        <w:tab/>
      </w:r>
      <w:r w:rsidR="00220995" w:rsidRPr="00051C39">
        <w:t>(Objednatel)</w:t>
      </w:r>
      <w:r w:rsidRPr="00051C39">
        <w:tab/>
      </w:r>
      <w:r w:rsidR="000C5C53" w:rsidRPr="00051C39">
        <w:t>(Zhotovitel)</w:t>
      </w:r>
    </w:p>
    <w:sectPr w:rsidR="000C5C53" w:rsidRPr="00051C39" w:rsidSect="00711097">
      <w:headerReference w:type="default" r:id="rId16"/>
      <w:footerReference w:type="even" r:id="rId17"/>
      <w:footerReference w:type="default" r:id="rId18"/>
      <w:headerReference w:type="first" r:id="rId19"/>
      <w:footerReference w:type="first" r:id="rId20"/>
      <w:type w:val="continuous"/>
      <w:pgSz w:w="11906" w:h="16838"/>
      <w:pgMar w:top="1418" w:right="1134" w:bottom="1418" w:left="1843" w:header="709" w:footer="51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E452" w16cex:dateUtc="2021-12-17T06:42:00Z"/>
  <w16cex:commentExtensible w16cex:durableId="2566F420" w16cex:dateUtc="2021-12-17T10:33:00Z"/>
  <w16cex:commentExtensible w16cex:durableId="2566E55D" w16cex:dateUtc="2021-12-17T09:30:00Z"/>
  <w16cex:commentExtensible w16cex:durableId="2566EFBA" w16cex:dateUtc="2021-12-17T10:15:00Z"/>
  <w16cex:commentExtensible w16cex:durableId="2566E453" w16cex:dateUtc="2021-12-17T08:18:00Z"/>
  <w16cex:commentExtensible w16cex:durableId="2566F293" w16cex:dateUtc="2021-12-17T10:27:00Z"/>
  <w16cex:commentExtensible w16cex:durableId="2566E454" w16cex:dateUtc="2021-12-17T08:36:00Z"/>
  <w16cex:commentExtensible w16cex:durableId="2566EB04" w16cex:dateUtc="2021-12-17T09:55:00Z"/>
  <w16cex:commentExtensible w16cex:durableId="2566E455" w16cex:dateUtc="2021-12-17T08:46:00Z"/>
  <w16cex:commentExtensible w16cex:durableId="2566EC45" w16cex:dateUtc="2021-12-17T10:00:00Z"/>
  <w16cex:commentExtensible w16cex:durableId="2566E456" w16cex:dateUtc="2021-12-17T08:57:00Z"/>
  <w16cex:commentExtensible w16cex:durableId="2566EDFE" w16cex:dateUtc="2021-12-17T10:07:00Z"/>
  <w16cex:commentExtensible w16cex:durableId="2566F241" w16cex:dateUtc="2021-12-17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5D4E" w14:textId="77777777" w:rsidR="009F44CB" w:rsidRDefault="009F44CB" w:rsidP="00703F32">
      <w:pPr>
        <w:spacing w:after="0" w:line="240" w:lineRule="auto"/>
      </w:pPr>
      <w:r>
        <w:separator/>
      </w:r>
    </w:p>
  </w:endnote>
  <w:endnote w:type="continuationSeparator" w:id="0">
    <w:p w14:paraId="4DFD197A" w14:textId="77777777" w:rsidR="009F44CB" w:rsidRDefault="009F44CB" w:rsidP="007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C45E" w14:textId="77777777" w:rsidR="00634E3D" w:rsidRDefault="00634E3D">
    <w:pPr>
      <w:pStyle w:val="Zpat"/>
    </w:pPr>
  </w:p>
  <w:p w14:paraId="7AFF4CE5" w14:textId="77777777" w:rsidR="00634E3D" w:rsidRDefault="00634E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210079841"/>
      <w:docPartObj>
        <w:docPartGallery w:val="Page Numbers (Bottom of Page)"/>
        <w:docPartUnique/>
      </w:docPartObj>
    </w:sdtPr>
    <w:sdtEndPr/>
    <w:sdtContent>
      <w:p w14:paraId="42AD4FC4" w14:textId="0B6898AD" w:rsidR="00634E3D" w:rsidRPr="00902C5F" w:rsidRDefault="003E3E1B" w:rsidP="00902C5F">
        <w:pPr>
          <w:pStyle w:val="Zpat"/>
          <w:tabs>
            <w:tab w:val="clear" w:pos="9072"/>
            <w:tab w:val="right" w:pos="8929"/>
          </w:tabs>
          <w:rPr>
            <w:szCs w:val="16"/>
          </w:rPr>
        </w:pPr>
        <w:sdt>
          <w:sdtPr>
            <w:rPr>
              <w:i/>
              <w:caps/>
              <w:szCs w:val="16"/>
            </w:rPr>
            <w:alias w:val="Název"/>
            <w:tag w:val=""/>
            <w:id w:val="1165367165"/>
            <w:placeholder>
              <w:docPart w:val="17A8C711F21C4B4884100A3FFDD81146"/>
            </w:placeholder>
            <w:dataBinding w:prefixMappings="xmlns:ns0='http://purl.org/dc/elements/1.1/' xmlns:ns1='http://schemas.openxmlformats.org/package/2006/metadata/core-properties' " w:xpath="/ns1:coreProperties[1]/ns0:title[1]" w:storeItemID="{6C3C8BC8-F283-45AE-878A-BAB7291924A1}"/>
            <w:text/>
          </w:sdtPr>
          <w:sdtEndPr/>
          <w:sdtContent>
            <w:r w:rsidR="00634E3D" w:rsidRPr="0065378F">
              <w:rPr>
                <w:i/>
                <w:caps/>
                <w:szCs w:val="16"/>
              </w:rPr>
              <w:t>Obchodní a platební podmínky</w:t>
            </w:r>
          </w:sdtContent>
        </w:sdt>
        <w:r w:rsidR="00634E3D" w:rsidRPr="0065378F">
          <w:rPr>
            <w:i/>
            <w:szCs w:val="16"/>
          </w:rPr>
          <w:t xml:space="preserve"> (závazný text Smlouvy o dílo)</w:t>
        </w:r>
        <w:r w:rsidR="00634E3D">
          <w:rPr>
            <w:szCs w:val="16"/>
          </w:rPr>
          <w:tab/>
        </w:r>
        <w:r w:rsidR="00634E3D" w:rsidRPr="00902C5F">
          <w:rPr>
            <w:szCs w:val="16"/>
          </w:rPr>
          <w:fldChar w:fldCharType="begin"/>
        </w:r>
        <w:r w:rsidR="00634E3D" w:rsidRPr="00902C5F">
          <w:rPr>
            <w:szCs w:val="16"/>
          </w:rPr>
          <w:instrText>PAGE   \* MERGEFORMAT</w:instrText>
        </w:r>
        <w:r w:rsidR="00634E3D" w:rsidRPr="00902C5F">
          <w:rPr>
            <w:szCs w:val="16"/>
          </w:rPr>
          <w:fldChar w:fldCharType="separate"/>
        </w:r>
        <w:r>
          <w:rPr>
            <w:noProof/>
            <w:szCs w:val="16"/>
          </w:rPr>
          <w:t>13</w:t>
        </w:r>
        <w:r w:rsidR="00634E3D" w:rsidRPr="00902C5F">
          <w:rPr>
            <w:szCs w:val="16"/>
          </w:rPr>
          <w:fldChar w:fldCharType="end"/>
        </w:r>
      </w:p>
      <w:p w14:paraId="0DD9F004" w14:textId="77777777" w:rsidR="00634E3D" w:rsidRPr="00902C5F" w:rsidRDefault="00634E3D" w:rsidP="005B066E">
        <w:pPr>
          <w:pStyle w:val="Zpat"/>
          <w:rPr>
            <w:szCs w:val="16"/>
          </w:rPr>
        </w:pPr>
        <w:r w:rsidRPr="00902C5F">
          <w:rPr>
            <w:szCs w:val="16"/>
          </w:rPr>
          <w:t>„</w:t>
        </w:r>
        <w:sdt>
          <w:sdtPr>
            <w:rPr>
              <w:i/>
              <w:szCs w:val="16"/>
            </w:rPr>
            <w:alias w:val="Předmět"/>
            <w:tag w:val=""/>
            <w:id w:val="1800108949"/>
            <w:placeholder>
              <w:docPart w:val="F013BF18D9E84BFEB2954FBB3F8F51FE"/>
            </w:placeholder>
            <w:dataBinding w:prefixMappings="xmlns:ns0='http://purl.org/dc/elements/1.1/' xmlns:ns1='http://schemas.openxmlformats.org/package/2006/metadata/core-properties' " w:xpath="/ns1:coreProperties[1]/ns0:subject[1]" w:storeItemID="{6C3C8BC8-F283-45AE-878A-BAB7291924A1}"/>
            <w:text/>
          </w:sdtPr>
          <w:sdtEndPr/>
          <w:sdtContent>
            <w:r>
              <w:rPr>
                <w:i/>
                <w:szCs w:val="16"/>
              </w:rPr>
              <w:t>Odstranění škod způsobených bývalou hornickou činností v DP Dobříň – Průzkumné práce</w:t>
            </w:r>
          </w:sdtContent>
        </w:sdt>
        <w:r w:rsidRPr="0065378F">
          <w:rPr>
            <w:i/>
            <w:szCs w:val="16"/>
          </w:rPr>
          <w:t xml:space="preserve">", kód akce: </w:t>
        </w:r>
        <w:sdt>
          <w:sdtPr>
            <w:rPr>
              <w:i/>
              <w:szCs w:val="16"/>
            </w:rPr>
            <w:alias w:val="Klíčová slova"/>
            <w:tag w:val=""/>
            <w:id w:val="1460527525"/>
            <w:placeholder>
              <w:docPart w:val="8EDD7849046F4741ACD801A56ECADEDB"/>
            </w:placeholder>
            <w:dataBinding w:prefixMappings="xmlns:ns0='http://purl.org/dc/elements/1.1/' xmlns:ns1='http://schemas.openxmlformats.org/package/2006/metadata/core-properties' " w:xpath="/ns1:coreProperties[1]/ns1:keywords[1]" w:storeItemID="{6C3C8BC8-F283-45AE-878A-BAB7291924A1}"/>
            <w:text/>
          </w:sdtPr>
          <w:sdtEndPr/>
          <w:sdtContent>
            <w:r>
              <w:rPr>
                <w:i/>
                <w:szCs w:val="16"/>
              </w:rPr>
              <w:t>A6094</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C6FB" w14:textId="77777777" w:rsidR="00634E3D" w:rsidRDefault="00634E3D">
    <w:pPr>
      <w:pStyle w:val="Zpat"/>
      <w:jc w:val="right"/>
    </w:pPr>
  </w:p>
  <w:p w14:paraId="4DA63D03" w14:textId="77777777" w:rsidR="00634E3D" w:rsidRPr="006D3670" w:rsidRDefault="00634E3D" w:rsidP="006D3670">
    <w:pPr>
      <w:pStyle w:val="Zpat"/>
      <w:tabs>
        <w:tab w:val="clear" w:pos="4536"/>
        <w:tab w:val="clear" w:pos="9072"/>
        <w:tab w:val="center" w:pos="2694"/>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E9FE" w14:textId="77777777" w:rsidR="009F44CB" w:rsidRDefault="009F44CB" w:rsidP="00703F32">
      <w:pPr>
        <w:spacing w:after="0" w:line="240" w:lineRule="auto"/>
      </w:pPr>
      <w:r>
        <w:separator/>
      </w:r>
    </w:p>
  </w:footnote>
  <w:footnote w:type="continuationSeparator" w:id="0">
    <w:p w14:paraId="113212CF" w14:textId="77777777" w:rsidR="009F44CB" w:rsidRDefault="009F44CB" w:rsidP="0070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EF7F" w14:textId="77777777" w:rsidR="00634E3D" w:rsidRDefault="00634E3D">
    <w:pPr>
      <w:pStyle w:val="Zhlav"/>
    </w:pPr>
  </w:p>
  <w:p w14:paraId="27F5BF52" w14:textId="77777777" w:rsidR="00634E3D" w:rsidRDefault="00634E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ECB7" w14:textId="77777777" w:rsidR="00634E3D" w:rsidRPr="00A2538D" w:rsidRDefault="00634E3D">
    <w:pPr>
      <w:pStyle w:val="Zhlav"/>
      <w:rPr>
        <w:rFonts w:ascii="Arial" w:hAnsi="Arial" w:cs="Arial"/>
        <w:i/>
        <w:sz w:val="16"/>
        <w:szCs w:val="16"/>
      </w:rPr>
    </w:pPr>
    <w:r w:rsidRPr="00A2538D">
      <w:rPr>
        <w:rFonts w:ascii="Arial" w:hAnsi="Arial" w:cs="Arial"/>
        <w:i/>
        <w:sz w:val="16"/>
        <w:szCs w:val="16"/>
      </w:rPr>
      <w:t xml:space="preserve">Příloha č. </w:t>
    </w:r>
    <w:r>
      <w:rPr>
        <w:rFonts w:ascii="Arial" w:hAnsi="Arial" w:cs="Arial"/>
        <w:i/>
        <w:sz w:val="16"/>
        <w:szCs w:val="16"/>
      </w:rPr>
      <w:t>1</w:t>
    </w:r>
    <w:r w:rsidRPr="00A2538D">
      <w:rPr>
        <w:rFonts w:ascii="Arial" w:hAnsi="Arial" w:cs="Arial"/>
        <w:i/>
        <w:sz w:val="16"/>
        <w:szCs w:val="16"/>
      </w:rPr>
      <w:t xml:space="preserve"> </w:t>
    </w:r>
    <w:r>
      <w:rPr>
        <w:rFonts w:ascii="Arial" w:hAnsi="Arial" w:cs="Arial"/>
        <w:i/>
        <w:sz w:val="16"/>
        <w:szCs w:val="16"/>
      </w:rPr>
      <w:t>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337"/>
    <w:multiLevelType w:val="hybridMultilevel"/>
    <w:tmpl w:val="33BC40B0"/>
    <w:lvl w:ilvl="0" w:tplc="0405001B">
      <w:start w:val="1"/>
      <w:numFmt w:val="low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42769DD"/>
    <w:multiLevelType w:val="hybridMultilevel"/>
    <w:tmpl w:val="247E52C0"/>
    <w:lvl w:ilvl="0" w:tplc="5A140656">
      <w:start w:val="1"/>
      <w:numFmt w:val="bullet"/>
      <w:lvlText w:val="­"/>
      <w:lvlJc w:val="left"/>
      <w:pPr>
        <w:ind w:left="1571" w:hanging="360"/>
      </w:pPr>
      <w:rPr>
        <w:rFonts w:ascii="Arial"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6603807"/>
    <w:multiLevelType w:val="hybridMultilevel"/>
    <w:tmpl w:val="4AA4D604"/>
    <w:lvl w:ilvl="0" w:tplc="1CF071C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DB76ABD"/>
    <w:multiLevelType w:val="hybridMultilevel"/>
    <w:tmpl w:val="354ACB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5A91CB0"/>
    <w:multiLevelType w:val="hybridMultilevel"/>
    <w:tmpl w:val="7F1A7470"/>
    <w:lvl w:ilvl="0" w:tplc="1174FF0E">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3302082"/>
    <w:multiLevelType w:val="hybridMultilevel"/>
    <w:tmpl w:val="C4E2A8CE"/>
    <w:lvl w:ilvl="0" w:tplc="F9B655D8">
      <w:start w:val="1"/>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2F54738E"/>
    <w:multiLevelType w:val="hybridMultilevel"/>
    <w:tmpl w:val="76143CB6"/>
    <w:lvl w:ilvl="0" w:tplc="5B121BD0">
      <w:start w:val="1"/>
      <w:numFmt w:val="decimal"/>
      <w:pStyle w:val="Ploha"/>
      <w:lvlText w:val="Příloha č. %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0636569"/>
    <w:multiLevelType w:val="multilevel"/>
    <w:tmpl w:val="D9681098"/>
    <w:lvl w:ilvl="0">
      <w:start w:val="1"/>
      <w:numFmt w:val="upperRoman"/>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bullet"/>
      <w:pStyle w:val="Odrky"/>
      <w:lvlText w:val="-"/>
      <w:lvlJc w:val="left"/>
      <w:pPr>
        <w:ind w:left="709" w:hanging="425"/>
      </w:pPr>
      <w:rPr>
        <w:rFonts w:ascii="Courier New" w:hAnsi="Courier New"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52AD7A66"/>
    <w:multiLevelType w:val="multilevel"/>
    <w:tmpl w:val="6E5887A2"/>
    <w:lvl w:ilvl="0">
      <w:start w:val="1"/>
      <w:numFmt w:val="upperRoman"/>
      <w:pStyle w:val="Nadpis1"/>
      <w:lvlText w:val="%1."/>
      <w:lvlJc w:val="left"/>
      <w:pPr>
        <w:ind w:left="425" w:hanging="425"/>
      </w:pPr>
      <w:rPr>
        <w:rFonts w:hint="default"/>
      </w:rPr>
    </w:lvl>
    <w:lvl w:ilvl="1">
      <w:start w:val="1"/>
      <w:numFmt w:val="decimal"/>
      <w:lvlText w:val="%2."/>
      <w:lvlJc w:val="left"/>
      <w:pPr>
        <w:ind w:left="284" w:hanging="284"/>
      </w:pPr>
      <w:rPr>
        <w:rFonts w:hint="default"/>
        <w:b w:val="0"/>
        <w:color w:val="auto"/>
      </w:rPr>
    </w:lvl>
    <w:lvl w:ilvl="2">
      <w:start w:val="1"/>
      <w:numFmt w:val="lowerLetter"/>
      <w:pStyle w:val="Psmena"/>
      <w:lvlText w:val="%3)"/>
      <w:lvlJc w:val="left"/>
      <w:pPr>
        <w:ind w:left="709" w:hanging="425"/>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9" w15:restartNumberingAfterBreak="0">
    <w:nsid w:val="5DD73CBE"/>
    <w:multiLevelType w:val="hybridMultilevel"/>
    <w:tmpl w:val="0D7A5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1078CD"/>
    <w:multiLevelType w:val="hybridMultilevel"/>
    <w:tmpl w:val="4874FB7A"/>
    <w:lvl w:ilvl="0" w:tplc="5A140656">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89E4BB1"/>
    <w:multiLevelType w:val="hybridMultilevel"/>
    <w:tmpl w:val="2CB6B0D8"/>
    <w:lvl w:ilvl="0" w:tplc="5A140656">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70DC00C9"/>
    <w:multiLevelType w:val="hybridMultilevel"/>
    <w:tmpl w:val="EBF6EFB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B8F7966"/>
    <w:multiLevelType w:val="multilevel"/>
    <w:tmpl w:val="1CAA2700"/>
    <w:lvl w:ilvl="0">
      <w:start w:val="1"/>
      <w:numFmt w:val="upperRoman"/>
      <w:lvlText w:val="%1."/>
      <w:lvlJc w:val="left"/>
      <w:pPr>
        <w:ind w:left="425" w:hanging="425"/>
      </w:pPr>
      <w:rPr>
        <w:rFonts w:hint="default"/>
      </w:rPr>
    </w:lvl>
    <w:lvl w:ilvl="1">
      <w:start w:val="1"/>
      <w:numFmt w:val="lowerLetter"/>
      <w:lvlText w:val="%2)"/>
      <w:lvlJc w:val="left"/>
      <w:pPr>
        <w:ind w:left="284" w:hanging="284"/>
      </w:pPr>
      <w:rPr>
        <w:rFonts w:hint="default"/>
        <w:b w:val="0"/>
        <w:color w:val="auto"/>
      </w:rPr>
    </w:lvl>
    <w:lvl w:ilvl="2">
      <w:start w:val="1"/>
      <w:numFmt w:val="lowerLetter"/>
      <w:lvlText w:val="%3)"/>
      <w:lvlJc w:val="left"/>
      <w:pPr>
        <w:ind w:left="709" w:hanging="425"/>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5" w15:restartNumberingAfterBreak="0">
    <w:nsid w:val="7E8D3F6A"/>
    <w:multiLevelType w:val="hybridMultilevel"/>
    <w:tmpl w:val="F1B42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3"/>
  </w:num>
  <w:num w:numId="9">
    <w:abstractNumId w:val="1"/>
  </w:num>
  <w:num w:numId="10">
    <w:abstractNumId w:val="0"/>
  </w:num>
  <w:num w:numId="1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3"/>
  </w:num>
  <w:num w:numId="16">
    <w:abstractNumId w:val="14"/>
  </w:num>
  <w:num w:numId="17">
    <w:abstractNumId w:val="2"/>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14"/>
    <w:rsid w:val="000031B7"/>
    <w:rsid w:val="00003BAD"/>
    <w:rsid w:val="00006025"/>
    <w:rsid w:val="000060D6"/>
    <w:rsid w:val="000136FC"/>
    <w:rsid w:val="000143CE"/>
    <w:rsid w:val="000145D8"/>
    <w:rsid w:val="00015AD9"/>
    <w:rsid w:val="00017908"/>
    <w:rsid w:val="0002126A"/>
    <w:rsid w:val="00021945"/>
    <w:rsid w:val="00022468"/>
    <w:rsid w:val="00024632"/>
    <w:rsid w:val="00027329"/>
    <w:rsid w:val="00031CCF"/>
    <w:rsid w:val="00032161"/>
    <w:rsid w:val="00032321"/>
    <w:rsid w:val="00032F76"/>
    <w:rsid w:val="000332FB"/>
    <w:rsid w:val="000346D8"/>
    <w:rsid w:val="000420FB"/>
    <w:rsid w:val="00042935"/>
    <w:rsid w:val="00044EA0"/>
    <w:rsid w:val="00045F3A"/>
    <w:rsid w:val="00050956"/>
    <w:rsid w:val="00051339"/>
    <w:rsid w:val="00051C39"/>
    <w:rsid w:val="00051E0D"/>
    <w:rsid w:val="00052679"/>
    <w:rsid w:val="00052A83"/>
    <w:rsid w:val="000537C5"/>
    <w:rsid w:val="00055E6A"/>
    <w:rsid w:val="00056037"/>
    <w:rsid w:val="00057ABC"/>
    <w:rsid w:val="000619C7"/>
    <w:rsid w:val="00063A2E"/>
    <w:rsid w:val="0006493E"/>
    <w:rsid w:val="00064F4E"/>
    <w:rsid w:val="00066C7D"/>
    <w:rsid w:val="00067577"/>
    <w:rsid w:val="00067E51"/>
    <w:rsid w:val="00071392"/>
    <w:rsid w:val="00072A7B"/>
    <w:rsid w:val="000758DF"/>
    <w:rsid w:val="000760DA"/>
    <w:rsid w:val="000761D3"/>
    <w:rsid w:val="00081352"/>
    <w:rsid w:val="00083AE8"/>
    <w:rsid w:val="00083CBF"/>
    <w:rsid w:val="00083E25"/>
    <w:rsid w:val="000851DF"/>
    <w:rsid w:val="0008768D"/>
    <w:rsid w:val="00087A3A"/>
    <w:rsid w:val="00093F17"/>
    <w:rsid w:val="00095C15"/>
    <w:rsid w:val="000967EC"/>
    <w:rsid w:val="000A1EA9"/>
    <w:rsid w:val="000A4925"/>
    <w:rsid w:val="000B2260"/>
    <w:rsid w:val="000B3061"/>
    <w:rsid w:val="000B4B9B"/>
    <w:rsid w:val="000B5EC5"/>
    <w:rsid w:val="000C2D97"/>
    <w:rsid w:val="000C5C53"/>
    <w:rsid w:val="000C5D9C"/>
    <w:rsid w:val="000D0B7D"/>
    <w:rsid w:val="000D122F"/>
    <w:rsid w:val="000D3BC9"/>
    <w:rsid w:val="000D57FF"/>
    <w:rsid w:val="000D7F9D"/>
    <w:rsid w:val="000E2E8F"/>
    <w:rsid w:val="000E3E2F"/>
    <w:rsid w:val="000E4238"/>
    <w:rsid w:val="000E4E65"/>
    <w:rsid w:val="000E539B"/>
    <w:rsid w:val="000E67B3"/>
    <w:rsid w:val="000E76D8"/>
    <w:rsid w:val="000E77D4"/>
    <w:rsid w:val="000F12A5"/>
    <w:rsid w:val="000F159D"/>
    <w:rsid w:val="000F1C19"/>
    <w:rsid w:val="000F6B6E"/>
    <w:rsid w:val="000F7882"/>
    <w:rsid w:val="00100DC3"/>
    <w:rsid w:val="00104E09"/>
    <w:rsid w:val="00105117"/>
    <w:rsid w:val="001058D8"/>
    <w:rsid w:val="00111A98"/>
    <w:rsid w:val="001126C1"/>
    <w:rsid w:val="00113BD6"/>
    <w:rsid w:val="00115181"/>
    <w:rsid w:val="001177C0"/>
    <w:rsid w:val="001214C5"/>
    <w:rsid w:val="00123F4B"/>
    <w:rsid w:val="00125054"/>
    <w:rsid w:val="00125DD0"/>
    <w:rsid w:val="00135F35"/>
    <w:rsid w:val="001378AE"/>
    <w:rsid w:val="00140D14"/>
    <w:rsid w:val="001428CC"/>
    <w:rsid w:val="001472D5"/>
    <w:rsid w:val="00151107"/>
    <w:rsid w:val="001511A4"/>
    <w:rsid w:val="00153DE2"/>
    <w:rsid w:val="00154260"/>
    <w:rsid w:val="00154B8F"/>
    <w:rsid w:val="00156A6D"/>
    <w:rsid w:val="00157580"/>
    <w:rsid w:val="00162DB5"/>
    <w:rsid w:val="001706AA"/>
    <w:rsid w:val="00170FA4"/>
    <w:rsid w:val="001732E7"/>
    <w:rsid w:val="0017464C"/>
    <w:rsid w:val="001752C4"/>
    <w:rsid w:val="0017556B"/>
    <w:rsid w:val="001768A2"/>
    <w:rsid w:val="00176F25"/>
    <w:rsid w:val="00177FA5"/>
    <w:rsid w:val="00180983"/>
    <w:rsid w:val="001817C2"/>
    <w:rsid w:val="00183150"/>
    <w:rsid w:val="0018448D"/>
    <w:rsid w:val="00187228"/>
    <w:rsid w:val="0019019C"/>
    <w:rsid w:val="00191248"/>
    <w:rsid w:val="001931BE"/>
    <w:rsid w:val="001934AF"/>
    <w:rsid w:val="0019398B"/>
    <w:rsid w:val="0019468B"/>
    <w:rsid w:val="00194792"/>
    <w:rsid w:val="0019479E"/>
    <w:rsid w:val="001950DA"/>
    <w:rsid w:val="001967E4"/>
    <w:rsid w:val="0019695C"/>
    <w:rsid w:val="0019745C"/>
    <w:rsid w:val="0019787E"/>
    <w:rsid w:val="001A0B0E"/>
    <w:rsid w:val="001A676D"/>
    <w:rsid w:val="001B117D"/>
    <w:rsid w:val="001B141D"/>
    <w:rsid w:val="001B27CC"/>
    <w:rsid w:val="001B4100"/>
    <w:rsid w:val="001B414D"/>
    <w:rsid w:val="001B4C5E"/>
    <w:rsid w:val="001B59B3"/>
    <w:rsid w:val="001B5E20"/>
    <w:rsid w:val="001B6157"/>
    <w:rsid w:val="001B6F98"/>
    <w:rsid w:val="001B7209"/>
    <w:rsid w:val="001C0D19"/>
    <w:rsid w:val="001C1F61"/>
    <w:rsid w:val="001C319B"/>
    <w:rsid w:val="001C5616"/>
    <w:rsid w:val="001C6279"/>
    <w:rsid w:val="001C7F5D"/>
    <w:rsid w:val="001D0771"/>
    <w:rsid w:val="001D0A43"/>
    <w:rsid w:val="001D13F5"/>
    <w:rsid w:val="001D1E5D"/>
    <w:rsid w:val="001D48A2"/>
    <w:rsid w:val="001D55CB"/>
    <w:rsid w:val="001D57A8"/>
    <w:rsid w:val="001E2214"/>
    <w:rsid w:val="001E23BC"/>
    <w:rsid w:val="001E29B3"/>
    <w:rsid w:val="001E302D"/>
    <w:rsid w:val="001E510A"/>
    <w:rsid w:val="001E534B"/>
    <w:rsid w:val="001E5879"/>
    <w:rsid w:val="001E5E8F"/>
    <w:rsid w:val="001E7B16"/>
    <w:rsid w:val="001F022A"/>
    <w:rsid w:val="001F577E"/>
    <w:rsid w:val="001F5942"/>
    <w:rsid w:val="00201CFE"/>
    <w:rsid w:val="002051E0"/>
    <w:rsid w:val="00205824"/>
    <w:rsid w:val="002112A5"/>
    <w:rsid w:val="0021344D"/>
    <w:rsid w:val="0022037D"/>
    <w:rsid w:val="00220995"/>
    <w:rsid w:val="0022300B"/>
    <w:rsid w:val="002243EB"/>
    <w:rsid w:val="00230116"/>
    <w:rsid w:val="00230FEC"/>
    <w:rsid w:val="00232519"/>
    <w:rsid w:val="002372EF"/>
    <w:rsid w:val="002372FF"/>
    <w:rsid w:val="002378F9"/>
    <w:rsid w:val="00242C2D"/>
    <w:rsid w:val="0024384A"/>
    <w:rsid w:val="002443AA"/>
    <w:rsid w:val="00245901"/>
    <w:rsid w:val="0025195D"/>
    <w:rsid w:val="00252044"/>
    <w:rsid w:val="00255025"/>
    <w:rsid w:val="00255A3F"/>
    <w:rsid w:val="00257E3D"/>
    <w:rsid w:val="00260345"/>
    <w:rsid w:val="002657CE"/>
    <w:rsid w:val="002664FD"/>
    <w:rsid w:val="00270098"/>
    <w:rsid w:val="00273C87"/>
    <w:rsid w:val="00273FF5"/>
    <w:rsid w:val="0027456B"/>
    <w:rsid w:val="002764CB"/>
    <w:rsid w:val="00276E59"/>
    <w:rsid w:val="00282A23"/>
    <w:rsid w:val="00283B37"/>
    <w:rsid w:val="0028596F"/>
    <w:rsid w:val="0028649D"/>
    <w:rsid w:val="002868E5"/>
    <w:rsid w:val="00290FDF"/>
    <w:rsid w:val="00292EA6"/>
    <w:rsid w:val="00294FE1"/>
    <w:rsid w:val="00295BB0"/>
    <w:rsid w:val="002973E0"/>
    <w:rsid w:val="002A1FEE"/>
    <w:rsid w:val="002A31E1"/>
    <w:rsid w:val="002A4C4B"/>
    <w:rsid w:val="002B0158"/>
    <w:rsid w:val="002B1039"/>
    <w:rsid w:val="002B34AA"/>
    <w:rsid w:val="002B6D3B"/>
    <w:rsid w:val="002C1067"/>
    <w:rsid w:val="002C16DF"/>
    <w:rsid w:val="002C171F"/>
    <w:rsid w:val="002C2D0C"/>
    <w:rsid w:val="002C5CD8"/>
    <w:rsid w:val="002C63E2"/>
    <w:rsid w:val="002C6675"/>
    <w:rsid w:val="002D0CB7"/>
    <w:rsid w:val="002D1B70"/>
    <w:rsid w:val="002D1F08"/>
    <w:rsid w:val="002D5AB6"/>
    <w:rsid w:val="002D69D5"/>
    <w:rsid w:val="002E0487"/>
    <w:rsid w:val="002E06D9"/>
    <w:rsid w:val="002E2509"/>
    <w:rsid w:val="002E3EC4"/>
    <w:rsid w:val="002E4C63"/>
    <w:rsid w:val="002E5065"/>
    <w:rsid w:val="002E75A4"/>
    <w:rsid w:val="002F0225"/>
    <w:rsid w:val="002F0DA6"/>
    <w:rsid w:val="002F7835"/>
    <w:rsid w:val="003008D0"/>
    <w:rsid w:val="00300CCC"/>
    <w:rsid w:val="00300D3C"/>
    <w:rsid w:val="00300E87"/>
    <w:rsid w:val="0030289F"/>
    <w:rsid w:val="0030451F"/>
    <w:rsid w:val="00304B4C"/>
    <w:rsid w:val="00305704"/>
    <w:rsid w:val="003116B1"/>
    <w:rsid w:val="00311FA5"/>
    <w:rsid w:val="00315780"/>
    <w:rsid w:val="00316457"/>
    <w:rsid w:val="00317E95"/>
    <w:rsid w:val="003214E3"/>
    <w:rsid w:val="0032184D"/>
    <w:rsid w:val="0032457D"/>
    <w:rsid w:val="003260A2"/>
    <w:rsid w:val="00326227"/>
    <w:rsid w:val="003314F3"/>
    <w:rsid w:val="003321CE"/>
    <w:rsid w:val="003331D6"/>
    <w:rsid w:val="003341A4"/>
    <w:rsid w:val="00334D4E"/>
    <w:rsid w:val="00337836"/>
    <w:rsid w:val="00337E6F"/>
    <w:rsid w:val="00341CBA"/>
    <w:rsid w:val="0034291E"/>
    <w:rsid w:val="00345B98"/>
    <w:rsid w:val="00345C5E"/>
    <w:rsid w:val="00347220"/>
    <w:rsid w:val="00347992"/>
    <w:rsid w:val="00350A17"/>
    <w:rsid w:val="003534E6"/>
    <w:rsid w:val="003546AE"/>
    <w:rsid w:val="00354CA3"/>
    <w:rsid w:val="00360579"/>
    <w:rsid w:val="00360C4C"/>
    <w:rsid w:val="00362077"/>
    <w:rsid w:val="00362195"/>
    <w:rsid w:val="00362787"/>
    <w:rsid w:val="003636CE"/>
    <w:rsid w:val="00364DDD"/>
    <w:rsid w:val="003661DA"/>
    <w:rsid w:val="00366D0F"/>
    <w:rsid w:val="0036761D"/>
    <w:rsid w:val="003678EA"/>
    <w:rsid w:val="003712D2"/>
    <w:rsid w:val="00371753"/>
    <w:rsid w:val="00373765"/>
    <w:rsid w:val="003737D1"/>
    <w:rsid w:val="00373B4D"/>
    <w:rsid w:val="00373C68"/>
    <w:rsid w:val="00374A71"/>
    <w:rsid w:val="00374EB6"/>
    <w:rsid w:val="00375C63"/>
    <w:rsid w:val="00375EAE"/>
    <w:rsid w:val="0037635D"/>
    <w:rsid w:val="00382A87"/>
    <w:rsid w:val="003902CE"/>
    <w:rsid w:val="00395C54"/>
    <w:rsid w:val="003968F3"/>
    <w:rsid w:val="003A0DBC"/>
    <w:rsid w:val="003A15EE"/>
    <w:rsid w:val="003A1EB6"/>
    <w:rsid w:val="003A3DF1"/>
    <w:rsid w:val="003A4C33"/>
    <w:rsid w:val="003A519D"/>
    <w:rsid w:val="003A6583"/>
    <w:rsid w:val="003B1485"/>
    <w:rsid w:val="003B1EFC"/>
    <w:rsid w:val="003B3122"/>
    <w:rsid w:val="003B7275"/>
    <w:rsid w:val="003B7E6C"/>
    <w:rsid w:val="003C0265"/>
    <w:rsid w:val="003C1B9C"/>
    <w:rsid w:val="003C20E1"/>
    <w:rsid w:val="003C3B26"/>
    <w:rsid w:val="003C551B"/>
    <w:rsid w:val="003D06AC"/>
    <w:rsid w:val="003D0AAA"/>
    <w:rsid w:val="003D24C9"/>
    <w:rsid w:val="003D2699"/>
    <w:rsid w:val="003D3A70"/>
    <w:rsid w:val="003D423B"/>
    <w:rsid w:val="003D4548"/>
    <w:rsid w:val="003D4D0B"/>
    <w:rsid w:val="003D6297"/>
    <w:rsid w:val="003E02D5"/>
    <w:rsid w:val="003E0F7B"/>
    <w:rsid w:val="003E1523"/>
    <w:rsid w:val="003E1B40"/>
    <w:rsid w:val="003E2CE9"/>
    <w:rsid w:val="003E3E1B"/>
    <w:rsid w:val="003E415B"/>
    <w:rsid w:val="003F16B2"/>
    <w:rsid w:val="003F4471"/>
    <w:rsid w:val="003F6433"/>
    <w:rsid w:val="003F6833"/>
    <w:rsid w:val="003F7377"/>
    <w:rsid w:val="0040504F"/>
    <w:rsid w:val="00405491"/>
    <w:rsid w:val="004058B5"/>
    <w:rsid w:val="0040673A"/>
    <w:rsid w:val="004067CA"/>
    <w:rsid w:val="00406FFE"/>
    <w:rsid w:val="0041023B"/>
    <w:rsid w:val="00410677"/>
    <w:rsid w:val="00413075"/>
    <w:rsid w:val="004139AA"/>
    <w:rsid w:val="00413C9F"/>
    <w:rsid w:val="00414EFB"/>
    <w:rsid w:val="00416701"/>
    <w:rsid w:val="004172F0"/>
    <w:rsid w:val="00420736"/>
    <w:rsid w:val="00420963"/>
    <w:rsid w:val="00421BC7"/>
    <w:rsid w:val="00421DD3"/>
    <w:rsid w:val="00424161"/>
    <w:rsid w:val="00425F51"/>
    <w:rsid w:val="00426057"/>
    <w:rsid w:val="0042774E"/>
    <w:rsid w:val="00430622"/>
    <w:rsid w:val="00431054"/>
    <w:rsid w:val="004334AA"/>
    <w:rsid w:val="004347E4"/>
    <w:rsid w:val="0044301F"/>
    <w:rsid w:val="00445E3E"/>
    <w:rsid w:val="00446565"/>
    <w:rsid w:val="00453E5B"/>
    <w:rsid w:val="0045715C"/>
    <w:rsid w:val="00457A65"/>
    <w:rsid w:val="00460727"/>
    <w:rsid w:val="00460D1B"/>
    <w:rsid w:val="004612FB"/>
    <w:rsid w:val="00462908"/>
    <w:rsid w:val="00463BAE"/>
    <w:rsid w:val="00464578"/>
    <w:rsid w:val="00466DBF"/>
    <w:rsid w:val="004671AB"/>
    <w:rsid w:val="0047005C"/>
    <w:rsid w:val="0047050D"/>
    <w:rsid w:val="00473B04"/>
    <w:rsid w:val="0047599C"/>
    <w:rsid w:val="00475C7B"/>
    <w:rsid w:val="00482270"/>
    <w:rsid w:val="00485EBA"/>
    <w:rsid w:val="00491105"/>
    <w:rsid w:val="004926BD"/>
    <w:rsid w:val="004964BE"/>
    <w:rsid w:val="004974B8"/>
    <w:rsid w:val="00497B56"/>
    <w:rsid w:val="004A05D2"/>
    <w:rsid w:val="004A07A5"/>
    <w:rsid w:val="004A0879"/>
    <w:rsid w:val="004A3B65"/>
    <w:rsid w:val="004A52FA"/>
    <w:rsid w:val="004B00B1"/>
    <w:rsid w:val="004B4AA2"/>
    <w:rsid w:val="004B5064"/>
    <w:rsid w:val="004B625C"/>
    <w:rsid w:val="004B6E32"/>
    <w:rsid w:val="004B6F66"/>
    <w:rsid w:val="004B7431"/>
    <w:rsid w:val="004C1275"/>
    <w:rsid w:val="004C4F6D"/>
    <w:rsid w:val="004C5CB9"/>
    <w:rsid w:val="004C6418"/>
    <w:rsid w:val="004D27AE"/>
    <w:rsid w:val="004D2B89"/>
    <w:rsid w:val="004D3B53"/>
    <w:rsid w:val="004D4383"/>
    <w:rsid w:val="004D5640"/>
    <w:rsid w:val="004D74BE"/>
    <w:rsid w:val="004D7818"/>
    <w:rsid w:val="004D7F33"/>
    <w:rsid w:val="004E2497"/>
    <w:rsid w:val="004E2BC9"/>
    <w:rsid w:val="004E37DA"/>
    <w:rsid w:val="004E6B9A"/>
    <w:rsid w:val="004E6DEE"/>
    <w:rsid w:val="004F2650"/>
    <w:rsid w:val="004F2F9E"/>
    <w:rsid w:val="004F36DA"/>
    <w:rsid w:val="004F4280"/>
    <w:rsid w:val="004F44A8"/>
    <w:rsid w:val="004F5AE6"/>
    <w:rsid w:val="004F6621"/>
    <w:rsid w:val="005005E8"/>
    <w:rsid w:val="0050228D"/>
    <w:rsid w:val="00503607"/>
    <w:rsid w:val="00503CED"/>
    <w:rsid w:val="0050511E"/>
    <w:rsid w:val="00505CAD"/>
    <w:rsid w:val="0050628D"/>
    <w:rsid w:val="00512A10"/>
    <w:rsid w:val="0051395B"/>
    <w:rsid w:val="00513CA5"/>
    <w:rsid w:val="00514D95"/>
    <w:rsid w:val="005156E2"/>
    <w:rsid w:val="00515D4E"/>
    <w:rsid w:val="00516828"/>
    <w:rsid w:val="00517448"/>
    <w:rsid w:val="00520BCC"/>
    <w:rsid w:val="00521196"/>
    <w:rsid w:val="0052633C"/>
    <w:rsid w:val="00526F3E"/>
    <w:rsid w:val="005307A9"/>
    <w:rsid w:val="00530A06"/>
    <w:rsid w:val="0053145C"/>
    <w:rsid w:val="00532772"/>
    <w:rsid w:val="00535C2B"/>
    <w:rsid w:val="0054147F"/>
    <w:rsid w:val="005452D7"/>
    <w:rsid w:val="00545BA0"/>
    <w:rsid w:val="00547C49"/>
    <w:rsid w:val="005504EC"/>
    <w:rsid w:val="00550DDE"/>
    <w:rsid w:val="00553952"/>
    <w:rsid w:val="00555741"/>
    <w:rsid w:val="005569B1"/>
    <w:rsid w:val="0056024E"/>
    <w:rsid w:val="00560913"/>
    <w:rsid w:val="00561218"/>
    <w:rsid w:val="005616C7"/>
    <w:rsid w:val="00562BCC"/>
    <w:rsid w:val="00563015"/>
    <w:rsid w:val="00563DCF"/>
    <w:rsid w:val="0056674F"/>
    <w:rsid w:val="00567E78"/>
    <w:rsid w:val="00571A05"/>
    <w:rsid w:val="005725FA"/>
    <w:rsid w:val="00573220"/>
    <w:rsid w:val="005775E9"/>
    <w:rsid w:val="005805C5"/>
    <w:rsid w:val="00582565"/>
    <w:rsid w:val="0058563A"/>
    <w:rsid w:val="00586696"/>
    <w:rsid w:val="00586AE7"/>
    <w:rsid w:val="0059118A"/>
    <w:rsid w:val="0059155D"/>
    <w:rsid w:val="00591A9E"/>
    <w:rsid w:val="00593E1E"/>
    <w:rsid w:val="00593E7D"/>
    <w:rsid w:val="00594F21"/>
    <w:rsid w:val="00595883"/>
    <w:rsid w:val="00596394"/>
    <w:rsid w:val="005972FF"/>
    <w:rsid w:val="0059739D"/>
    <w:rsid w:val="00597B1C"/>
    <w:rsid w:val="00597CE4"/>
    <w:rsid w:val="00597F5A"/>
    <w:rsid w:val="005A0190"/>
    <w:rsid w:val="005A0F4C"/>
    <w:rsid w:val="005A3E9F"/>
    <w:rsid w:val="005A4538"/>
    <w:rsid w:val="005A58F2"/>
    <w:rsid w:val="005A6414"/>
    <w:rsid w:val="005A712B"/>
    <w:rsid w:val="005A7FF6"/>
    <w:rsid w:val="005B066E"/>
    <w:rsid w:val="005B38CA"/>
    <w:rsid w:val="005B517A"/>
    <w:rsid w:val="005B6417"/>
    <w:rsid w:val="005B7B38"/>
    <w:rsid w:val="005C015D"/>
    <w:rsid w:val="005C05FA"/>
    <w:rsid w:val="005C1D7A"/>
    <w:rsid w:val="005C4CFF"/>
    <w:rsid w:val="005C61A6"/>
    <w:rsid w:val="005C676A"/>
    <w:rsid w:val="005C7D0D"/>
    <w:rsid w:val="005D375B"/>
    <w:rsid w:val="005D496B"/>
    <w:rsid w:val="005D5B45"/>
    <w:rsid w:val="005D627D"/>
    <w:rsid w:val="005E0759"/>
    <w:rsid w:val="005E2071"/>
    <w:rsid w:val="005E30C1"/>
    <w:rsid w:val="005E3697"/>
    <w:rsid w:val="005E43EC"/>
    <w:rsid w:val="005F06E2"/>
    <w:rsid w:val="005F0926"/>
    <w:rsid w:val="005F0E8A"/>
    <w:rsid w:val="005F0F45"/>
    <w:rsid w:val="005F3E62"/>
    <w:rsid w:val="005F46EA"/>
    <w:rsid w:val="005F4972"/>
    <w:rsid w:val="005F4A37"/>
    <w:rsid w:val="005F5DBC"/>
    <w:rsid w:val="005F684E"/>
    <w:rsid w:val="005F75EE"/>
    <w:rsid w:val="005F7DA9"/>
    <w:rsid w:val="0060172E"/>
    <w:rsid w:val="00602C03"/>
    <w:rsid w:val="006035F2"/>
    <w:rsid w:val="006042EE"/>
    <w:rsid w:val="00607BC9"/>
    <w:rsid w:val="00610F4F"/>
    <w:rsid w:val="0061313D"/>
    <w:rsid w:val="006137D6"/>
    <w:rsid w:val="00617E6B"/>
    <w:rsid w:val="006227C4"/>
    <w:rsid w:val="00622C89"/>
    <w:rsid w:val="0063338B"/>
    <w:rsid w:val="00634E3D"/>
    <w:rsid w:val="00636DF5"/>
    <w:rsid w:val="00637345"/>
    <w:rsid w:val="0064236A"/>
    <w:rsid w:val="006433F9"/>
    <w:rsid w:val="00645F54"/>
    <w:rsid w:val="006464BC"/>
    <w:rsid w:val="00651607"/>
    <w:rsid w:val="00651EB1"/>
    <w:rsid w:val="0065250B"/>
    <w:rsid w:val="0065378F"/>
    <w:rsid w:val="006564D0"/>
    <w:rsid w:val="00657BE3"/>
    <w:rsid w:val="00663237"/>
    <w:rsid w:val="0066433A"/>
    <w:rsid w:val="006648D5"/>
    <w:rsid w:val="006656C9"/>
    <w:rsid w:val="00666017"/>
    <w:rsid w:val="00666689"/>
    <w:rsid w:val="006720DB"/>
    <w:rsid w:val="00672F0E"/>
    <w:rsid w:val="00674D1D"/>
    <w:rsid w:val="00676B01"/>
    <w:rsid w:val="00682AFC"/>
    <w:rsid w:val="00687EFB"/>
    <w:rsid w:val="00692224"/>
    <w:rsid w:val="006935C9"/>
    <w:rsid w:val="006972CF"/>
    <w:rsid w:val="00697945"/>
    <w:rsid w:val="006A3A3A"/>
    <w:rsid w:val="006A568E"/>
    <w:rsid w:val="006A57EF"/>
    <w:rsid w:val="006A5ABC"/>
    <w:rsid w:val="006A6203"/>
    <w:rsid w:val="006A6FA9"/>
    <w:rsid w:val="006B21E3"/>
    <w:rsid w:val="006B23F6"/>
    <w:rsid w:val="006B25BB"/>
    <w:rsid w:val="006B36B7"/>
    <w:rsid w:val="006B7C29"/>
    <w:rsid w:val="006C0FA8"/>
    <w:rsid w:val="006C3EB4"/>
    <w:rsid w:val="006C440E"/>
    <w:rsid w:val="006C620B"/>
    <w:rsid w:val="006C6623"/>
    <w:rsid w:val="006C6E54"/>
    <w:rsid w:val="006D0660"/>
    <w:rsid w:val="006D169C"/>
    <w:rsid w:val="006D1F34"/>
    <w:rsid w:val="006D35F7"/>
    <w:rsid w:val="006D3670"/>
    <w:rsid w:val="006D3823"/>
    <w:rsid w:val="006D3E20"/>
    <w:rsid w:val="006D4146"/>
    <w:rsid w:val="006D42A0"/>
    <w:rsid w:val="006D45CB"/>
    <w:rsid w:val="006D4BAB"/>
    <w:rsid w:val="006D5448"/>
    <w:rsid w:val="006D6955"/>
    <w:rsid w:val="006E0C8F"/>
    <w:rsid w:val="006E1A8C"/>
    <w:rsid w:val="006E362A"/>
    <w:rsid w:val="006E3DB0"/>
    <w:rsid w:val="006E5197"/>
    <w:rsid w:val="006E53EA"/>
    <w:rsid w:val="006E5F43"/>
    <w:rsid w:val="006F0A6B"/>
    <w:rsid w:val="006F30C3"/>
    <w:rsid w:val="006F36F0"/>
    <w:rsid w:val="006F69D4"/>
    <w:rsid w:val="00700E2A"/>
    <w:rsid w:val="00703F32"/>
    <w:rsid w:val="00705BCD"/>
    <w:rsid w:val="00711097"/>
    <w:rsid w:val="0071323D"/>
    <w:rsid w:val="00720C8D"/>
    <w:rsid w:val="00720F89"/>
    <w:rsid w:val="007250D3"/>
    <w:rsid w:val="00727B80"/>
    <w:rsid w:val="00727E13"/>
    <w:rsid w:val="007308A7"/>
    <w:rsid w:val="00730A84"/>
    <w:rsid w:val="00734604"/>
    <w:rsid w:val="00735A1A"/>
    <w:rsid w:val="0073688B"/>
    <w:rsid w:val="00736BA0"/>
    <w:rsid w:val="0073777E"/>
    <w:rsid w:val="007401E3"/>
    <w:rsid w:val="007416E5"/>
    <w:rsid w:val="00741DA5"/>
    <w:rsid w:val="00743BF3"/>
    <w:rsid w:val="00746762"/>
    <w:rsid w:val="0075085B"/>
    <w:rsid w:val="00750C42"/>
    <w:rsid w:val="0075133B"/>
    <w:rsid w:val="00752D6B"/>
    <w:rsid w:val="00753114"/>
    <w:rsid w:val="007541C1"/>
    <w:rsid w:val="00755DFA"/>
    <w:rsid w:val="00757B01"/>
    <w:rsid w:val="00760FD9"/>
    <w:rsid w:val="0076177A"/>
    <w:rsid w:val="00766877"/>
    <w:rsid w:val="00766F58"/>
    <w:rsid w:val="00770B2E"/>
    <w:rsid w:val="00773157"/>
    <w:rsid w:val="00773ACE"/>
    <w:rsid w:val="007745B6"/>
    <w:rsid w:val="0077465A"/>
    <w:rsid w:val="007759FF"/>
    <w:rsid w:val="0077622B"/>
    <w:rsid w:val="00777534"/>
    <w:rsid w:val="00783B4C"/>
    <w:rsid w:val="007856E4"/>
    <w:rsid w:val="00787DEC"/>
    <w:rsid w:val="007902F6"/>
    <w:rsid w:val="007913D5"/>
    <w:rsid w:val="00791F55"/>
    <w:rsid w:val="007925CC"/>
    <w:rsid w:val="00792C16"/>
    <w:rsid w:val="00793360"/>
    <w:rsid w:val="00793AF0"/>
    <w:rsid w:val="007946BB"/>
    <w:rsid w:val="00794995"/>
    <w:rsid w:val="007960A2"/>
    <w:rsid w:val="00797C78"/>
    <w:rsid w:val="007A21B0"/>
    <w:rsid w:val="007A29DA"/>
    <w:rsid w:val="007A2B43"/>
    <w:rsid w:val="007A684A"/>
    <w:rsid w:val="007A7C1B"/>
    <w:rsid w:val="007A7F2D"/>
    <w:rsid w:val="007B28C0"/>
    <w:rsid w:val="007B2AC4"/>
    <w:rsid w:val="007B42AB"/>
    <w:rsid w:val="007B477A"/>
    <w:rsid w:val="007B60EC"/>
    <w:rsid w:val="007B6BCE"/>
    <w:rsid w:val="007B79E8"/>
    <w:rsid w:val="007B7C4E"/>
    <w:rsid w:val="007C14C0"/>
    <w:rsid w:val="007C1783"/>
    <w:rsid w:val="007C24A0"/>
    <w:rsid w:val="007D1839"/>
    <w:rsid w:val="007D1A31"/>
    <w:rsid w:val="007D652D"/>
    <w:rsid w:val="007E142B"/>
    <w:rsid w:val="007E2703"/>
    <w:rsid w:val="007E3B56"/>
    <w:rsid w:val="007E461F"/>
    <w:rsid w:val="007E4A05"/>
    <w:rsid w:val="007E626C"/>
    <w:rsid w:val="007E7A7D"/>
    <w:rsid w:val="007E7AD5"/>
    <w:rsid w:val="007F1E4A"/>
    <w:rsid w:val="007F2A83"/>
    <w:rsid w:val="007F4550"/>
    <w:rsid w:val="007F526D"/>
    <w:rsid w:val="007F669C"/>
    <w:rsid w:val="007F677B"/>
    <w:rsid w:val="008001F4"/>
    <w:rsid w:val="008026D4"/>
    <w:rsid w:val="0080406E"/>
    <w:rsid w:val="00807D3F"/>
    <w:rsid w:val="008108E9"/>
    <w:rsid w:val="00810EA2"/>
    <w:rsid w:val="00813F11"/>
    <w:rsid w:val="0081480A"/>
    <w:rsid w:val="00814A0E"/>
    <w:rsid w:val="008162FA"/>
    <w:rsid w:val="008171CA"/>
    <w:rsid w:val="008174D6"/>
    <w:rsid w:val="0081799E"/>
    <w:rsid w:val="00817FD0"/>
    <w:rsid w:val="00821C9C"/>
    <w:rsid w:val="008231A5"/>
    <w:rsid w:val="008246E8"/>
    <w:rsid w:val="00826FD0"/>
    <w:rsid w:val="00827489"/>
    <w:rsid w:val="008326B5"/>
    <w:rsid w:val="00832F73"/>
    <w:rsid w:val="00842985"/>
    <w:rsid w:val="00850200"/>
    <w:rsid w:val="00853366"/>
    <w:rsid w:val="008567BC"/>
    <w:rsid w:val="008567FC"/>
    <w:rsid w:val="008604E9"/>
    <w:rsid w:val="0086155F"/>
    <w:rsid w:val="00864720"/>
    <w:rsid w:val="00864DE8"/>
    <w:rsid w:val="0086592D"/>
    <w:rsid w:val="008665BD"/>
    <w:rsid w:val="00866889"/>
    <w:rsid w:val="00867C9E"/>
    <w:rsid w:val="008746A3"/>
    <w:rsid w:val="008747E9"/>
    <w:rsid w:val="00874B93"/>
    <w:rsid w:val="00877CCF"/>
    <w:rsid w:val="0088245A"/>
    <w:rsid w:val="00883452"/>
    <w:rsid w:val="00884F62"/>
    <w:rsid w:val="00885CCC"/>
    <w:rsid w:val="00890132"/>
    <w:rsid w:val="0089447F"/>
    <w:rsid w:val="00894683"/>
    <w:rsid w:val="00897BC1"/>
    <w:rsid w:val="00897EC8"/>
    <w:rsid w:val="008A271B"/>
    <w:rsid w:val="008A2D99"/>
    <w:rsid w:val="008A3793"/>
    <w:rsid w:val="008B012A"/>
    <w:rsid w:val="008B351F"/>
    <w:rsid w:val="008C3F10"/>
    <w:rsid w:val="008C4447"/>
    <w:rsid w:val="008C4D31"/>
    <w:rsid w:val="008C6327"/>
    <w:rsid w:val="008C7ACF"/>
    <w:rsid w:val="008C7CF9"/>
    <w:rsid w:val="008D292B"/>
    <w:rsid w:val="008D3A7D"/>
    <w:rsid w:val="008D3B8D"/>
    <w:rsid w:val="008D4689"/>
    <w:rsid w:val="008D4834"/>
    <w:rsid w:val="008D54DC"/>
    <w:rsid w:val="008D6B9F"/>
    <w:rsid w:val="008D6E3F"/>
    <w:rsid w:val="008D77E3"/>
    <w:rsid w:val="008E06DB"/>
    <w:rsid w:val="008E2496"/>
    <w:rsid w:val="008E4BD9"/>
    <w:rsid w:val="008E625D"/>
    <w:rsid w:val="008E7681"/>
    <w:rsid w:val="008F0B4A"/>
    <w:rsid w:val="008F10A7"/>
    <w:rsid w:val="008F1BAC"/>
    <w:rsid w:val="008F4EE9"/>
    <w:rsid w:val="009004F9"/>
    <w:rsid w:val="00900820"/>
    <w:rsid w:val="00900B06"/>
    <w:rsid w:val="00902C5F"/>
    <w:rsid w:val="009033B8"/>
    <w:rsid w:val="00903DCB"/>
    <w:rsid w:val="00903F70"/>
    <w:rsid w:val="009047A0"/>
    <w:rsid w:val="00911117"/>
    <w:rsid w:val="00912FAE"/>
    <w:rsid w:val="0091375F"/>
    <w:rsid w:val="00914D3C"/>
    <w:rsid w:val="00915303"/>
    <w:rsid w:val="00915CE1"/>
    <w:rsid w:val="00915DDD"/>
    <w:rsid w:val="009220AE"/>
    <w:rsid w:val="00922E70"/>
    <w:rsid w:val="00923C8D"/>
    <w:rsid w:val="00924AA0"/>
    <w:rsid w:val="009274AA"/>
    <w:rsid w:val="00930636"/>
    <w:rsid w:val="0093184A"/>
    <w:rsid w:val="009330F5"/>
    <w:rsid w:val="00933E19"/>
    <w:rsid w:val="00935449"/>
    <w:rsid w:val="009368F6"/>
    <w:rsid w:val="00936A84"/>
    <w:rsid w:val="00936E66"/>
    <w:rsid w:val="00937DAC"/>
    <w:rsid w:val="009410CF"/>
    <w:rsid w:val="00941F7A"/>
    <w:rsid w:val="00944BDA"/>
    <w:rsid w:val="0094564E"/>
    <w:rsid w:val="00946042"/>
    <w:rsid w:val="00947750"/>
    <w:rsid w:val="00955BE5"/>
    <w:rsid w:val="00956330"/>
    <w:rsid w:val="00960079"/>
    <w:rsid w:val="00960DC9"/>
    <w:rsid w:val="009612E4"/>
    <w:rsid w:val="00961D50"/>
    <w:rsid w:val="00962C0C"/>
    <w:rsid w:val="00963BEB"/>
    <w:rsid w:val="00967047"/>
    <w:rsid w:val="009710E4"/>
    <w:rsid w:val="009712B9"/>
    <w:rsid w:val="009745CE"/>
    <w:rsid w:val="00975998"/>
    <w:rsid w:val="00975B57"/>
    <w:rsid w:val="00975E8B"/>
    <w:rsid w:val="009768EF"/>
    <w:rsid w:val="00980A93"/>
    <w:rsid w:val="00981D0A"/>
    <w:rsid w:val="0098203B"/>
    <w:rsid w:val="00982367"/>
    <w:rsid w:val="0098338A"/>
    <w:rsid w:val="009864D2"/>
    <w:rsid w:val="009868B2"/>
    <w:rsid w:val="00992F71"/>
    <w:rsid w:val="0099666B"/>
    <w:rsid w:val="009A068B"/>
    <w:rsid w:val="009A1EEF"/>
    <w:rsid w:val="009A2639"/>
    <w:rsid w:val="009A4E89"/>
    <w:rsid w:val="009A65AE"/>
    <w:rsid w:val="009B103B"/>
    <w:rsid w:val="009B104D"/>
    <w:rsid w:val="009B2215"/>
    <w:rsid w:val="009B60F7"/>
    <w:rsid w:val="009B66BD"/>
    <w:rsid w:val="009C05AC"/>
    <w:rsid w:val="009C4501"/>
    <w:rsid w:val="009C56EF"/>
    <w:rsid w:val="009D1BE0"/>
    <w:rsid w:val="009D1C02"/>
    <w:rsid w:val="009D2612"/>
    <w:rsid w:val="009D2906"/>
    <w:rsid w:val="009D296D"/>
    <w:rsid w:val="009D39EC"/>
    <w:rsid w:val="009D4FA2"/>
    <w:rsid w:val="009D70DF"/>
    <w:rsid w:val="009E263E"/>
    <w:rsid w:val="009E27B4"/>
    <w:rsid w:val="009E34E3"/>
    <w:rsid w:val="009E49C0"/>
    <w:rsid w:val="009E58C7"/>
    <w:rsid w:val="009E6BE0"/>
    <w:rsid w:val="009E7147"/>
    <w:rsid w:val="009F0E46"/>
    <w:rsid w:val="009F412C"/>
    <w:rsid w:val="009F44CB"/>
    <w:rsid w:val="009F58B8"/>
    <w:rsid w:val="00A000A6"/>
    <w:rsid w:val="00A00B9C"/>
    <w:rsid w:val="00A011A1"/>
    <w:rsid w:val="00A031D4"/>
    <w:rsid w:val="00A048AF"/>
    <w:rsid w:val="00A06C9B"/>
    <w:rsid w:val="00A07E68"/>
    <w:rsid w:val="00A11690"/>
    <w:rsid w:val="00A122C3"/>
    <w:rsid w:val="00A174A4"/>
    <w:rsid w:val="00A17A49"/>
    <w:rsid w:val="00A21A09"/>
    <w:rsid w:val="00A2263A"/>
    <w:rsid w:val="00A2446C"/>
    <w:rsid w:val="00A2538D"/>
    <w:rsid w:val="00A268BA"/>
    <w:rsid w:val="00A26A22"/>
    <w:rsid w:val="00A27416"/>
    <w:rsid w:val="00A30DED"/>
    <w:rsid w:val="00A312F7"/>
    <w:rsid w:val="00A33659"/>
    <w:rsid w:val="00A353A9"/>
    <w:rsid w:val="00A366F8"/>
    <w:rsid w:val="00A369AE"/>
    <w:rsid w:val="00A3767B"/>
    <w:rsid w:val="00A40CF7"/>
    <w:rsid w:val="00A40D92"/>
    <w:rsid w:val="00A41A6A"/>
    <w:rsid w:val="00A42DAE"/>
    <w:rsid w:val="00A443D8"/>
    <w:rsid w:val="00A446A9"/>
    <w:rsid w:val="00A51C8A"/>
    <w:rsid w:val="00A54681"/>
    <w:rsid w:val="00A54CF0"/>
    <w:rsid w:val="00A56991"/>
    <w:rsid w:val="00A57570"/>
    <w:rsid w:val="00A60FB6"/>
    <w:rsid w:val="00A61268"/>
    <w:rsid w:val="00A619BB"/>
    <w:rsid w:val="00A62113"/>
    <w:rsid w:val="00A630B7"/>
    <w:rsid w:val="00A64FBF"/>
    <w:rsid w:val="00A662D1"/>
    <w:rsid w:val="00A677A6"/>
    <w:rsid w:val="00A67ACA"/>
    <w:rsid w:val="00A67B53"/>
    <w:rsid w:val="00A70C35"/>
    <w:rsid w:val="00A72E17"/>
    <w:rsid w:val="00A748E9"/>
    <w:rsid w:val="00A767C2"/>
    <w:rsid w:val="00A77AE0"/>
    <w:rsid w:val="00A818BA"/>
    <w:rsid w:val="00A83965"/>
    <w:rsid w:val="00A87117"/>
    <w:rsid w:val="00A90313"/>
    <w:rsid w:val="00A95678"/>
    <w:rsid w:val="00A957D4"/>
    <w:rsid w:val="00A96C6C"/>
    <w:rsid w:val="00A97C32"/>
    <w:rsid w:val="00AA0173"/>
    <w:rsid w:val="00AA171E"/>
    <w:rsid w:val="00AA1B25"/>
    <w:rsid w:val="00AA1BAE"/>
    <w:rsid w:val="00AA1FEB"/>
    <w:rsid w:val="00AA2DCD"/>
    <w:rsid w:val="00AA551A"/>
    <w:rsid w:val="00AA67BA"/>
    <w:rsid w:val="00AB0A8E"/>
    <w:rsid w:val="00AB448B"/>
    <w:rsid w:val="00AB5443"/>
    <w:rsid w:val="00AB5C0D"/>
    <w:rsid w:val="00AC08F0"/>
    <w:rsid w:val="00AC1E96"/>
    <w:rsid w:val="00AC28D2"/>
    <w:rsid w:val="00AC6D6B"/>
    <w:rsid w:val="00AC752A"/>
    <w:rsid w:val="00AD167E"/>
    <w:rsid w:val="00AD27EC"/>
    <w:rsid w:val="00AD28FB"/>
    <w:rsid w:val="00AD6590"/>
    <w:rsid w:val="00AD71B2"/>
    <w:rsid w:val="00AE2C8C"/>
    <w:rsid w:val="00AE442B"/>
    <w:rsid w:val="00AE4EA6"/>
    <w:rsid w:val="00AE5A6C"/>
    <w:rsid w:val="00AE7A99"/>
    <w:rsid w:val="00AF0BA6"/>
    <w:rsid w:val="00AF0E87"/>
    <w:rsid w:val="00AF3E12"/>
    <w:rsid w:val="00AF6716"/>
    <w:rsid w:val="00AF6E80"/>
    <w:rsid w:val="00AF6EB5"/>
    <w:rsid w:val="00AF759B"/>
    <w:rsid w:val="00B00AF8"/>
    <w:rsid w:val="00B01C09"/>
    <w:rsid w:val="00B0274D"/>
    <w:rsid w:val="00B02A06"/>
    <w:rsid w:val="00B06999"/>
    <w:rsid w:val="00B0744D"/>
    <w:rsid w:val="00B118C0"/>
    <w:rsid w:val="00B124BD"/>
    <w:rsid w:val="00B1346F"/>
    <w:rsid w:val="00B138D5"/>
    <w:rsid w:val="00B1471B"/>
    <w:rsid w:val="00B15AF7"/>
    <w:rsid w:val="00B15E2F"/>
    <w:rsid w:val="00B20DED"/>
    <w:rsid w:val="00B21BB5"/>
    <w:rsid w:val="00B222BC"/>
    <w:rsid w:val="00B23725"/>
    <w:rsid w:val="00B248B7"/>
    <w:rsid w:val="00B258A0"/>
    <w:rsid w:val="00B25F19"/>
    <w:rsid w:val="00B26D74"/>
    <w:rsid w:val="00B30838"/>
    <w:rsid w:val="00B30B3B"/>
    <w:rsid w:val="00B32208"/>
    <w:rsid w:val="00B40A27"/>
    <w:rsid w:val="00B4163D"/>
    <w:rsid w:val="00B41FCE"/>
    <w:rsid w:val="00B421C3"/>
    <w:rsid w:val="00B46395"/>
    <w:rsid w:val="00B5361B"/>
    <w:rsid w:val="00B5387D"/>
    <w:rsid w:val="00B540B5"/>
    <w:rsid w:val="00B54185"/>
    <w:rsid w:val="00B54A9A"/>
    <w:rsid w:val="00B54F56"/>
    <w:rsid w:val="00B55FBE"/>
    <w:rsid w:val="00B56333"/>
    <w:rsid w:val="00B56A7A"/>
    <w:rsid w:val="00B6451F"/>
    <w:rsid w:val="00B701C9"/>
    <w:rsid w:val="00B71314"/>
    <w:rsid w:val="00B74139"/>
    <w:rsid w:val="00B75BF7"/>
    <w:rsid w:val="00B77C4F"/>
    <w:rsid w:val="00B8108F"/>
    <w:rsid w:val="00B837F0"/>
    <w:rsid w:val="00B8452B"/>
    <w:rsid w:val="00B87E6B"/>
    <w:rsid w:val="00B9082E"/>
    <w:rsid w:val="00B911AA"/>
    <w:rsid w:val="00B93F19"/>
    <w:rsid w:val="00B979D3"/>
    <w:rsid w:val="00BA083C"/>
    <w:rsid w:val="00BA1C7D"/>
    <w:rsid w:val="00BA257E"/>
    <w:rsid w:val="00BA3439"/>
    <w:rsid w:val="00BA4739"/>
    <w:rsid w:val="00BA6B79"/>
    <w:rsid w:val="00BB037A"/>
    <w:rsid w:val="00BB09DF"/>
    <w:rsid w:val="00BB15F4"/>
    <w:rsid w:val="00BB2C8E"/>
    <w:rsid w:val="00BB6C09"/>
    <w:rsid w:val="00BB712F"/>
    <w:rsid w:val="00BC066B"/>
    <w:rsid w:val="00BC0FB3"/>
    <w:rsid w:val="00BC2269"/>
    <w:rsid w:val="00BC4050"/>
    <w:rsid w:val="00BC58CE"/>
    <w:rsid w:val="00BC6258"/>
    <w:rsid w:val="00BC674D"/>
    <w:rsid w:val="00BC7D87"/>
    <w:rsid w:val="00BD0E95"/>
    <w:rsid w:val="00BD2F28"/>
    <w:rsid w:val="00BD40F4"/>
    <w:rsid w:val="00BD46E3"/>
    <w:rsid w:val="00BD7474"/>
    <w:rsid w:val="00BE2B0E"/>
    <w:rsid w:val="00BE2E87"/>
    <w:rsid w:val="00BE7FAF"/>
    <w:rsid w:val="00BF0907"/>
    <w:rsid w:val="00BF0BD7"/>
    <w:rsid w:val="00BF0F5D"/>
    <w:rsid w:val="00BF1C59"/>
    <w:rsid w:val="00BF2870"/>
    <w:rsid w:val="00BF49D6"/>
    <w:rsid w:val="00BF5331"/>
    <w:rsid w:val="00BF6AA9"/>
    <w:rsid w:val="00BF75BC"/>
    <w:rsid w:val="00C0065E"/>
    <w:rsid w:val="00C02818"/>
    <w:rsid w:val="00C05668"/>
    <w:rsid w:val="00C100C8"/>
    <w:rsid w:val="00C1237A"/>
    <w:rsid w:val="00C13DCC"/>
    <w:rsid w:val="00C14CCB"/>
    <w:rsid w:val="00C21F45"/>
    <w:rsid w:val="00C23736"/>
    <w:rsid w:val="00C23A1F"/>
    <w:rsid w:val="00C25154"/>
    <w:rsid w:val="00C41453"/>
    <w:rsid w:val="00C46724"/>
    <w:rsid w:val="00C505D5"/>
    <w:rsid w:val="00C50D95"/>
    <w:rsid w:val="00C52523"/>
    <w:rsid w:val="00C529BD"/>
    <w:rsid w:val="00C550E3"/>
    <w:rsid w:val="00C568DC"/>
    <w:rsid w:val="00C56F63"/>
    <w:rsid w:val="00C625AB"/>
    <w:rsid w:val="00C64896"/>
    <w:rsid w:val="00C654D7"/>
    <w:rsid w:val="00C65FA6"/>
    <w:rsid w:val="00C66578"/>
    <w:rsid w:val="00C670EC"/>
    <w:rsid w:val="00C6789E"/>
    <w:rsid w:val="00C736AD"/>
    <w:rsid w:val="00C77968"/>
    <w:rsid w:val="00C804EF"/>
    <w:rsid w:val="00C8260A"/>
    <w:rsid w:val="00C82C39"/>
    <w:rsid w:val="00C83691"/>
    <w:rsid w:val="00C8484D"/>
    <w:rsid w:val="00C8660F"/>
    <w:rsid w:val="00C879B3"/>
    <w:rsid w:val="00C90888"/>
    <w:rsid w:val="00C90965"/>
    <w:rsid w:val="00C90BDF"/>
    <w:rsid w:val="00C91340"/>
    <w:rsid w:val="00C92560"/>
    <w:rsid w:val="00C93F5B"/>
    <w:rsid w:val="00C965F6"/>
    <w:rsid w:val="00CA008B"/>
    <w:rsid w:val="00CA298E"/>
    <w:rsid w:val="00CA405D"/>
    <w:rsid w:val="00CA55DC"/>
    <w:rsid w:val="00CB1941"/>
    <w:rsid w:val="00CB4101"/>
    <w:rsid w:val="00CB4F0E"/>
    <w:rsid w:val="00CC057B"/>
    <w:rsid w:val="00CC4628"/>
    <w:rsid w:val="00CC7E00"/>
    <w:rsid w:val="00CD12ED"/>
    <w:rsid w:val="00CD344F"/>
    <w:rsid w:val="00CD3476"/>
    <w:rsid w:val="00CD6924"/>
    <w:rsid w:val="00CE2B6F"/>
    <w:rsid w:val="00CE3AD6"/>
    <w:rsid w:val="00CE5A76"/>
    <w:rsid w:val="00CE686E"/>
    <w:rsid w:val="00CF0EA3"/>
    <w:rsid w:val="00CF62D1"/>
    <w:rsid w:val="00D00329"/>
    <w:rsid w:val="00D01CBA"/>
    <w:rsid w:val="00D03C63"/>
    <w:rsid w:val="00D0785B"/>
    <w:rsid w:val="00D112F3"/>
    <w:rsid w:val="00D1393B"/>
    <w:rsid w:val="00D20B32"/>
    <w:rsid w:val="00D22A3C"/>
    <w:rsid w:val="00D23589"/>
    <w:rsid w:val="00D2484C"/>
    <w:rsid w:val="00D24FFA"/>
    <w:rsid w:val="00D26B3C"/>
    <w:rsid w:val="00D317A8"/>
    <w:rsid w:val="00D33191"/>
    <w:rsid w:val="00D40060"/>
    <w:rsid w:val="00D42696"/>
    <w:rsid w:val="00D44263"/>
    <w:rsid w:val="00D44D6C"/>
    <w:rsid w:val="00D45E54"/>
    <w:rsid w:val="00D461B6"/>
    <w:rsid w:val="00D520D7"/>
    <w:rsid w:val="00D5335D"/>
    <w:rsid w:val="00D53C1D"/>
    <w:rsid w:val="00D5448D"/>
    <w:rsid w:val="00D5469B"/>
    <w:rsid w:val="00D55BAE"/>
    <w:rsid w:val="00D5637A"/>
    <w:rsid w:val="00D57B3E"/>
    <w:rsid w:val="00D60213"/>
    <w:rsid w:val="00D60848"/>
    <w:rsid w:val="00D60DEC"/>
    <w:rsid w:val="00D6215D"/>
    <w:rsid w:val="00D65FCE"/>
    <w:rsid w:val="00D66DA7"/>
    <w:rsid w:val="00D676EF"/>
    <w:rsid w:val="00D70C5B"/>
    <w:rsid w:val="00D70F9E"/>
    <w:rsid w:val="00D71AEB"/>
    <w:rsid w:val="00D72B26"/>
    <w:rsid w:val="00D818AD"/>
    <w:rsid w:val="00D903BA"/>
    <w:rsid w:val="00D91259"/>
    <w:rsid w:val="00D91F82"/>
    <w:rsid w:val="00D955A3"/>
    <w:rsid w:val="00D95729"/>
    <w:rsid w:val="00DA0EDE"/>
    <w:rsid w:val="00DA3CBA"/>
    <w:rsid w:val="00DA3EF5"/>
    <w:rsid w:val="00DA526D"/>
    <w:rsid w:val="00DA6DA6"/>
    <w:rsid w:val="00DB1BE5"/>
    <w:rsid w:val="00DB2D60"/>
    <w:rsid w:val="00DB4299"/>
    <w:rsid w:val="00DB4966"/>
    <w:rsid w:val="00DB6B01"/>
    <w:rsid w:val="00DB76F4"/>
    <w:rsid w:val="00DC068F"/>
    <w:rsid w:val="00DC081E"/>
    <w:rsid w:val="00DC0DFF"/>
    <w:rsid w:val="00DC35D0"/>
    <w:rsid w:val="00DC522F"/>
    <w:rsid w:val="00DC625F"/>
    <w:rsid w:val="00DD099E"/>
    <w:rsid w:val="00DD1693"/>
    <w:rsid w:val="00DD2B3C"/>
    <w:rsid w:val="00DD3FFD"/>
    <w:rsid w:val="00DD52FC"/>
    <w:rsid w:val="00DE00D8"/>
    <w:rsid w:val="00DE1552"/>
    <w:rsid w:val="00DE223F"/>
    <w:rsid w:val="00DE4B63"/>
    <w:rsid w:val="00DE5F99"/>
    <w:rsid w:val="00DE6571"/>
    <w:rsid w:val="00DE766E"/>
    <w:rsid w:val="00DE7750"/>
    <w:rsid w:val="00DF0EB0"/>
    <w:rsid w:val="00DF35CB"/>
    <w:rsid w:val="00DF485D"/>
    <w:rsid w:val="00DF4E87"/>
    <w:rsid w:val="00DF5550"/>
    <w:rsid w:val="00DF589B"/>
    <w:rsid w:val="00DF77B6"/>
    <w:rsid w:val="00E0707C"/>
    <w:rsid w:val="00E0793E"/>
    <w:rsid w:val="00E10313"/>
    <w:rsid w:val="00E1109C"/>
    <w:rsid w:val="00E11937"/>
    <w:rsid w:val="00E14438"/>
    <w:rsid w:val="00E147D7"/>
    <w:rsid w:val="00E21C28"/>
    <w:rsid w:val="00E26217"/>
    <w:rsid w:val="00E31C2B"/>
    <w:rsid w:val="00E3390B"/>
    <w:rsid w:val="00E35D20"/>
    <w:rsid w:val="00E35FFB"/>
    <w:rsid w:val="00E4039E"/>
    <w:rsid w:val="00E45209"/>
    <w:rsid w:val="00E522FB"/>
    <w:rsid w:val="00E527D8"/>
    <w:rsid w:val="00E53250"/>
    <w:rsid w:val="00E55756"/>
    <w:rsid w:val="00E56FD4"/>
    <w:rsid w:val="00E61682"/>
    <w:rsid w:val="00E642DE"/>
    <w:rsid w:val="00E6503E"/>
    <w:rsid w:val="00E65923"/>
    <w:rsid w:val="00E66201"/>
    <w:rsid w:val="00E6654A"/>
    <w:rsid w:val="00E66AC9"/>
    <w:rsid w:val="00E71C45"/>
    <w:rsid w:val="00E722A2"/>
    <w:rsid w:val="00E723E7"/>
    <w:rsid w:val="00E72E32"/>
    <w:rsid w:val="00E77112"/>
    <w:rsid w:val="00E775A6"/>
    <w:rsid w:val="00E77FB4"/>
    <w:rsid w:val="00E83571"/>
    <w:rsid w:val="00E837F8"/>
    <w:rsid w:val="00E84F84"/>
    <w:rsid w:val="00E86334"/>
    <w:rsid w:val="00E87E34"/>
    <w:rsid w:val="00E91509"/>
    <w:rsid w:val="00E92E2D"/>
    <w:rsid w:val="00E934EE"/>
    <w:rsid w:val="00E955C7"/>
    <w:rsid w:val="00E96E2E"/>
    <w:rsid w:val="00EA1B19"/>
    <w:rsid w:val="00EA1B31"/>
    <w:rsid w:val="00EA3709"/>
    <w:rsid w:val="00EA5944"/>
    <w:rsid w:val="00EA71D2"/>
    <w:rsid w:val="00EB14D0"/>
    <w:rsid w:val="00EB19FC"/>
    <w:rsid w:val="00EB1ADC"/>
    <w:rsid w:val="00EB3125"/>
    <w:rsid w:val="00EB385D"/>
    <w:rsid w:val="00EB3918"/>
    <w:rsid w:val="00EB3CD1"/>
    <w:rsid w:val="00EB3D81"/>
    <w:rsid w:val="00EB41FC"/>
    <w:rsid w:val="00EB5733"/>
    <w:rsid w:val="00EB5B8A"/>
    <w:rsid w:val="00EB7B05"/>
    <w:rsid w:val="00EC31C0"/>
    <w:rsid w:val="00EC73CA"/>
    <w:rsid w:val="00ED0A45"/>
    <w:rsid w:val="00ED1684"/>
    <w:rsid w:val="00ED4509"/>
    <w:rsid w:val="00ED5895"/>
    <w:rsid w:val="00ED5AEA"/>
    <w:rsid w:val="00ED682B"/>
    <w:rsid w:val="00ED7B2B"/>
    <w:rsid w:val="00EE310E"/>
    <w:rsid w:val="00EE419E"/>
    <w:rsid w:val="00EE42FD"/>
    <w:rsid w:val="00EE7F9C"/>
    <w:rsid w:val="00EE7FF3"/>
    <w:rsid w:val="00EF36EE"/>
    <w:rsid w:val="00EF467F"/>
    <w:rsid w:val="00EF60FB"/>
    <w:rsid w:val="00EF6EBE"/>
    <w:rsid w:val="00EF72C9"/>
    <w:rsid w:val="00EF7AD7"/>
    <w:rsid w:val="00F00869"/>
    <w:rsid w:val="00F014BC"/>
    <w:rsid w:val="00F02000"/>
    <w:rsid w:val="00F04E35"/>
    <w:rsid w:val="00F04EEA"/>
    <w:rsid w:val="00F10748"/>
    <w:rsid w:val="00F11DC2"/>
    <w:rsid w:val="00F130A1"/>
    <w:rsid w:val="00F15400"/>
    <w:rsid w:val="00F15E90"/>
    <w:rsid w:val="00F2103D"/>
    <w:rsid w:val="00F236D0"/>
    <w:rsid w:val="00F25DEF"/>
    <w:rsid w:val="00F30A00"/>
    <w:rsid w:val="00F34128"/>
    <w:rsid w:val="00F34969"/>
    <w:rsid w:val="00F42251"/>
    <w:rsid w:val="00F5179D"/>
    <w:rsid w:val="00F54DD5"/>
    <w:rsid w:val="00F56803"/>
    <w:rsid w:val="00F62E9F"/>
    <w:rsid w:val="00F65574"/>
    <w:rsid w:val="00F710C1"/>
    <w:rsid w:val="00F7491C"/>
    <w:rsid w:val="00F75472"/>
    <w:rsid w:val="00F76778"/>
    <w:rsid w:val="00F77806"/>
    <w:rsid w:val="00F77A89"/>
    <w:rsid w:val="00F77D60"/>
    <w:rsid w:val="00F80AEF"/>
    <w:rsid w:val="00F81619"/>
    <w:rsid w:val="00F8218F"/>
    <w:rsid w:val="00F82B65"/>
    <w:rsid w:val="00F858D5"/>
    <w:rsid w:val="00F862A8"/>
    <w:rsid w:val="00F871BB"/>
    <w:rsid w:val="00F901C4"/>
    <w:rsid w:val="00F909B0"/>
    <w:rsid w:val="00F91EB7"/>
    <w:rsid w:val="00F92236"/>
    <w:rsid w:val="00F93B14"/>
    <w:rsid w:val="00F93B6B"/>
    <w:rsid w:val="00F94A5A"/>
    <w:rsid w:val="00F94B30"/>
    <w:rsid w:val="00F95F24"/>
    <w:rsid w:val="00FA07E8"/>
    <w:rsid w:val="00FA1F71"/>
    <w:rsid w:val="00FA46B3"/>
    <w:rsid w:val="00FA646D"/>
    <w:rsid w:val="00FA64E9"/>
    <w:rsid w:val="00FA7E68"/>
    <w:rsid w:val="00FB1283"/>
    <w:rsid w:val="00FB3805"/>
    <w:rsid w:val="00FB511A"/>
    <w:rsid w:val="00FB51A0"/>
    <w:rsid w:val="00FB5C4A"/>
    <w:rsid w:val="00FC12AF"/>
    <w:rsid w:val="00FC318F"/>
    <w:rsid w:val="00FC3B78"/>
    <w:rsid w:val="00FC3FEB"/>
    <w:rsid w:val="00FC57EB"/>
    <w:rsid w:val="00FC73E7"/>
    <w:rsid w:val="00FD36FC"/>
    <w:rsid w:val="00FD538D"/>
    <w:rsid w:val="00FD5839"/>
    <w:rsid w:val="00FD71CE"/>
    <w:rsid w:val="00FE1517"/>
    <w:rsid w:val="00FE18B1"/>
    <w:rsid w:val="00FE3465"/>
    <w:rsid w:val="00FE3852"/>
    <w:rsid w:val="00FE3A4A"/>
    <w:rsid w:val="00FE4637"/>
    <w:rsid w:val="00FE6CFB"/>
    <w:rsid w:val="00FF25D2"/>
    <w:rsid w:val="00FF4E0A"/>
    <w:rsid w:val="00FF6DD3"/>
    <w:rsid w:val="00FF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17354"/>
  <w15:docId w15:val="{3E606F4F-2583-4C7C-9958-7F92AA6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92D"/>
  </w:style>
  <w:style w:type="paragraph" w:styleId="Nadpis1">
    <w:name w:val="heading 1"/>
    <w:basedOn w:val="Normln"/>
    <w:next w:val="Normln"/>
    <w:link w:val="Nadpis1Char"/>
    <w:uiPriority w:val="9"/>
    <w:qFormat/>
    <w:rsid w:val="003C0265"/>
    <w:pPr>
      <w:keepNext/>
      <w:keepLines/>
      <w:numPr>
        <w:numId w:val="2"/>
      </w:numPr>
      <w:spacing w:before="360"/>
      <w:outlineLvl w:val="0"/>
    </w:pPr>
    <w:rPr>
      <w:rFonts w:asciiTheme="majorHAnsi" w:eastAsiaTheme="majorEastAsia" w:hAnsiTheme="majorHAnsi" w:cstheme="majorBidi"/>
      <w:b/>
      <w:sz w:val="24"/>
      <w:szCs w:val="32"/>
    </w:rPr>
  </w:style>
  <w:style w:type="paragraph" w:styleId="Nadpis3">
    <w:name w:val="heading 3"/>
    <w:basedOn w:val="Normln"/>
    <w:next w:val="Normln"/>
    <w:link w:val="Nadpis3Char"/>
    <w:qFormat/>
    <w:rsid w:val="007B6BCE"/>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F32"/>
  </w:style>
  <w:style w:type="paragraph" w:styleId="Zpat">
    <w:name w:val="footer"/>
    <w:basedOn w:val="Normln"/>
    <w:link w:val="ZpatChar"/>
    <w:uiPriority w:val="99"/>
    <w:unhideWhenUsed/>
    <w:rsid w:val="00902C5F"/>
    <w:pPr>
      <w:tabs>
        <w:tab w:val="center" w:pos="4536"/>
        <w:tab w:val="right" w:pos="9072"/>
      </w:tabs>
      <w:spacing w:after="0" w:line="240" w:lineRule="auto"/>
    </w:pPr>
    <w:rPr>
      <w:sz w:val="16"/>
    </w:rPr>
  </w:style>
  <w:style w:type="character" w:customStyle="1" w:styleId="ZpatChar">
    <w:name w:val="Zápatí Char"/>
    <w:basedOn w:val="Standardnpsmoodstavce"/>
    <w:link w:val="Zpat"/>
    <w:uiPriority w:val="99"/>
    <w:rsid w:val="00902C5F"/>
    <w:rPr>
      <w:sz w:val="16"/>
    </w:rPr>
  </w:style>
  <w:style w:type="character" w:styleId="Hypertextovodkaz">
    <w:name w:val="Hyperlink"/>
    <w:basedOn w:val="Standardnpsmoodstavce"/>
    <w:uiPriority w:val="99"/>
    <w:unhideWhenUsed/>
    <w:rsid w:val="00703F32"/>
    <w:rPr>
      <w:color w:val="0563C1" w:themeColor="hyperlink"/>
      <w:u w:val="single"/>
    </w:rPr>
  </w:style>
  <w:style w:type="character" w:styleId="Zstupntext">
    <w:name w:val="Placeholder Text"/>
    <w:basedOn w:val="Standardnpsmoodstavce"/>
    <w:uiPriority w:val="99"/>
    <w:semiHidden/>
    <w:rsid w:val="003D3A70"/>
    <w:rPr>
      <w:color w:val="808080"/>
    </w:rPr>
  </w:style>
  <w:style w:type="table" w:styleId="Mkatabulky">
    <w:name w:val="Table Grid"/>
    <w:basedOn w:val="Normlntabulka"/>
    <w:uiPriority w:val="59"/>
    <w:rsid w:val="003D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basedOn w:val="Normlntabulka"/>
    <w:uiPriority w:val="46"/>
    <w:rsid w:val="008C3F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A4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A6A"/>
    <w:rPr>
      <w:rFonts w:ascii="Segoe UI" w:hAnsi="Segoe UI" w:cs="Segoe UI"/>
      <w:sz w:val="18"/>
      <w:szCs w:val="18"/>
    </w:rPr>
  </w:style>
  <w:style w:type="character" w:customStyle="1" w:styleId="Nadpis3Char">
    <w:name w:val="Nadpis 3 Char"/>
    <w:basedOn w:val="Standardnpsmoodstavce"/>
    <w:link w:val="Nadpis3"/>
    <w:rsid w:val="007B6BCE"/>
    <w:rPr>
      <w:rFonts w:ascii="Times New Roman" w:eastAsia="Times New Roman" w:hAnsi="Times New Roman" w:cs="Times New Roman"/>
      <w:b/>
      <w:sz w:val="28"/>
      <w:szCs w:val="20"/>
      <w:lang w:eastAsia="cs-CZ"/>
    </w:rPr>
  </w:style>
  <w:style w:type="paragraph" w:styleId="Zkladntext">
    <w:name w:val="Body Text"/>
    <w:basedOn w:val="Normln"/>
    <w:link w:val="ZkladntextChar"/>
    <w:rsid w:val="000F1C1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F1C19"/>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0F1C1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BE2B0E"/>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3A519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331"/>
    <w:rPr>
      <w:sz w:val="16"/>
      <w:szCs w:val="16"/>
    </w:rPr>
  </w:style>
  <w:style w:type="paragraph" w:styleId="Textkomente">
    <w:name w:val="annotation text"/>
    <w:basedOn w:val="Normln"/>
    <w:link w:val="TextkomenteChar"/>
    <w:uiPriority w:val="99"/>
    <w:unhideWhenUsed/>
    <w:rsid w:val="00BF5331"/>
    <w:pPr>
      <w:spacing w:line="240" w:lineRule="auto"/>
    </w:pPr>
    <w:rPr>
      <w:sz w:val="20"/>
      <w:szCs w:val="20"/>
    </w:rPr>
  </w:style>
  <w:style w:type="character" w:customStyle="1" w:styleId="TextkomenteChar">
    <w:name w:val="Text komentáře Char"/>
    <w:basedOn w:val="Standardnpsmoodstavce"/>
    <w:link w:val="Textkomente"/>
    <w:uiPriority w:val="99"/>
    <w:rsid w:val="00BF5331"/>
    <w:rPr>
      <w:sz w:val="20"/>
      <w:szCs w:val="20"/>
    </w:rPr>
  </w:style>
  <w:style w:type="paragraph" w:styleId="Pedmtkomente">
    <w:name w:val="annotation subject"/>
    <w:basedOn w:val="Textkomente"/>
    <w:next w:val="Textkomente"/>
    <w:link w:val="PedmtkomenteChar"/>
    <w:uiPriority w:val="99"/>
    <w:semiHidden/>
    <w:unhideWhenUsed/>
    <w:rsid w:val="00BF5331"/>
    <w:rPr>
      <w:b/>
      <w:bCs/>
    </w:rPr>
  </w:style>
  <w:style w:type="character" w:customStyle="1" w:styleId="PedmtkomenteChar">
    <w:name w:val="Předmět komentáře Char"/>
    <w:basedOn w:val="TextkomenteChar"/>
    <w:link w:val="Pedmtkomente"/>
    <w:uiPriority w:val="99"/>
    <w:semiHidden/>
    <w:rsid w:val="00BF5331"/>
    <w:rPr>
      <w:b/>
      <w:bCs/>
      <w:sz w:val="20"/>
      <w:szCs w:val="20"/>
    </w:rPr>
  </w:style>
  <w:style w:type="paragraph" w:customStyle="1" w:styleId="NormalJustified">
    <w:name w:val="Normal (Justified)"/>
    <w:basedOn w:val="Normln"/>
    <w:link w:val="NormalJustifiedChar"/>
    <w:rsid w:val="00E722A2"/>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rsid w:val="00E722A2"/>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B391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B391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391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C5C5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5C5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C0265"/>
    <w:rPr>
      <w:rFonts w:asciiTheme="majorHAnsi" w:eastAsiaTheme="majorEastAsia" w:hAnsiTheme="majorHAnsi" w:cstheme="majorBidi"/>
      <w:b/>
      <w:sz w:val="24"/>
      <w:szCs w:val="32"/>
    </w:rPr>
  </w:style>
  <w:style w:type="paragraph" w:styleId="Bezmezer">
    <w:name w:val="No Spacing"/>
    <w:uiPriority w:val="1"/>
    <w:qFormat/>
    <w:rsid w:val="00902C5F"/>
    <w:pPr>
      <w:tabs>
        <w:tab w:val="left" w:pos="2268"/>
      </w:tabs>
      <w:spacing w:after="0" w:line="240" w:lineRule="auto"/>
      <w:ind w:left="426"/>
    </w:pPr>
    <w:rPr>
      <w:sz w:val="20"/>
    </w:rPr>
  </w:style>
  <w:style w:type="paragraph" w:customStyle="1" w:styleId="Odstavec">
    <w:name w:val="Odstavec"/>
    <w:qFormat/>
    <w:rsid w:val="00902C5F"/>
    <w:pPr>
      <w:ind w:left="426" w:hanging="426"/>
      <w:jc w:val="both"/>
    </w:pPr>
    <w:rPr>
      <w:sz w:val="20"/>
    </w:rPr>
  </w:style>
  <w:style w:type="paragraph" w:customStyle="1" w:styleId="Psmena">
    <w:name w:val="Písmena"/>
    <w:qFormat/>
    <w:rsid w:val="008D4834"/>
    <w:pPr>
      <w:numPr>
        <w:ilvl w:val="2"/>
        <w:numId w:val="2"/>
      </w:numPr>
      <w:contextualSpacing/>
      <w:jc w:val="both"/>
    </w:pPr>
    <w:rPr>
      <w:sz w:val="20"/>
    </w:rPr>
  </w:style>
  <w:style w:type="paragraph" w:styleId="Textvysvtlivek">
    <w:name w:val="endnote text"/>
    <w:basedOn w:val="Normln"/>
    <w:link w:val="TextvysvtlivekChar"/>
    <w:uiPriority w:val="99"/>
    <w:semiHidden/>
    <w:unhideWhenUsed/>
    <w:rsid w:val="00AF0B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F0BA6"/>
    <w:rPr>
      <w:sz w:val="20"/>
      <w:szCs w:val="20"/>
    </w:rPr>
  </w:style>
  <w:style w:type="character" w:styleId="Odkaznavysvtlivky">
    <w:name w:val="endnote reference"/>
    <w:basedOn w:val="Standardnpsmoodstavce"/>
    <w:uiPriority w:val="99"/>
    <w:semiHidden/>
    <w:unhideWhenUsed/>
    <w:rsid w:val="00AF0BA6"/>
    <w:rPr>
      <w:vertAlign w:val="superscript"/>
    </w:rPr>
  </w:style>
  <w:style w:type="paragraph" w:styleId="Nzev">
    <w:name w:val="Title"/>
    <w:basedOn w:val="Normln"/>
    <w:next w:val="Normln"/>
    <w:link w:val="NzevChar"/>
    <w:uiPriority w:val="10"/>
    <w:qFormat/>
    <w:rsid w:val="00AF0BA6"/>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AF0BA6"/>
    <w:rPr>
      <w:rFonts w:ascii="Arial" w:eastAsia="Times New Roman" w:hAnsi="Arial" w:cs="Arial"/>
      <w:b/>
      <w:color w:val="000000" w:themeColor="text1"/>
      <w:sz w:val="24"/>
      <w:szCs w:val="24"/>
      <w:lang w:eastAsia="cs-CZ"/>
    </w:rPr>
  </w:style>
  <w:style w:type="paragraph" w:styleId="Podnadpis">
    <w:name w:val="Subtitle"/>
    <w:basedOn w:val="Normln"/>
    <w:next w:val="Normln"/>
    <w:link w:val="PodnadpisChar"/>
    <w:uiPriority w:val="11"/>
    <w:qFormat/>
    <w:rsid w:val="00AF0BA6"/>
    <w:pPr>
      <w:spacing w:before="120" w:after="360" w:line="240" w:lineRule="auto"/>
      <w:contextualSpacing/>
    </w:pPr>
    <w:rPr>
      <w:rFonts w:ascii="Arial" w:eastAsia="Times New Roman" w:hAnsi="Arial" w:cs="Arial"/>
      <w:color w:val="000000" w:themeColor="text1"/>
      <w:sz w:val="24"/>
      <w:szCs w:val="24"/>
      <w:lang w:eastAsia="cs-CZ"/>
    </w:rPr>
  </w:style>
  <w:style w:type="character" w:customStyle="1" w:styleId="PodnadpisChar">
    <w:name w:val="Podnadpis Char"/>
    <w:basedOn w:val="Standardnpsmoodstavce"/>
    <w:link w:val="Podnadpis"/>
    <w:uiPriority w:val="11"/>
    <w:rsid w:val="00AF0BA6"/>
    <w:rPr>
      <w:rFonts w:ascii="Arial" w:eastAsia="Times New Roman" w:hAnsi="Arial" w:cs="Arial"/>
      <w:color w:val="000000" w:themeColor="text1"/>
      <w:sz w:val="24"/>
      <w:szCs w:val="24"/>
      <w:lang w:eastAsia="cs-CZ"/>
    </w:rPr>
  </w:style>
  <w:style w:type="paragraph" w:customStyle="1" w:styleId="Strany">
    <w:name w:val="Strany"/>
    <w:qFormat/>
    <w:rsid w:val="009E34E3"/>
    <w:pPr>
      <w:keepNext/>
      <w:spacing w:after="120" w:line="240" w:lineRule="auto"/>
      <w:outlineLvl w:val="2"/>
    </w:pPr>
    <w:rPr>
      <w:rFonts w:ascii="Arial" w:eastAsia="Times New Roman" w:hAnsi="Arial" w:cs="Arial"/>
      <w:b/>
      <w:color w:val="000000"/>
      <w:sz w:val="20"/>
      <w:szCs w:val="20"/>
      <w:lang w:eastAsia="cs-CZ"/>
    </w:rPr>
  </w:style>
  <w:style w:type="paragraph" w:customStyle="1" w:styleId="Strany-text">
    <w:name w:val="Strany-text"/>
    <w:basedOn w:val="Normln"/>
    <w:qFormat/>
    <w:rsid w:val="00AC6D6B"/>
    <w:pPr>
      <w:spacing w:before="60" w:after="60" w:line="240" w:lineRule="auto"/>
      <w:contextualSpacing/>
    </w:pPr>
    <w:rPr>
      <w:rFonts w:ascii="Arial" w:hAnsi="Arial" w:cs="Arial"/>
      <w:sz w:val="20"/>
      <w:szCs w:val="20"/>
    </w:rPr>
  </w:style>
  <w:style w:type="character" w:styleId="Siln">
    <w:name w:val="Strong"/>
    <w:basedOn w:val="Standardnpsmoodstavce"/>
    <w:uiPriority w:val="22"/>
    <w:qFormat/>
    <w:rsid w:val="00257E3D"/>
    <w:rPr>
      <w:b/>
      <w:bCs/>
    </w:rPr>
  </w:style>
  <w:style w:type="paragraph" w:customStyle="1" w:styleId="Odrky">
    <w:name w:val="Odrážky"/>
    <w:basedOn w:val="Psmena"/>
    <w:qFormat/>
    <w:rsid w:val="00B8108F"/>
    <w:pPr>
      <w:numPr>
        <w:numId w:val="3"/>
      </w:numPr>
      <w:ind w:left="851"/>
    </w:pPr>
  </w:style>
  <w:style w:type="paragraph" w:styleId="Podpise-mailu">
    <w:name w:val="E-mail Signature"/>
    <w:basedOn w:val="Normln"/>
    <w:link w:val="Podpise-mailuChar"/>
    <w:uiPriority w:val="99"/>
    <w:unhideWhenUsed/>
    <w:rsid w:val="0086592D"/>
    <w:pPr>
      <w:spacing w:after="0" w:line="240" w:lineRule="auto"/>
    </w:pPr>
  </w:style>
  <w:style w:type="character" w:customStyle="1" w:styleId="Podpise-mailuChar">
    <w:name w:val="Podpis e-mailu Char"/>
    <w:basedOn w:val="Standardnpsmoodstavce"/>
    <w:link w:val="Podpise-mailu"/>
    <w:uiPriority w:val="99"/>
    <w:rsid w:val="0086592D"/>
  </w:style>
  <w:style w:type="paragraph" w:styleId="Podpis">
    <w:name w:val="Signature"/>
    <w:basedOn w:val="Normln"/>
    <w:link w:val="PodpisChar"/>
    <w:uiPriority w:val="99"/>
    <w:unhideWhenUsed/>
    <w:rsid w:val="00051C39"/>
    <w:pPr>
      <w:tabs>
        <w:tab w:val="center" w:pos="1701"/>
        <w:tab w:val="center" w:pos="6804"/>
      </w:tabs>
      <w:spacing w:after="0" w:line="240" w:lineRule="auto"/>
      <w:ind w:left="426"/>
    </w:pPr>
    <w:rPr>
      <w:sz w:val="20"/>
    </w:rPr>
  </w:style>
  <w:style w:type="character" w:customStyle="1" w:styleId="PodpisChar">
    <w:name w:val="Podpis Char"/>
    <w:basedOn w:val="Standardnpsmoodstavce"/>
    <w:link w:val="Podpis"/>
    <w:uiPriority w:val="99"/>
    <w:rsid w:val="00051C39"/>
    <w:rPr>
      <w:sz w:val="20"/>
    </w:rPr>
  </w:style>
  <w:style w:type="paragraph" w:customStyle="1" w:styleId="Podpis-kdekdy">
    <w:name w:val="Podpis-kdekdy"/>
    <w:basedOn w:val="Podpis"/>
    <w:qFormat/>
    <w:rsid w:val="0086592D"/>
    <w:pPr>
      <w:tabs>
        <w:tab w:val="center" w:pos="6237"/>
      </w:tabs>
    </w:pPr>
    <w:rPr>
      <w:snapToGrid w:val="0"/>
    </w:rPr>
  </w:style>
  <w:style w:type="character" w:customStyle="1" w:styleId="PlohaChar">
    <w:name w:val="Příloha Char"/>
    <w:basedOn w:val="Standardnpsmoodstavce"/>
    <w:link w:val="Ploha"/>
    <w:locked/>
    <w:rsid w:val="00051C39"/>
    <w:rPr>
      <w:rFonts w:asciiTheme="majorHAnsi" w:hAnsiTheme="majorHAnsi" w:cstheme="majorHAnsi"/>
      <w:sz w:val="20"/>
    </w:rPr>
  </w:style>
  <w:style w:type="paragraph" w:customStyle="1" w:styleId="Ploha">
    <w:name w:val="Příloha"/>
    <w:basedOn w:val="Normln"/>
    <w:link w:val="PlohaChar"/>
    <w:qFormat/>
    <w:rsid w:val="00051C39"/>
    <w:pPr>
      <w:keepNext/>
      <w:numPr>
        <w:numId w:val="4"/>
      </w:numPr>
      <w:spacing w:line="256" w:lineRule="auto"/>
      <w:ind w:left="1418" w:hanging="1418"/>
      <w:contextualSpacing/>
      <w:jc w:val="both"/>
    </w:pPr>
    <w:rPr>
      <w:rFonts w:asciiTheme="majorHAnsi" w:hAnsiTheme="majorHAnsi" w:cstheme="majorHAnsi"/>
      <w:sz w:val="20"/>
    </w:rPr>
  </w:style>
  <w:style w:type="paragraph" w:customStyle="1" w:styleId="Text-blok">
    <w:name w:val="Text-blok"/>
    <w:link w:val="Text-blokChar"/>
    <w:qFormat/>
    <w:rsid w:val="00BC066B"/>
    <w:pPr>
      <w:jc w:val="both"/>
    </w:pPr>
    <w:rPr>
      <w:sz w:val="20"/>
    </w:rPr>
  </w:style>
  <w:style w:type="character" w:customStyle="1" w:styleId="Text-blokChar">
    <w:name w:val="Text-blok Char"/>
    <w:basedOn w:val="Standardnpsmoodstavce"/>
    <w:link w:val="Text-blok"/>
    <w:rsid w:val="00BC066B"/>
    <w:rPr>
      <w:sz w:val="20"/>
    </w:rPr>
  </w:style>
  <w:style w:type="paragraph" w:styleId="Revize">
    <w:name w:val="Revision"/>
    <w:hidden/>
    <w:uiPriority w:val="99"/>
    <w:semiHidden/>
    <w:rsid w:val="00195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620">
      <w:bodyDiv w:val="1"/>
      <w:marLeft w:val="0"/>
      <w:marRight w:val="0"/>
      <w:marTop w:val="0"/>
      <w:marBottom w:val="0"/>
      <w:divBdr>
        <w:top w:val="none" w:sz="0" w:space="0" w:color="auto"/>
        <w:left w:val="none" w:sz="0" w:space="0" w:color="auto"/>
        <w:bottom w:val="none" w:sz="0" w:space="0" w:color="auto"/>
        <w:right w:val="none" w:sz="0" w:space="0" w:color="auto"/>
      </w:divBdr>
    </w:div>
    <w:div w:id="406996451">
      <w:bodyDiv w:val="1"/>
      <w:marLeft w:val="0"/>
      <w:marRight w:val="0"/>
      <w:marTop w:val="0"/>
      <w:marBottom w:val="0"/>
      <w:divBdr>
        <w:top w:val="none" w:sz="0" w:space="0" w:color="auto"/>
        <w:left w:val="none" w:sz="0" w:space="0" w:color="auto"/>
        <w:bottom w:val="none" w:sz="0" w:space="0" w:color="auto"/>
        <w:right w:val="none" w:sz="0" w:space="0" w:color="auto"/>
      </w:divBdr>
    </w:div>
    <w:div w:id="517155614">
      <w:bodyDiv w:val="1"/>
      <w:marLeft w:val="0"/>
      <w:marRight w:val="0"/>
      <w:marTop w:val="0"/>
      <w:marBottom w:val="0"/>
      <w:divBdr>
        <w:top w:val="none" w:sz="0" w:space="0" w:color="auto"/>
        <w:left w:val="none" w:sz="0" w:space="0" w:color="auto"/>
        <w:bottom w:val="none" w:sz="0" w:space="0" w:color="auto"/>
        <w:right w:val="none" w:sz="0" w:space="0" w:color="auto"/>
      </w:divBdr>
    </w:div>
    <w:div w:id="1611742018">
      <w:bodyDiv w:val="1"/>
      <w:marLeft w:val="0"/>
      <w:marRight w:val="0"/>
      <w:marTop w:val="0"/>
      <w:marBottom w:val="0"/>
      <w:divBdr>
        <w:top w:val="none" w:sz="0" w:space="0" w:color="auto"/>
        <w:left w:val="none" w:sz="0" w:space="0" w:color="auto"/>
        <w:bottom w:val="none" w:sz="0" w:space="0" w:color="auto"/>
        <w:right w:val="none" w:sz="0" w:space="0" w:color="auto"/>
      </w:divBdr>
    </w:div>
    <w:div w:id="19257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rina.kovarova@pku.cz"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terina.kolaci@pku.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kub.lasek@pku.cz" TargetMode="External"/><Relationship Id="rId5" Type="http://schemas.openxmlformats.org/officeDocument/2006/relationships/settings" Target="settings.xml"/><Relationship Id="rId15" Type="http://schemas.openxmlformats.org/officeDocument/2006/relationships/hyperlink" Target="mailto:podatelna@pku.cz" TargetMode="External"/><Relationship Id="rId23" Type="http://schemas.openxmlformats.org/officeDocument/2006/relationships/theme" Target="theme/theme1.xml"/><Relationship Id="rId10" Type="http://schemas.openxmlformats.org/officeDocument/2006/relationships/hyperlink" Target="mailto:tomas.beranek@pku.cz"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ku.cz" TargetMode="External"/><Relationship Id="rId22" Type="http://schemas.openxmlformats.org/officeDocument/2006/relationships/glossaryDocument" Target="glossary/document.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3BF18D9E84BFEB2954FBB3F8F51FE"/>
        <w:category>
          <w:name w:val="Obecné"/>
          <w:gallery w:val="placeholder"/>
        </w:category>
        <w:types>
          <w:type w:val="bbPlcHdr"/>
        </w:types>
        <w:behaviors>
          <w:behavior w:val="content"/>
        </w:behaviors>
        <w:guid w:val="{71D07D3D-F7D2-442F-B151-3599A2B4AA27}"/>
      </w:docPartPr>
      <w:docPartBody>
        <w:p w:rsidR="00335D4B" w:rsidRDefault="00335D4B">
          <w:r w:rsidRPr="00E52377">
            <w:rPr>
              <w:rStyle w:val="Zstupntext"/>
            </w:rPr>
            <w:t>[Předmět]</w:t>
          </w:r>
        </w:p>
      </w:docPartBody>
    </w:docPart>
    <w:docPart>
      <w:docPartPr>
        <w:name w:val="17A8C711F21C4B4884100A3FFDD81146"/>
        <w:category>
          <w:name w:val="Obecné"/>
          <w:gallery w:val="placeholder"/>
        </w:category>
        <w:types>
          <w:type w:val="bbPlcHdr"/>
        </w:types>
        <w:behaviors>
          <w:behavior w:val="content"/>
        </w:behaviors>
        <w:guid w:val="{06E10D5C-1AFB-43B1-99AD-44AFBA23DEF3}"/>
      </w:docPartPr>
      <w:docPartBody>
        <w:p w:rsidR="00335D4B" w:rsidRDefault="00335D4B">
          <w:r w:rsidRPr="00E52377">
            <w:rPr>
              <w:rStyle w:val="Zstupntext"/>
            </w:rPr>
            <w:t>[Název]</w:t>
          </w:r>
        </w:p>
      </w:docPartBody>
    </w:docPart>
    <w:docPart>
      <w:docPartPr>
        <w:name w:val="E0BD14892EAA42678DA3A50B80EBA451"/>
        <w:category>
          <w:name w:val="Obecné"/>
          <w:gallery w:val="placeholder"/>
        </w:category>
        <w:types>
          <w:type w:val="bbPlcHdr"/>
        </w:types>
        <w:behaviors>
          <w:behavior w:val="content"/>
        </w:behaviors>
        <w:guid w:val="{9F1B0BB1-2B19-4635-BF2A-4A1C893267C5}"/>
      </w:docPartPr>
      <w:docPartBody>
        <w:p w:rsidR="00335D4B" w:rsidRDefault="00335D4B">
          <w:r w:rsidRPr="00E52377">
            <w:rPr>
              <w:rStyle w:val="Zstupntext"/>
            </w:rPr>
            <w:t>[Název]</w:t>
          </w:r>
        </w:p>
      </w:docPartBody>
    </w:docPart>
    <w:docPart>
      <w:docPartPr>
        <w:name w:val="B66C6162FF354F54BDE2309F3E68EC68"/>
        <w:category>
          <w:name w:val="Obecné"/>
          <w:gallery w:val="placeholder"/>
        </w:category>
        <w:types>
          <w:type w:val="bbPlcHdr"/>
        </w:types>
        <w:behaviors>
          <w:behavior w:val="content"/>
        </w:behaviors>
        <w:guid w:val="{FCFC7FC7-D254-4A1A-BA7F-94ECF7982220}"/>
      </w:docPartPr>
      <w:docPartBody>
        <w:p w:rsidR="00335D4B" w:rsidRDefault="00335D4B">
          <w:r w:rsidRPr="00E52377">
            <w:rPr>
              <w:rStyle w:val="Zstupntext"/>
            </w:rPr>
            <w:t>[Předmět]</w:t>
          </w:r>
        </w:p>
      </w:docPartBody>
    </w:docPart>
    <w:docPart>
      <w:docPartPr>
        <w:name w:val="2B2CC0C8DAB64DDC8632C9F322998BD7"/>
        <w:category>
          <w:name w:val="Obecné"/>
          <w:gallery w:val="placeholder"/>
        </w:category>
        <w:types>
          <w:type w:val="bbPlcHdr"/>
        </w:types>
        <w:behaviors>
          <w:behavior w:val="content"/>
        </w:behaviors>
        <w:guid w:val="{BC17DAA7-8DD5-4FC9-9391-EE853EB22BC2}"/>
      </w:docPartPr>
      <w:docPartBody>
        <w:p w:rsidR="00335D4B" w:rsidRDefault="001D476A" w:rsidP="001D476A">
          <w:pPr>
            <w:pStyle w:val="2B2CC0C8DAB64DDC8632C9F322998BD721"/>
          </w:pPr>
          <w:r>
            <w:rPr>
              <w:rStyle w:val="Zstupntext"/>
            </w:rPr>
            <w:t>xxxx</w:t>
          </w:r>
        </w:p>
      </w:docPartBody>
    </w:docPart>
    <w:docPart>
      <w:docPartPr>
        <w:name w:val="E72D3020C2C646AFA52982D3115EBDFB"/>
        <w:category>
          <w:name w:val="Obecné"/>
          <w:gallery w:val="placeholder"/>
        </w:category>
        <w:types>
          <w:type w:val="bbPlcHdr"/>
        </w:types>
        <w:behaviors>
          <w:behavior w:val="content"/>
        </w:behaviors>
        <w:guid w:val="{D8757E49-A710-4D4F-B3BA-BF78A690B6FB}"/>
      </w:docPartPr>
      <w:docPartBody>
        <w:p w:rsidR="00335D4B" w:rsidRDefault="00335D4B">
          <w:r w:rsidRPr="00E52377">
            <w:rPr>
              <w:rStyle w:val="Zstupntext"/>
            </w:rPr>
            <w:t>[Klíčová slova]</w:t>
          </w:r>
        </w:p>
      </w:docPartBody>
    </w:docPart>
    <w:docPart>
      <w:docPartPr>
        <w:name w:val="8EDD7849046F4741ACD801A56ECADEDB"/>
        <w:category>
          <w:name w:val="Obecné"/>
          <w:gallery w:val="placeholder"/>
        </w:category>
        <w:types>
          <w:type w:val="bbPlcHdr"/>
        </w:types>
        <w:behaviors>
          <w:behavior w:val="content"/>
        </w:behaviors>
        <w:guid w:val="{B33C6DAB-B29B-43A9-8E2B-944CA459FFAA}"/>
      </w:docPartPr>
      <w:docPartBody>
        <w:p w:rsidR="00335D4B" w:rsidRDefault="00335D4B">
          <w:r w:rsidRPr="00E52377">
            <w:rPr>
              <w:rStyle w:val="Zstupntext"/>
            </w:rPr>
            <w:t>[Klíčová slova]</w:t>
          </w:r>
        </w:p>
      </w:docPartBody>
    </w:docPart>
    <w:docPart>
      <w:docPartPr>
        <w:name w:val="B18C2A230C154B59B7D73695E2093251"/>
        <w:category>
          <w:name w:val="Obecné"/>
          <w:gallery w:val="placeholder"/>
        </w:category>
        <w:types>
          <w:type w:val="bbPlcHdr"/>
        </w:types>
        <w:behaviors>
          <w:behavior w:val="content"/>
        </w:behaviors>
        <w:guid w:val="{AF18ABEB-12A3-438E-A45E-6002A228D30D}"/>
      </w:docPartPr>
      <w:docPartBody>
        <w:p w:rsidR="00335D4B" w:rsidRDefault="001D476A" w:rsidP="001D476A">
          <w:pPr>
            <w:pStyle w:val="B18C2A230C154B59B7D73695E209325120"/>
          </w:pPr>
          <w:r w:rsidRPr="00610F4F">
            <w:rPr>
              <w:rStyle w:val="Siln"/>
              <w:highlight w:val="yellow"/>
            </w:rPr>
            <w:t>Název obchodní firmy</w:t>
          </w:r>
        </w:p>
      </w:docPartBody>
    </w:docPart>
    <w:docPart>
      <w:docPartPr>
        <w:name w:val="5D7EA34E32A246A5808F30813DD6357D"/>
        <w:category>
          <w:name w:val="Obecné"/>
          <w:gallery w:val="placeholder"/>
        </w:category>
        <w:types>
          <w:type w:val="bbPlcHdr"/>
        </w:types>
        <w:behaviors>
          <w:behavior w:val="content"/>
        </w:behaviors>
        <w:guid w:val="{046807CB-866D-4C82-9B24-17B8B2967229}"/>
      </w:docPartPr>
      <w:docPartBody>
        <w:p w:rsidR="00335D4B" w:rsidRDefault="001D476A" w:rsidP="001D476A">
          <w:pPr>
            <w:pStyle w:val="5D7EA34E32A246A5808F30813DD6357D20"/>
          </w:pPr>
          <w:r w:rsidRPr="00610F4F">
            <w:rPr>
              <w:rStyle w:val="Zstupntext"/>
              <w:highlight w:val="yellow"/>
            </w:rPr>
            <w:t>Sídlo obchodní firmy</w:t>
          </w:r>
        </w:p>
      </w:docPartBody>
    </w:docPart>
    <w:docPart>
      <w:docPartPr>
        <w:name w:val="5D2AA82BA8AF43DDA791E42A49EB6615"/>
        <w:category>
          <w:name w:val="Obecné"/>
          <w:gallery w:val="placeholder"/>
        </w:category>
        <w:types>
          <w:type w:val="bbPlcHdr"/>
        </w:types>
        <w:behaviors>
          <w:behavior w:val="content"/>
        </w:behaviors>
        <w:guid w:val="{88B880A9-FF89-4848-9405-54770C63506C}"/>
      </w:docPartPr>
      <w:docPartBody>
        <w:p w:rsidR="00335D4B" w:rsidRDefault="001D476A" w:rsidP="001D476A">
          <w:pPr>
            <w:pStyle w:val="5D2AA82BA8AF43DDA791E42A49EB661518"/>
          </w:pPr>
          <w:r w:rsidRPr="00610F4F">
            <w:rPr>
              <w:rStyle w:val="Zstupntext"/>
              <w:highlight w:val="yellow"/>
            </w:rPr>
            <w:t>0000000</w:t>
          </w:r>
        </w:p>
      </w:docPartBody>
    </w:docPart>
    <w:docPart>
      <w:docPartPr>
        <w:name w:val="996F648A6F0B47C294D0AEEA62F07A4C"/>
        <w:category>
          <w:name w:val="Obecné"/>
          <w:gallery w:val="placeholder"/>
        </w:category>
        <w:types>
          <w:type w:val="bbPlcHdr"/>
        </w:types>
        <w:behaviors>
          <w:behavior w:val="content"/>
        </w:behaviors>
        <w:guid w:val="{6FEDDF4C-FCA0-4071-BFE2-1B75E530B689}"/>
      </w:docPartPr>
      <w:docPartBody>
        <w:p w:rsidR="00335D4B" w:rsidRDefault="001D476A" w:rsidP="001D476A">
          <w:pPr>
            <w:pStyle w:val="996F648A6F0B47C294D0AEEA62F07A4C17"/>
          </w:pPr>
          <w:r w:rsidRPr="00610F4F">
            <w:rPr>
              <w:rStyle w:val="Zstupntext"/>
              <w:highlight w:val="yellow"/>
            </w:rPr>
            <w:t>CZ00000000</w:t>
          </w:r>
        </w:p>
      </w:docPartBody>
    </w:docPart>
    <w:docPart>
      <w:docPartPr>
        <w:name w:val="55B2A9B57BF94041BDDF9A8B9E1C816B"/>
        <w:category>
          <w:name w:val="Obecné"/>
          <w:gallery w:val="placeholder"/>
        </w:category>
        <w:types>
          <w:type w:val="bbPlcHdr"/>
        </w:types>
        <w:behaviors>
          <w:behavior w:val="content"/>
        </w:behaviors>
        <w:guid w:val="{7A78F5AC-3E2E-44A3-9C1D-0EA97A096240}"/>
      </w:docPartPr>
      <w:docPartBody>
        <w:p w:rsidR="00335D4B" w:rsidRDefault="001D476A" w:rsidP="001D476A">
          <w:pPr>
            <w:pStyle w:val="55B2A9B57BF94041BDDF9A8B9E1C816B16"/>
          </w:pPr>
          <w:r w:rsidRPr="00610F4F">
            <w:rPr>
              <w:rStyle w:val="Zstupntext"/>
              <w:highlight w:val="yellow"/>
            </w:rPr>
            <w:t>……………………..</w:t>
          </w:r>
        </w:p>
      </w:docPartBody>
    </w:docPart>
    <w:docPart>
      <w:docPartPr>
        <w:name w:val="73B8936724FC431C8BA35340ACDF1662"/>
        <w:category>
          <w:name w:val="Obecné"/>
          <w:gallery w:val="placeholder"/>
        </w:category>
        <w:types>
          <w:type w:val="bbPlcHdr"/>
        </w:types>
        <w:behaviors>
          <w:behavior w:val="content"/>
        </w:behaviors>
        <w:guid w:val="{26712ED0-DD3E-47A4-892A-443BB902D3FE}"/>
      </w:docPartPr>
      <w:docPartBody>
        <w:p w:rsidR="00335D4B" w:rsidRDefault="001D476A" w:rsidP="001D476A">
          <w:pPr>
            <w:pStyle w:val="73B8936724FC431C8BA35340ACDF166213"/>
          </w:pPr>
          <w:r w:rsidRPr="00292EA6">
            <w:rPr>
              <w:rStyle w:val="Zstupntext"/>
              <w:highlight w:val="yellow"/>
            </w:rPr>
            <w:t>000000000000/0000</w:t>
          </w:r>
        </w:p>
      </w:docPartBody>
    </w:docPart>
    <w:docPart>
      <w:docPartPr>
        <w:name w:val="0A71FCC2973E4C7A87C0A10FE0E44AC0"/>
        <w:category>
          <w:name w:val="Obecné"/>
          <w:gallery w:val="placeholder"/>
        </w:category>
        <w:types>
          <w:type w:val="bbPlcHdr"/>
        </w:types>
        <w:behaviors>
          <w:behavior w:val="content"/>
        </w:behaviors>
        <w:guid w:val="{3CF0D75A-C2A8-4DF9-BFA3-5D8B5DFC5EAE}"/>
      </w:docPartPr>
      <w:docPartBody>
        <w:p w:rsidR="00335D4B" w:rsidRDefault="001D476A" w:rsidP="001D476A">
          <w:pPr>
            <w:pStyle w:val="0A71FCC2973E4C7A87C0A10FE0E44AC011"/>
          </w:pPr>
          <w:r w:rsidRPr="00292EA6">
            <w:rPr>
              <w:rStyle w:val="Zstupntext"/>
              <w:highlight w:val="yellow"/>
            </w:rPr>
            <w:t>…………</w:t>
          </w:r>
        </w:p>
      </w:docPartBody>
    </w:docPart>
    <w:docPart>
      <w:docPartPr>
        <w:name w:val="65E4F9966C4644A08ABD1E3DC7416C03"/>
        <w:category>
          <w:name w:val="Obecné"/>
          <w:gallery w:val="placeholder"/>
        </w:category>
        <w:types>
          <w:type w:val="bbPlcHdr"/>
        </w:types>
        <w:behaviors>
          <w:behavior w:val="content"/>
        </w:behaviors>
        <w:guid w:val="{EA7BB7C0-6706-4DB8-8EF1-00314ACF7964}"/>
      </w:docPartPr>
      <w:docPartBody>
        <w:p w:rsidR="00335D4B" w:rsidRDefault="001D476A" w:rsidP="001D476A">
          <w:pPr>
            <w:pStyle w:val="65E4F9966C4644A08ABD1E3DC7416C0311"/>
          </w:pPr>
          <w:r w:rsidRPr="00292EA6">
            <w:rPr>
              <w:rStyle w:val="Zstupntext"/>
              <w:highlight w:val="yellow"/>
            </w:rPr>
            <w:t>…………</w:t>
          </w:r>
        </w:p>
      </w:docPartBody>
    </w:docPart>
    <w:docPart>
      <w:docPartPr>
        <w:name w:val="341BAEB015E44DD58ABD8D60C1027051"/>
        <w:category>
          <w:name w:val="Obecné"/>
          <w:gallery w:val="placeholder"/>
        </w:category>
        <w:types>
          <w:type w:val="bbPlcHdr"/>
        </w:types>
        <w:behaviors>
          <w:behavior w:val="content"/>
        </w:behaviors>
        <w:guid w:val="{F1C91890-0830-42BD-A61B-E19A13E616D9}"/>
      </w:docPartPr>
      <w:docPartBody>
        <w:p w:rsidR="00335D4B" w:rsidRDefault="001D476A" w:rsidP="001D476A">
          <w:pPr>
            <w:pStyle w:val="341BAEB015E44DD58ABD8D60C102705111"/>
          </w:pPr>
          <w:r w:rsidRPr="00292EA6">
            <w:rPr>
              <w:rStyle w:val="Zstupntext"/>
              <w:highlight w:val="yellow"/>
            </w:rPr>
            <w:t>…………</w:t>
          </w:r>
        </w:p>
      </w:docPartBody>
    </w:docPart>
    <w:docPart>
      <w:docPartPr>
        <w:name w:val="451EB93EB4CD4E97B61E3E5444E7CE61"/>
        <w:category>
          <w:name w:val="Obecné"/>
          <w:gallery w:val="placeholder"/>
        </w:category>
        <w:types>
          <w:type w:val="bbPlcHdr"/>
        </w:types>
        <w:behaviors>
          <w:behavior w:val="content"/>
        </w:behaviors>
        <w:guid w:val="{7DC33A2B-2350-41BC-8DF2-0DCD60435A01}"/>
      </w:docPartPr>
      <w:docPartBody>
        <w:p w:rsidR="00335D4B" w:rsidRDefault="001D476A" w:rsidP="001D476A">
          <w:pPr>
            <w:pStyle w:val="451EB93EB4CD4E97B61E3E5444E7CE6111"/>
          </w:pPr>
          <w:r w:rsidRPr="00292EA6">
            <w:rPr>
              <w:rStyle w:val="Zstupntext"/>
              <w:highlight w:val="yellow"/>
            </w:rPr>
            <w:t>…………</w:t>
          </w:r>
        </w:p>
      </w:docPartBody>
    </w:docPart>
    <w:docPart>
      <w:docPartPr>
        <w:name w:val="F1E77C5EFEEA40E390B37AEE55EECC6E"/>
        <w:category>
          <w:name w:val="Obecné"/>
          <w:gallery w:val="placeholder"/>
        </w:category>
        <w:types>
          <w:type w:val="bbPlcHdr"/>
        </w:types>
        <w:behaviors>
          <w:behavior w:val="content"/>
        </w:behaviors>
        <w:guid w:val="{58153908-4402-4571-A8C4-C810D80C5C9D}"/>
      </w:docPartPr>
      <w:docPartBody>
        <w:p w:rsidR="00335D4B" w:rsidRDefault="001D476A" w:rsidP="001D476A">
          <w:pPr>
            <w:pStyle w:val="F1E77C5EFEEA40E390B37AEE55EECC6E11"/>
          </w:pPr>
          <w:r w:rsidRPr="00610F4F">
            <w:rPr>
              <w:rStyle w:val="Zstupntext"/>
              <w:highlight w:val="yellow"/>
            </w:rPr>
            <w:t>……………………..</w:t>
          </w:r>
        </w:p>
      </w:docPartBody>
    </w:docPart>
    <w:docPart>
      <w:docPartPr>
        <w:name w:val="2445F931482C485D8FDC1F5A5F2D8D8E"/>
        <w:category>
          <w:name w:val="Obecné"/>
          <w:gallery w:val="placeholder"/>
        </w:category>
        <w:types>
          <w:type w:val="bbPlcHdr"/>
        </w:types>
        <w:behaviors>
          <w:behavior w:val="content"/>
        </w:behaviors>
        <w:guid w:val="{9CB7E9A0-A821-4C21-81D3-B4D1F9DC5D77}"/>
      </w:docPartPr>
      <w:docPartBody>
        <w:p w:rsidR="00335D4B" w:rsidRDefault="001D476A" w:rsidP="001D476A">
          <w:pPr>
            <w:pStyle w:val="2445F931482C485D8FDC1F5A5F2D8D8E10"/>
          </w:pPr>
          <w:r w:rsidRPr="00BF49D6">
            <w:rPr>
              <w:rStyle w:val="Zstupntext"/>
              <w:highlight w:val="yellow"/>
            </w:rPr>
            <w:t>……………….</w:t>
          </w:r>
        </w:p>
      </w:docPartBody>
    </w:docPart>
    <w:docPart>
      <w:docPartPr>
        <w:name w:val="8DACAE3041E849BB940B36BB59726436"/>
        <w:category>
          <w:name w:val="Obecné"/>
          <w:gallery w:val="placeholder"/>
        </w:category>
        <w:types>
          <w:type w:val="bbPlcHdr"/>
        </w:types>
        <w:behaviors>
          <w:behavior w:val="content"/>
        </w:behaviors>
        <w:guid w:val="{E9C10F9B-7B6D-4FC8-9EA8-432018EF63BE}"/>
      </w:docPartPr>
      <w:docPartBody>
        <w:p w:rsidR="00335D4B" w:rsidRDefault="001D476A" w:rsidP="001D476A">
          <w:pPr>
            <w:pStyle w:val="8DACAE3041E849BB940B36BB5972643610"/>
          </w:pPr>
          <w:r w:rsidRPr="00BF49D6">
            <w:rPr>
              <w:rStyle w:val="Zstupntext"/>
              <w:highlight w:val="yellow"/>
            </w:rPr>
            <w:t>……………….</w:t>
          </w:r>
        </w:p>
      </w:docPartBody>
    </w:docPart>
    <w:docPart>
      <w:docPartPr>
        <w:name w:val="93464D05BE704BA695306A8EC397391A"/>
        <w:category>
          <w:name w:val="Obecné"/>
          <w:gallery w:val="placeholder"/>
        </w:category>
        <w:types>
          <w:type w:val="bbPlcHdr"/>
        </w:types>
        <w:behaviors>
          <w:behavior w:val="content"/>
        </w:behaviors>
        <w:guid w:val="{06E21BA9-45CD-4538-AB3B-FA8EA2E5F386}"/>
      </w:docPartPr>
      <w:docPartBody>
        <w:p w:rsidR="00335D4B" w:rsidRDefault="001D476A" w:rsidP="001D476A">
          <w:pPr>
            <w:pStyle w:val="93464D05BE704BA695306A8EC397391A9"/>
          </w:pPr>
          <w:r w:rsidRPr="00BF49D6">
            <w:rPr>
              <w:rStyle w:val="Zstupntext"/>
              <w:highlight w:val="yellow"/>
            </w:rPr>
            <w:t>……………….</w:t>
          </w:r>
        </w:p>
      </w:docPartBody>
    </w:docPart>
    <w:docPart>
      <w:docPartPr>
        <w:name w:val="BD2522506D504D00834484A9B54E11C1"/>
        <w:category>
          <w:name w:val="Obecné"/>
          <w:gallery w:val="placeholder"/>
        </w:category>
        <w:types>
          <w:type w:val="bbPlcHdr"/>
        </w:types>
        <w:behaviors>
          <w:behavior w:val="content"/>
        </w:behaviors>
        <w:guid w:val="{A0748162-F5AA-40E9-88E0-C6174F0703AE}"/>
      </w:docPartPr>
      <w:docPartBody>
        <w:p w:rsidR="00335D4B" w:rsidRDefault="001D476A" w:rsidP="001D476A">
          <w:pPr>
            <w:pStyle w:val="BD2522506D504D00834484A9B54E11C18"/>
          </w:pPr>
          <w:r w:rsidRPr="00032F76">
            <w:rPr>
              <w:rStyle w:val="Siln"/>
              <w:highlight w:val="yellow"/>
            </w:rPr>
            <w:t>0 000 000,00</w:t>
          </w:r>
        </w:p>
      </w:docPartBody>
    </w:docPart>
    <w:docPart>
      <w:docPartPr>
        <w:name w:val="B1EA4901B2444446B529F9197429D8A4"/>
        <w:category>
          <w:name w:val="Obecné"/>
          <w:gallery w:val="placeholder"/>
        </w:category>
        <w:types>
          <w:type w:val="bbPlcHdr"/>
        </w:types>
        <w:behaviors>
          <w:behavior w:val="content"/>
        </w:behaviors>
        <w:guid w:val="{5953CC87-9066-4013-8E7A-38EA5CD96EEF}"/>
      </w:docPartPr>
      <w:docPartBody>
        <w:p w:rsidR="00F277B1" w:rsidRDefault="001D476A">
          <w:r w:rsidRPr="00395FF7">
            <w:rPr>
              <w:rStyle w:val="Zstupntext"/>
            </w:rPr>
            <w:t>[Předmět]</w:t>
          </w:r>
        </w:p>
      </w:docPartBody>
    </w:docPart>
    <w:docPart>
      <w:docPartPr>
        <w:name w:val="53970B2A56ED4F6989CB3B70B81D572D"/>
        <w:category>
          <w:name w:val="Obecné"/>
          <w:gallery w:val="placeholder"/>
        </w:category>
        <w:types>
          <w:type w:val="bbPlcHdr"/>
        </w:types>
        <w:behaviors>
          <w:behavior w:val="content"/>
        </w:behaviors>
        <w:guid w:val="{DB31BAD0-1DC7-48CF-B86E-D7BE6E20799D}"/>
      </w:docPartPr>
      <w:docPartBody>
        <w:p w:rsidR="00F277B1" w:rsidRDefault="001D476A">
          <w:r w:rsidRPr="00395FF7">
            <w:rPr>
              <w:rStyle w:val="Zstupntext"/>
            </w:rPr>
            <w:t>[Klíčová slova]</w:t>
          </w:r>
        </w:p>
      </w:docPartBody>
    </w:docPart>
    <w:docPart>
      <w:docPartPr>
        <w:name w:val="F912551FE2E34836BF9A716943B4C05F"/>
        <w:category>
          <w:name w:val="Obecné"/>
          <w:gallery w:val="placeholder"/>
        </w:category>
        <w:types>
          <w:type w:val="bbPlcHdr"/>
        </w:types>
        <w:behaviors>
          <w:behavior w:val="content"/>
        </w:behaviors>
        <w:guid w:val="{14CF7511-9A10-48F8-9874-5B2259F79491}"/>
      </w:docPartPr>
      <w:docPartBody>
        <w:p w:rsidR="002C1359" w:rsidRDefault="00E51AD7">
          <w:r w:rsidRPr="00971BCC">
            <w:rPr>
              <w:rStyle w:val="Zstupntext"/>
            </w:rPr>
            <w:t>[Klíčová slova]</w:t>
          </w:r>
        </w:p>
      </w:docPartBody>
    </w:docPart>
    <w:docPart>
      <w:docPartPr>
        <w:name w:val="A0F8D7477A7A4CBA9C7D02E102106C76"/>
        <w:category>
          <w:name w:val="Obecné"/>
          <w:gallery w:val="placeholder"/>
        </w:category>
        <w:types>
          <w:type w:val="bbPlcHdr"/>
        </w:types>
        <w:behaviors>
          <w:behavior w:val="content"/>
        </w:behaviors>
        <w:guid w:val="{E0D2B1A5-8710-401A-BBA2-12E289D74844}"/>
      </w:docPartPr>
      <w:docPartBody>
        <w:p w:rsidR="000224A9" w:rsidRDefault="00D77E4E" w:rsidP="00D77E4E">
          <w:pPr>
            <w:pStyle w:val="A0F8D7477A7A4CBA9C7D02E102106C76"/>
          </w:pPr>
          <w:r w:rsidRPr="00610F4F">
            <w:rPr>
              <w:rStyle w:val="Zstupn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4B"/>
    <w:rsid w:val="000030F6"/>
    <w:rsid w:val="000224A9"/>
    <w:rsid w:val="000B2097"/>
    <w:rsid w:val="000C4311"/>
    <w:rsid w:val="000E7D97"/>
    <w:rsid w:val="00115F9C"/>
    <w:rsid w:val="001A522E"/>
    <w:rsid w:val="001B4F5A"/>
    <w:rsid w:val="001D476A"/>
    <w:rsid w:val="002C1359"/>
    <w:rsid w:val="00317D98"/>
    <w:rsid w:val="00321CB0"/>
    <w:rsid w:val="00335D4B"/>
    <w:rsid w:val="00415A85"/>
    <w:rsid w:val="004C1973"/>
    <w:rsid w:val="004F46FB"/>
    <w:rsid w:val="00501C48"/>
    <w:rsid w:val="00520434"/>
    <w:rsid w:val="005B26D3"/>
    <w:rsid w:val="006E3DEF"/>
    <w:rsid w:val="00805248"/>
    <w:rsid w:val="00813CEA"/>
    <w:rsid w:val="0085001A"/>
    <w:rsid w:val="008646C9"/>
    <w:rsid w:val="008F5BF5"/>
    <w:rsid w:val="00905972"/>
    <w:rsid w:val="009563FF"/>
    <w:rsid w:val="00967F72"/>
    <w:rsid w:val="00A460B0"/>
    <w:rsid w:val="00AB27A6"/>
    <w:rsid w:val="00B32A56"/>
    <w:rsid w:val="00C578D5"/>
    <w:rsid w:val="00C72F87"/>
    <w:rsid w:val="00CE07A1"/>
    <w:rsid w:val="00CE67D1"/>
    <w:rsid w:val="00D625A3"/>
    <w:rsid w:val="00D77E4E"/>
    <w:rsid w:val="00E51AD7"/>
    <w:rsid w:val="00E96974"/>
    <w:rsid w:val="00EB2D21"/>
    <w:rsid w:val="00F04EE2"/>
    <w:rsid w:val="00F25EB7"/>
    <w:rsid w:val="00F277B1"/>
    <w:rsid w:val="00F6016D"/>
    <w:rsid w:val="00F8546D"/>
    <w:rsid w:val="00FA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7E4E"/>
    <w:rPr>
      <w:color w:val="808080"/>
    </w:rPr>
  </w:style>
  <w:style w:type="character" w:styleId="Siln">
    <w:name w:val="Strong"/>
    <w:basedOn w:val="Standardnpsmoodstavce"/>
    <w:uiPriority w:val="22"/>
    <w:qFormat/>
    <w:rsid w:val="001D476A"/>
    <w:rPr>
      <w:b/>
      <w:bCs/>
    </w:rPr>
  </w:style>
  <w:style w:type="paragraph" w:customStyle="1" w:styleId="2B2CC0C8DAB64DDC8632C9F322998BD721">
    <w:name w:val="2B2CC0C8DAB64DDC8632C9F322998BD721"/>
    <w:rsid w:val="001D476A"/>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20">
    <w:name w:val="B18C2A230C154B59B7D73695E209325120"/>
    <w:rsid w:val="001D476A"/>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20">
    <w:name w:val="5D7EA34E32A246A5808F30813DD6357D20"/>
    <w:rsid w:val="001D476A"/>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8">
    <w:name w:val="5D2AA82BA8AF43DDA791E42A49EB661518"/>
    <w:rsid w:val="001D476A"/>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7">
    <w:name w:val="996F648A6F0B47C294D0AEEA62F07A4C17"/>
    <w:rsid w:val="001D476A"/>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6">
    <w:name w:val="55B2A9B57BF94041BDDF9A8B9E1C816B16"/>
    <w:rsid w:val="001D476A"/>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1">
    <w:name w:val="0A71FCC2973E4C7A87C0A10FE0E44AC011"/>
    <w:rsid w:val="001D476A"/>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1">
    <w:name w:val="65E4F9966C4644A08ABD1E3DC7416C0311"/>
    <w:rsid w:val="001D476A"/>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1">
    <w:name w:val="341BAEB015E44DD58ABD8D60C102705111"/>
    <w:rsid w:val="001D476A"/>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1">
    <w:name w:val="451EB93EB4CD4E97B61E3E5444E7CE6111"/>
    <w:rsid w:val="001D476A"/>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3">
    <w:name w:val="73B8936724FC431C8BA35340ACDF166213"/>
    <w:rsid w:val="001D476A"/>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1">
    <w:name w:val="F1E77C5EFEEA40E390B37AEE55EECC6E11"/>
    <w:rsid w:val="001D476A"/>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8">
    <w:name w:val="BD2522506D504D00834484A9B54E11C18"/>
    <w:rsid w:val="001D476A"/>
    <w:pPr>
      <w:ind w:left="426" w:hanging="426"/>
      <w:jc w:val="both"/>
    </w:pPr>
    <w:rPr>
      <w:rFonts w:eastAsiaTheme="minorHAnsi"/>
      <w:sz w:val="20"/>
      <w:lang w:eastAsia="en-US"/>
    </w:rPr>
  </w:style>
  <w:style w:type="paragraph" w:customStyle="1" w:styleId="2445F931482C485D8FDC1F5A5F2D8D8E10">
    <w:name w:val="2445F931482C485D8FDC1F5A5F2D8D8E10"/>
    <w:rsid w:val="001D476A"/>
    <w:pPr>
      <w:tabs>
        <w:tab w:val="center" w:pos="1701"/>
        <w:tab w:val="center" w:pos="6804"/>
      </w:tabs>
      <w:spacing w:after="0" w:line="240" w:lineRule="auto"/>
    </w:pPr>
    <w:rPr>
      <w:rFonts w:eastAsiaTheme="minorHAnsi"/>
      <w:sz w:val="20"/>
      <w:lang w:eastAsia="en-US"/>
    </w:rPr>
  </w:style>
  <w:style w:type="paragraph" w:customStyle="1" w:styleId="8DACAE3041E849BB940B36BB5972643610">
    <w:name w:val="8DACAE3041E849BB940B36BB5972643610"/>
    <w:rsid w:val="001D476A"/>
    <w:pPr>
      <w:tabs>
        <w:tab w:val="center" w:pos="1701"/>
        <w:tab w:val="center" w:pos="6804"/>
      </w:tabs>
      <w:spacing w:after="0" w:line="240" w:lineRule="auto"/>
    </w:pPr>
    <w:rPr>
      <w:rFonts w:eastAsiaTheme="minorHAnsi"/>
      <w:sz w:val="20"/>
      <w:lang w:eastAsia="en-US"/>
    </w:rPr>
  </w:style>
  <w:style w:type="paragraph" w:customStyle="1" w:styleId="93464D05BE704BA695306A8EC397391A9">
    <w:name w:val="93464D05BE704BA695306A8EC397391A9"/>
    <w:rsid w:val="001D476A"/>
    <w:pPr>
      <w:tabs>
        <w:tab w:val="center" w:pos="1701"/>
        <w:tab w:val="center" w:pos="6804"/>
      </w:tabs>
      <w:spacing w:after="0" w:line="240" w:lineRule="auto"/>
    </w:pPr>
    <w:rPr>
      <w:rFonts w:eastAsiaTheme="minorHAnsi"/>
      <w:sz w:val="20"/>
      <w:lang w:eastAsia="en-US"/>
    </w:rPr>
  </w:style>
  <w:style w:type="paragraph" w:customStyle="1" w:styleId="A0F8D7477A7A4CBA9C7D02E102106C76">
    <w:name w:val="A0F8D7477A7A4CBA9C7D02E102106C76"/>
    <w:rsid w:val="00D77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6C80D-F329-4B6F-A889-C097F35E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5932</Words>
  <Characters>35004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Obchodní a platební podmínky</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 platební podmínky</dc:title>
  <dc:subject>Odstranění škod způsobených bývalou hornickou činností v DP Dobříň – Průzkumné práce</dc:subject>
  <dc:creator>Lenka Mottlová</dc:creator>
  <cp:keywords>A6094</cp:keywords>
  <dc:description/>
  <cp:lastModifiedBy>Mottlová Lenka</cp:lastModifiedBy>
  <cp:revision>5</cp:revision>
  <cp:lastPrinted>2021-12-16T11:44:00Z</cp:lastPrinted>
  <dcterms:created xsi:type="dcterms:W3CDTF">2021-12-17T12:27:00Z</dcterms:created>
  <dcterms:modified xsi:type="dcterms:W3CDTF">2021-12-20T06:18:00Z</dcterms:modified>
</cp:coreProperties>
</file>