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7390C" w:rsidTr="0037390C">
        <w:tc>
          <w:tcPr>
            <w:tcW w:w="4531" w:type="dxa"/>
          </w:tcPr>
          <w:p w:rsidR="0037390C" w:rsidRPr="00496B5D" w:rsidRDefault="0037390C" w:rsidP="0037390C">
            <w:pPr>
              <w:pStyle w:val="Zhlav"/>
              <w:jc w:val="right"/>
              <w:rPr>
                <w:rFonts w:cs="Arial"/>
                <w:sz w:val="18"/>
                <w:szCs w:val="18"/>
              </w:rPr>
            </w:pPr>
            <w:r w:rsidRPr="00496B5D">
              <w:rPr>
                <w:rFonts w:cs="Arial"/>
                <w:sz w:val="18"/>
                <w:szCs w:val="18"/>
              </w:rPr>
              <w:t>Příloha č. 1b</w:t>
            </w:r>
          </w:p>
          <w:p w:rsidR="0037390C" w:rsidRDefault="0037390C" w:rsidP="0037390C">
            <w:pPr>
              <w:jc w:val="right"/>
            </w:pPr>
            <w:r w:rsidRPr="00496B5D">
              <w:rPr>
                <w:rFonts w:cs="Arial"/>
                <w:sz w:val="18"/>
                <w:szCs w:val="18"/>
                <w:highlight w:val="yellow"/>
              </w:rPr>
              <w:t>Smlouva o dílo NŘP/Ku/</w:t>
            </w:r>
            <w:proofErr w:type="spellStart"/>
            <w:r w:rsidRPr="00496B5D">
              <w:rPr>
                <w:rFonts w:cs="Arial"/>
                <w:sz w:val="18"/>
                <w:szCs w:val="18"/>
                <w:highlight w:val="yellow"/>
              </w:rPr>
              <w:t>xxx</w:t>
            </w:r>
            <w:proofErr w:type="spellEnd"/>
            <w:r w:rsidRPr="00496B5D">
              <w:rPr>
                <w:rFonts w:cs="Arial"/>
                <w:sz w:val="18"/>
                <w:szCs w:val="18"/>
                <w:highlight w:val="yellow"/>
              </w:rPr>
              <w:t>/2021</w:t>
            </w:r>
          </w:p>
        </w:tc>
        <w:tc>
          <w:tcPr>
            <w:tcW w:w="4531" w:type="dxa"/>
          </w:tcPr>
          <w:p w:rsidR="0037390C" w:rsidRPr="0037390C" w:rsidRDefault="0037390C" w:rsidP="0037390C">
            <w:pPr>
              <w:pStyle w:val="Zhlav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37390C">
              <w:rPr>
                <w:rFonts w:cs="Arial"/>
                <w:sz w:val="18"/>
                <w:lang w:val="en-GB"/>
              </w:rPr>
              <w:t xml:space="preserve">Appendix  1b </w:t>
            </w:r>
          </w:p>
          <w:p w:rsidR="0037390C" w:rsidRPr="0037390C" w:rsidRDefault="0037390C" w:rsidP="0037390C">
            <w:pPr>
              <w:pStyle w:val="Zhlav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37390C">
              <w:rPr>
                <w:rFonts w:cs="Arial"/>
                <w:sz w:val="18"/>
                <w:highlight w:val="yellow"/>
                <w:lang w:val="en-GB"/>
              </w:rPr>
              <w:t xml:space="preserve">Contract for works NŘP/Ku/xxx/2021 </w:t>
            </w:r>
          </w:p>
          <w:p w:rsidR="0037390C" w:rsidRPr="0037390C" w:rsidRDefault="0037390C">
            <w:pPr>
              <w:rPr>
                <w:lang w:val="en-GB"/>
              </w:rPr>
            </w:pPr>
          </w:p>
        </w:tc>
      </w:tr>
      <w:tr w:rsidR="0037390C" w:rsidTr="0037390C">
        <w:tc>
          <w:tcPr>
            <w:tcW w:w="4531" w:type="dxa"/>
          </w:tcPr>
          <w:p w:rsidR="0037390C" w:rsidRDefault="0037390C" w:rsidP="0037390C">
            <w:pPr>
              <w:spacing w:before="0"/>
              <w:jc w:val="both"/>
              <w:rPr>
                <w:rFonts w:cs="Arial"/>
                <w:szCs w:val="22"/>
              </w:rPr>
            </w:pPr>
            <w:r w:rsidRPr="00496B5D">
              <w:rPr>
                <w:rFonts w:cs="Arial"/>
                <w:sz w:val="20"/>
                <w:szCs w:val="20"/>
              </w:rPr>
              <w:t>Předmět Smlouvy Část č. 1:</w:t>
            </w:r>
            <w:r w:rsidRPr="00CE12BE">
              <w:rPr>
                <w:rFonts w:cs="Arial"/>
                <w:szCs w:val="22"/>
              </w:rPr>
              <w:t xml:space="preserve"> </w:t>
            </w:r>
          </w:p>
          <w:p w:rsidR="0037390C" w:rsidRPr="00496B5D" w:rsidRDefault="0037390C" w:rsidP="0037390C">
            <w:pPr>
              <w:pStyle w:val="Zhlav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4531" w:type="dxa"/>
          </w:tcPr>
          <w:p w:rsidR="0037390C" w:rsidRPr="0037390C" w:rsidRDefault="0037390C" w:rsidP="0037390C">
            <w:pPr>
              <w:spacing w:before="0"/>
              <w:jc w:val="both"/>
              <w:rPr>
                <w:rFonts w:cs="Arial"/>
                <w:szCs w:val="22"/>
                <w:lang w:val="en-GB"/>
              </w:rPr>
            </w:pPr>
            <w:r w:rsidRPr="0037390C">
              <w:rPr>
                <w:rFonts w:cs="Arial"/>
                <w:sz w:val="20"/>
                <w:lang w:val="en-GB"/>
              </w:rPr>
              <w:t xml:space="preserve">Subject of the Contract Component </w:t>
            </w:r>
            <w:r w:rsidRPr="0037390C">
              <w:rPr>
                <w:rFonts w:cs="Arial"/>
                <w:lang w:val="en-GB"/>
              </w:rPr>
              <w:t xml:space="preserve"> </w:t>
            </w:r>
            <w:r w:rsidRPr="0037390C">
              <w:rPr>
                <w:rFonts w:cs="Arial"/>
                <w:sz w:val="20"/>
                <w:lang w:val="en-GB"/>
              </w:rPr>
              <w:t>1:</w:t>
            </w:r>
            <w:r w:rsidRPr="0037390C">
              <w:rPr>
                <w:rFonts w:cs="Arial"/>
                <w:lang w:val="en-GB"/>
              </w:rPr>
              <w:t xml:space="preserve"> </w:t>
            </w:r>
          </w:p>
          <w:p w:rsidR="0037390C" w:rsidRPr="0037390C" w:rsidRDefault="0037390C">
            <w:pPr>
              <w:rPr>
                <w:lang w:val="en-GB"/>
              </w:rPr>
            </w:pPr>
          </w:p>
        </w:tc>
      </w:tr>
      <w:tr w:rsidR="0037390C" w:rsidTr="0037390C">
        <w:tc>
          <w:tcPr>
            <w:tcW w:w="4531" w:type="dxa"/>
          </w:tcPr>
          <w:p w:rsidR="0037390C" w:rsidRDefault="0037390C" w:rsidP="0037390C">
            <w:pPr>
              <w:spacing w:before="0" w:after="0"/>
              <w:jc w:val="center"/>
              <w:rPr>
                <w:rFonts w:cs="Arial"/>
                <w:b/>
                <w:bCs/>
                <w:sz w:val="24"/>
                <w:u w:val="single"/>
              </w:rPr>
            </w:pPr>
            <w:r w:rsidRPr="00496B5D">
              <w:rPr>
                <w:rFonts w:cs="Arial"/>
                <w:b/>
                <w:bCs/>
                <w:sz w:val="24"/>
                <w:u w:val="single"/>
              </w:rPr>
              <w:t>Zpracování Koncepční studie území jezera Milada</w:t>
            </w:r>
          </w:p>
          <w:p w:rsidR="0037390C" w:rsidRPr="0037390C" w:rsidRDefault="0037390C" w:rsidP="0037390C">
            <w:pPr>
              <w:spacing w:before="60" w:after="360"/>
              <w:jc w:val="center"/>
              <w:rPr>
                <w:rFonts w:cs="Arial"/>
                <w:sz w:val="24"/>
              </w:rPr>
            </w:pPr>
            <w:r w:rsidRPr="00EB4D30">
              <w:rPr>
                <w:rFonts w:cs="Arial"/>
                <w:b/>
                <w:bCs/>
                <w:sz w:val="24"/>
              </w:rPr>
              <w:t>harmonogram plnění</w:t>
            </w:r>
          </w:p>
        </w:tc>
        <w:tc>
          <w:tcPr>
            <w:tcW w:w="4531" w:type="dxa"/>
          </w:tcPr>
          <w:p w:rsidR="0037390C" w:rsidRPr="0037390C" w:rsidRDefault="0037390C" w:rsidP="0037390C">
            <w:pPr>
              <w:spacing w:before="0" w:after="0"/>
              <w:jc w:val="center"/>
              <w:rPr>
                <w:rFonts w:cs="Arial"/>
                <w:b/>
                <w:bCs/>
                <w:sz w:val="24"/>
                <w:u w:val="single"/>
                <w:lang w:val="en-GB"/>
              </w:rPr>
            </w:pPr>
            <w:r w:rsidRPr="0037390C">
              <w:rPr>
                <w:rFonts w:cs="Arial"/>
                <w:b/>
                <w:sz w:val="24"/>
                <w:u w:val="single"/>
                <w:lang w:val="en-GB"/>
              </w:rPr>
              <w:t xml:space="preserve">Design of the Concept plan of the Lake Milada area </w:t>
            </w:r>
          </w:p>
          <w:p w:rsidR="0037390C" w:rsidRPr="0037390C" w:rsidRDefault="0037390C" w:rsidP="0037390C">
            <w:pPr>
              <w:jc w:val="center"/>
              <w:rPr>
                <w:lang w:val="en-GB"/>
              </w:rPr>
            </w:pPr>
            <w:r w:rsidRPr="0037390C">
              <w:rPr>
                <w:rFonts w:cs="Arial"/>
                <w:b/>
                <w:sz w:val="24"/>
                <w:lang w:val="en-GB"/>
              </w:rPr>
              <w:t>Implementation schedule</w:t>
            </w:r>
          </w:p>
        </w:tc>
        <w:bookmarkStart w:id="0" w:name="_GoBack"/>
        <w:bookmarkEnd w:id="0"/>
      </w:tr>
      <w:tr w:rsidR="0037390C" w:rsidTr="0037390C">
        <w:tc>
          <w:tcPr>
            <w:tcW w:w="4531" w:type="dxa"/>
          </w:tcPr>
          <w:p w:rsidR="0037390C" w:rsidRPr="004745A1" w:rsidRDefault="0037390C" w:rsidP="0037390C">
            <w:pPr>
              <w:spacing w:line="259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  <w:r w:rsidRPr="004745A1">
              <w:rPr>
                <w:b/>
                <w:bCs/>
                <w:snapToGrid w:val="0"/>
                <w:sz w:val="20"/>
                <w:szCs w:val="20"/>
              </w:rPr>
              <w:t>Fáze 1: Institucionální nastavení</w:t>
            </w:r>
            <w:r w:rsidRPr="004745A1">
              <w:rPr>
                <w:b/>
                <w:bCs/>
                <w:snapToGrid w:val="0"/>
                <w:sz w:val="20"/>
                <w:szCs w:val="20"/>
              </w:rPr>
              <w:tab/>
            </w:r>
            <w:r w:rsidRPr="004745A1">
              <w:rPr>
                <w:b/>
                <w:bCs/>
                <w:snapToGrid w:val="0"/>
                <w:sz w:val="20"/>
                <w:szCs w:val="20"/>
              </w:rPr>
              <w:tab/>
            </w:r>
            <w:r w:rsidRPr="004745A1">
              <w:rPr>
                <w:b/>
                <w:bCs/>
                <w:snapToGrid w:val="0"/>
                <w:sz w:val="20"/>
                <w:szCs w:val="20"/>
              </w:rPr>
              <w:tab/>
            </w:r>
          </w:p>
          <w:p w:rsidR="0037390C" w:rsidRPr="004745A1" w:rsidRDefault="0037390C" w:rsidP="0037390C">
            <w:pPr>
              <w:pStyle w:val="Odstavecseseznamem"/>
              <w:numPr>
                <w:ilvl w:val="0"/>
                <w:numId w:val="2"/>
              </w:numPr>
              <w:spacing w:line="259" w:lineRule="auto"/>
              <w:ind w:left="567" w:hanging="283"/>
              <w:jc w:val="both"/>
              <w:rPr>
                <w:snapToGrid w:val="0"/>
                <w:sz w:val="20"/>
                <w:szCs w:val="20"/>
              </w:rPr>
            </w:pPr>
            <w:r w:rsidRPr="004745A1">
              <w:rPr>
                <w:snapToGrid w:val="0"/>
                <w:sz w:val="20"/>
                <w:szCs w:val="20"/>
              </w:rPr>
              <w:t>do 6 týdnů od účinnosti Smlouvy</w:t>
            </w:r>
          </w:p>
          <w:p w:rsidR="0037390C" w:rsidRPr="00C03E19" w:rsidRDefault="0037390C" w:rsidP="0037390C">
            <w:pPr>
              <w:spacing w:before="360" w:line="259" w:lineRule="auto"/>
              <w:jc w:val="both"/>
              <w:rPr>
                <w:snapToGrid w:val="0"/>
                <w:sz w:val="20"/>
                <w:szCs w:val="20"/>
              </w:rPr>
            </w:pPr>
            <w:r w:rsidRPr="00C03E19">
              <w:rPr>
                <w:b/>
                <w:bCs/>
                <w:snapToGrid w:val="0"/>
                <w:sz w:val="20"/>
                <w:szCs w:val="20"/>
              </w:rPr>
              <w:t>Fáze 2: Doplňující průzkumy a rozbory</w:t>
            </w:r>
            <w:r w:rsidRPr="00C03E19">
              <w:rPr>
                <w:snapToGrid w:val="0"/>
                <w:sz w:val="20"/>
                <w:szCs w:val="20"/>
              </w:rPr>
              <w:tab/>
            </w:r>
          </w:p>
          <w:p w:rsidR="0037390C" w:rsidRPr="00C03E19" w:rsidRDefault="0037390C" w:rsidP="0037390C">
            <w:pPr>
              <w:pStyle w:val="Odstavecseseznamem"/>
              <w:numPr>
                <w:ilvl w:val="0"/>
                <w:numId w:val="2"/>
              </w:numPr>
              <w:spacing w:line="259" w:lineRule="auto"/>
              <w:ind w:left="567" w:hanging="283"/>
              <w:jc w:val="both"/>
              <w:rPr>
                <w:snapToGrid w:val="0"/>
                <w:sz w:val="20"/>
                <w:szCs w:val="20"/>
              </w:rPr>
            </w:pPr>
            <w:r w:rsidRPr="00C03E19">
              <w:rPr>
                <w:snapToGrid w:val="0"/>
                <w:sz w:val="20"/>
                <w:szCs w:val="20"/>
              </w:rPr>
              <w:t>do 10 týdnů od předání podkladů ze strany Objednatele definovaných v části III. Fáze 2, druhá odrážka přílohy 1a Smlouvy</w:t>
            </w:r>
          </w:p>
          <w:p w:rsidR="0037390C" w:rsidRDefault="0037390C" w:rsidP="0037390C">
            <w:pPr>
              <w:spacing w:before="360" w:line="259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37390C" w:rsidRPr="004745A1" w:rsidRDefault="0037390C" w:rsidP="0037390C">
            <w:pPr>
              <w:spacing w:before="360" w:line="259" w:lineRule="auto"/>
              <w:jc w:val="both"/>
              <w:rPr>
                <w:snapToGrid w:val="0"/>
                <w:sz w:val="20"/>
                <w:szCs w:val="20"/>
              </w:rPr>
            </w:pPr>
            <w:r w:rsidRPr="004745A1">
              <w:rPr>
                <w:b/>
                <w:bCs/>
                <w:snapToGrid w:val="0"/>
                <w:sz w:val="20"/>
                <w:szCs w:val="20"/>
              </w:rPr>
              <w:t>Fáze 3: Konzultace soutěžního návrhu s hlavními aktéry a veřejností</w:t>
            </w:r>
            <w:r w:rsidRPr="004745A1">
              <w:rPr>
                <w:snapToGrid w:val="0"/>
                <w:sz w:val="20"/>
                <w:szCs w:val="20"/>
              </w:rPr>
              <w:tab/>
            </w:r>
          </w:p>
          <w:p w:rsidR="0037390C" w:rsidRPr="004745A1" w:rsidRDefault="0037390C" w:rsidP="0037390C">
            <w:pPr>
              <w:pStyle w:val="Odstavecseseznamem"/>
              <w:numPr>
                <w:ilvl w:val="0"/>
                <w:numId w:val="2"/>
              </w:numPr>
              <w:spacing w:line="259" w:lineRule="auto"/>
              <w:ind w:left="567" w:hanging="283"/>
              <w:jc w:val="both"/>
              <w:rPr>
                <w:snapToGrid w:val="0"/>
                <w:sz w:val="20"/>
                <w:szCs w:val="20"/>
              </w:rPr>
            </w:pPr>
            <w:r w:rsidRPr="004745A1">
              <w:rPr>
                <w:snapToGrid w:val="0"/>
                <w:sz w:val="20"/>
                <w:szCs w:val="20"/>
              </w:rPr>
              <w:t>do 12 týdnů od účinnosti smlouvy</w:t>
            </w:r>
          </w:p>
          <w:p w:rsidR="0037390C" w:rsidRDefault="0037390C" w:rsidP="0037390C">
            <w:pPr>
              <w:spacing w:before="360" w:line="259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37390C" w:rsidRPr="004745A1" w:rsidRDefault="0037390C" w:rsidP="0037390C">
            <w:pPr>
              <w:spacing w:before="360" w:line="259" w:lineRule="auto"/>
              <w:jc w:val="both"/>
              <w:rPr>
                <w:snapToGrid w:val="0"/>
                <w:sz w:val="20"/>
                <w:szCs w:val="20"/>
              </w:rPr>
            </w:pPr>
            <w:r w:rsidRPr="004745A1">
              <w:rPr>
                <w:b/>
                <w:bCs/>
                <w:snapToGrid w:val="0"/>
                <w:sz w:val="20"/>
                <w:szCs w:val="20"/>
              </w:rPr>
              <w:t>Fáze 4: Dokončení pracovní verze Koncepční studie</w:t>
            </w:r>
            <w:r w:rsidRPr="004745A1">
              <w:rPr>
                <w:snapToGrid w:val="0"/>
                <w:sz w:val="20"/>
                <w:szCs w:val="20"/>
              </w:rPr>
              <w:tab/>
            </w:r>
          </w:p>
          <w:p w:rsidR="0037390C" w:rsidRPr="004745A1" w:rsidRDefault="0037390C" w:rsidP="0037390C">
            <w:pPr>
              <w:pStyle w:val="Odstavecseseznamem"/>
              <w:numPr>
                <w:ilvl w:val="0"/>
                <w:numId w:val="2"/>
              </w:numPr>
              <w:spacing w:line="259" w:lineRule="auto"/>
              <w:ind w:left="567" w:hanging="283"/>
              <w:jc w:val="both"/>
              <w:rPr>
                <w:snapToGrid w:val="0"/>
                <w:sz w:val="20"/>
                <w:szCs w:val="20"/>
              </w:rPr>
            </w:pPr>
            <w:r w:rsidRPr="004745A1">
              <w:rPr>
                <w:snapToGrid w:val="0"/>
                <w:sz w:val="20"/>
                <w:szCs w:val="20"/>
              </w:rPr>
              <w:t>do 12 týdnů od ukončení Fáze 2 této části díla</w:t>
            </w:r>
          </w:p>
          <w:p w:rsidR="0037390C" w:rsidRPr="004745A1" w:rsidRDefault="0037390C" w:rsidP="0037390C">
            <w:pPr>
              <w:spacing w:before="360" w:line="259" w:lineRule="auto"/>
              <w:jc w:val="both"/>
              <w:rPr>
                <w:snapToGrid w:val="0"/>
                <w:sz w:val="20"/>
                <w:szCs w:val="20"/>
              </w:rPr>
            </w:pPr>
            <w:r w:rsidRPr="004745A1">
              <w:rPr>
                <w:b/>
                <w:bCs/>
                <w:snapToGrid w:val="0"/>
                <w:sz w:val="20"/>
                <w:szCs w:val="20"/>
              </w:rPr>
              <w:t>Fáze 5: Konzultace pracovní verze Koncepční studie s hlavními aktéry a veřejností</w:t>
            </w:r>
            <w:r w:rsidRPr="004745A1">
              <w:rPr>
                <w:snapToGrid w:val="0"/>
                <w:sz w:val="20"/>
                <w:szCs w:val="20"/>
              </w:rPr>
              <w:tab/>
            </w:r>
          </w:p>
          <w:p w:rsidR="0037390C" w:rsidRPr="004745A1" w:rsidRDefault="0037390C" w:rsidP="0037390C">
            <w:pPr>
              <w:pStyle w:val="Odstavecseseznamem"/>
              <w:numPr>
                <w:ilvl w:val="0"/>
                <w:numId w:val="2"/>
              </w:numPr>
              <w:spacing w:line="259" w:lineRule="auto"/>
              <w:ind w:left="567" w:hanging="283"/>
              <w:jc w:val="both"/>
              <w:rPr>
                <w:snapToGrid w:val="0"/>
                <w:sz w:val="20"/>
                <w:szCs w:val="20"/>
              </w:rPr>
            </w:pPr>
            <w:r w:rsidRPr="004745A1">
              <w:rPr>
                <w:snapToGrid w:val="0"/>
                <w:sz w:val="20"/>
                <w:szCs w:val="20"/>
              </w:rPr>
              <w:t xml:space="preserve">do 8 týdnů od protokolárního předání pracovní verze Koncepční studie Objednateli </w:t>
            </w:r>
          </w:p>
          <w:p w:rsidR="0037390C" w:rsidRPr="004745A1" w:rsidRDefault="0037390C" w:rsidP="0037390C">
            <w:pPr>
              <w:spacing w:before="360" w:line="259" w:lineRule="auto"/>
              <w:jc w:val="both"/>
              <w:rPr>
                <w:snapToGrid w:val="0"/>
                <w:sz w:val="20"/>
                <w:szCs w:val="20"/>
              </w:rPr>
            </w:pPr>
            <w:r w:rsidRPr="004745A1">
              <w:rPr>
                <w:b/>
                <w:bCs/>
                <w:snapToGrid w:val="0"/>
                <w:sz w:val="20"/>
                <w:szCs w:val="20"/>
              </w:rPr>
              <w:t>Fáze 6: Dokončení Koncepční studie</w:t>
            </w:r>
            <w:r w:rsidRPr="004745A1">
              <w:rPr>
                <w:snapToGrid w:val="0"/>
                <w:sz w:val="20"/>
                <w:szCs w:val="20"/>
              </w:rPr>
              <w:tab/>
            </w:r>
            <w:r w:rsidRPr="004745A1">
              <w:rPr>
                <w:snapToGrid w:val="0"/>
                <w:sz w:val="20"/>
                <w:szCs w:val="20"/>
              </w:rPr>
              <w:tab/>
            </w:r>
          </w:p>
          <w:p w:rsidR="0037390C" w:rsidRPr="004745A1" w:rsidRDefault="0037390C" w:rsidP="0037390C">
            <w:pPr>
              <w:pStyle w:val="Odstavecseseznamem"/>
              <w:numPr>
                <w:ilvl w:val="0"/>
                <w:numId w:val="2"/>
              </w:numPr>
              <w:spacing w:line="259" w:lineRule="auto"/>
              <w:ind w:left="567" w:hanging="283"/>
              <w:jc w:val="both"/>
              <w:rPr>
                <w:snapToGrid w:val="0"/>
                <w:sz w:val="20"/>
                <w:szCs w:val="20"/>
              </w:rPr>
            </w:pPr>
            <w:r w:rsidRPr="004745A1">
              <w:rPr>
                <w:snapToGrid w:val="0"/>
                <w:sz w:val="20"/>
                <w:szCs w:val="20"/>
              </w:rPr>
              <w:t>do 6 týdnů od protokolárního předání závěrečných zpráv z konzultace pracovní verze Koncepční studie Objednateli</w:t>
            </w:r>
          </w:p>
          <w:p w:rsidR="0037390C" w:rsidRPr="00496B5D" w:rsidRDefault="0037390C" w:rsidP="0037390C">
            <w:pPr>
              <w:spacing w:before="0" w:after="0"/>
              <w:jc w:val="both"/>
              <w:rPr>
                <w:rFonts w:cs="Arial"/>
                <w:b/>
                <w:bCs/>
                <w:sz w:val="24"/>
                <w:u w:val="single"/>
              </w:rPr>
            </w:pPr>
          </w:p>
        </w:tc>
        <w:tc>
          <w:tcPr>
            <w:tcW w:w="4531" w:type="dxa"/>
          </w:tcPr>
          <w:p w:rsidR="0037390C" w:rsidRPr="0037390C" w:rsidRDefault="0037390C" w:rsidP="0037390C">
            <w:pPr>
              <w:spacing w:line="259" w:lineRule="auto"/>
              <w:jc w:val="both"/>
              <w:rPr>
                <w:b/>
                <w:bCs/>
                <w:snapToGrid w:val="0"/>
                <w:sz w:val="20"/>
                <w:szCs w:val="20"/>
                <w:lang w:val="en-GB"/>
              </w:rPr>
            </w:pPr>
            <w:r w:rsidRPr="0037390C">
              <w:rPr>
                <w:b/>
                <w:snapToGrid w:val="0"/>
                <w:sz w:val="20"/>
                <w:lang w:val="en-GB"/>
              </w:rPr>
              <w:t xml:space="preserve">Phase 1: Institutional set-up </w:t>
            </w:r>
            <w:r w:rsidRPr="0037390C">
              <w:rPr>
                <w:b/>
                <w:snapToGrid w:val="0"/>
                <w:sz w:val="20"/>
                <w:lang w:val="en-GB"/>
              </w:rPr>
              <w:tab/>
            </w:r>
            <w:r w:rsidRPr="0037390C">
              <w:rPr>
                <w:b/>
                <w:snapToGrid w:val="0"/>
                <w:sz w:val="20"/>
                <w:lang w:val="en-GB"/>
              </w:rPr>
              <w:tab/>
            </w:r>
            <w:r w:rsidRPr="0037390C">
              <w:rPr>
                <w:b/>
                <w:snapToGrid w:val="0"/>
                <w:sz w:val="20"/>
                <w:lang w:val="en-GB"/>
              </w:rPr>
              <w:tab/>
            </w:r>
          </w:p>
          <w:p w:rsidR="0037390C" w:rsidRPr="0037390C" w:rsidRDefault="0037390C" w:rsidP="0037390C">
            <w:pPr>
              <w:pStyle w:val="Odstavecseseznamem"/>
              <w:numPr>
                <w:ilvl w:val="0"/>
                <w:numId w:val="2"/>
              </w:numPr>
              <w:spacing w:line="259" w:lineRule="auto"/>
              <w:ind w:left="567" w:hanging="283"/>
              <w:jc w:val="both"/>
              <w:rPr>
                <w:snapToGrid w:val="0"/>
                <w:sz w:val="20"/>
                <w:szCs w:val="20"/>
                <w:lang w:val="en-GB"/>
              </w:rPr>
            </w:pPr>
            <w:r w:rsidRPr="0037390C">
              <w:rPr>
                <w:snapToGrid w:val="0"/>
                <w:sz w:val="20"/>
                <w:lang w:val="en-GB"/>
              </w:rPr>
              <w:t xml:space="preserve">within 6 weeks of entry into force of the Contract </w:t>
            </w:r>
          </w:p>
          <w:p w:rsidR="0037390C" w:rsidRPr="0037390C" w:rsidRDefault="0037390C" w:rsidP="0037390C">
            <w:pPr>
              <w:spacing w:before="360" w:line="259" w:lineRule="auto"/>
              <w:jc w:val="both"/>
              <w:rPr>
                <w:snapToGrid w:val="0"/>
                <w:sz w:val="20"/>
                <w:szCs w:val="20"/>
                <w:lang w:val="en-GB"/>
              </w:rPr>
            </w:pPr>
            <w:r w:rsidRPr="0037390C">
              <w:rPr>
                <w:b/>
                <w:snapToGrid w:val="0"/>
                <w:sz w:val="20"/>
                <w:lang w:val="en-GB"/>
              </w:rPr>
              <w:t>Phase 2: Additional surveys and analyses</w:t>
            </w:r>
            <w:r w:rsidRPr="0037390C">
              <w:rPr>
                <w:snapToGrid w:val="0"/>
                <w:sz w:val="20"/>
                <w:lang w:val="en-GB"/>
              </w:rPr>
              <w:tab/>
            </w:r>
          </w:p>
          <w:p w:rsidR="0037390C" w:rsidRPr="0037390C" w:rsidRDefault="0037390C" w:rsidP="0037390C">
            <w:pPr>
              <w:pStyle w:val="Odstavecseseznamem"/>
              <w:numPr>
                <w:ilvl w:val="0"/>
                <w:numId w:val="2"/>
              </w:numPr>
              <w:spacing w:line="259" w:lineRule="auto"/>
              <w:ind w:left="567" w:hanging="283"/>
              <w:jc w:val="both"/>
              <w:rPr>
                <w:snapToGrid w:val="0"/>
                <w:sz w:val="20"/>
                <w:szCs w:val="20"/>
                <w:lang w:val="en-GB"/>
              </w:rPr>
            </w:pPr>
            <w:proofErr w:type="gramStart"/>
            <w:r w:rsidRPr="0037390C">
              <w:rPr>
                <w:snapToGrid w:val="0"/>
                <w:sz w:val="20"/>
                <w:lang w:val="en-GB"/>
              </w:rPr>
              <w:t>within</w:t>
            </w:r>
            <w:proofErr w:type="gramEnd"/>
            <w:r w:rsidRPr="0037390C">
              <w:rPr>
                <w:snapToGrid w:val="0"/>
                <w:sz w:val="20"/>
                <w:lang w:val="en-GB"/>
              </w:rPr>
              <w:t xml:space="preserve"> 10 weeks of handover of the underlying documentation from the Contracting Authority defined in Section III.  Phase 2, bullet two, Appendix 1a to the Contract </w:t>
            </w:r>
          </w:p>
          <w:p w:rsidR="0037390C" w:rsidRPr="0037390C" w:rsidRDefault="0037390C" w:rsidP="0037390C">
            <w:pPr>
              <w:spacing w:before="360" w:line="259" w:lineRule="auto"/>
              <w:jc w:val="both"/>
              <w:rPr>
                <w:snapToGrid w:val="0"/>
                <w:sz w:val="20"/>
                <w:szCs w:val="20"/>
                <w:lang w:val="en-GB"/>
              </w:rPr>
            </w:pPr>
            <w:r w:rsidRPr="0037390C">
              <w:rPr>
                <w:b/>
                <w:snapToGrid w:val="0"/>
                <w:sz w:val="20"/>
                <w:lang w:val="en-GB"/>
              </w:rPr>
              <w:t xml:space="preserve">Phase 3: Consultation of the competition proposal with key stakeholders and the public </w:t>
            </w:r>
            <w:r w:rsidRPr="0037390C">
              <w:rPr>
                <w:snapToGrid w:val="0"/>
                <w:sz w:val="20"/>
                <w:lang w:val="en-GB"/>
              </w:rPr>
              <w:tab/>
            </w:r>
          </w:p>
          <w:p w:rsidR="0037390C" w:rsidRPr="0037390C" w:rsidRDefault="0037390C" w:rsidP="0037390C">
            <w:pPr>
              <w:pStyle w:val="Odstavecseseznamem"/>
              <w:numPr>
                <w:ilvl w:val="0"/>
                <w:numId w:val="2"/>
              </w:numPr>
              <w:spacing w:line="259" w:lineRule="auto"/>
              <w:ind w:left="567" w:hanging="283"/>
              <w:jc w:val="both"/>
              <w:rPr>
                <w:snapToGrid w:val="0"/>
                <w:sz w:val="20"/>
                <w:szCs w:val="20"/>
                <w:lang w:val="en-GB"/>
              </w:rPr>
            </w:pPr>
            <w:r w:rsidRPr="0037390C">
              <w:rPr>
                <w:snapToGrid w:val="0"/>
                <w:sz w:val="20"/>
                <w:lang w:val="en-GB"/>
              </w:rPr>
              <w:t xml:space="preserve">within 12 weeks of entry into force of the Contract </w:t>
            </w:r>
          </w:p>
          <w:p w:rsidR="0037390C" w:rsidRPr="0037390C" w:rsidRDefault="0037390C" w:rsidP="0037390C">
            <w:pPr>
              <w:spacing w:before="360" w:line="259" w:lineRule="auto"/>
              <w:jc w:val="both"/>
              <w:rPr>
                <w:snapToGrid w:val="0"/>
                <w:sz w:val="20"/>
                <w:szCs w:val="20"/>
                <w:lang w:val="en-GB"/>
              </w:rPr>
            </w:pPr>
            <w:r w:rsidRPr="0037390C">
              <w:rPr>
                <w:b/>
                <w:snapToGrid w:val="0"/>
                <w:sz w:val="20"/>
                <w:lang w:val="en-GB"/>
              </w:rPr>
              <w:t xml:space="preserve">Phase 4: Completion of the draft Concept plan </w:t>
            </w:r>
            <w:r w:rsidRPr="0037390C">
              <w:rPr>
                <w:snapToGrid w:val="0"/>
                <w:sz w:val="20"/>
                <w:lang w:val="en-GB"/>
              </w:rPr>
              <w:tab/>
            </w:r>
          </w:p>
          <w:p w:rsidR="0037390C" w:rsidRPr="0037390C" w:rsidRDefault="0037390C" w:rsidP="0037390C">
            <w:pPr>
              <w:pStyle w:val="Odstavecseseznamem"/>
              <w:numPr>
                <w:ilvl w:val="0"/>
                <w:numId w:val="2"/>
              </w:numPr>
              <w:spacing w:line="259" w:lineRule="auto"/>
              <w:ind w:left="567" w:hanging="283"/>
              <w:jc w:val="both"/>
              <w:rPr>
                <w:snapToGrid w:val="0"/>
                <w:sz w:val="20"/>
                <w:szCs w:val="20"/>
                <w:lang w:val="en-GB"/>
              </w:rPr>
            </w:pPr>
            <w:r w:rsidRPr="0037390C">
              <w:rPr>
                <w:snapToGrid w:val="0"/>
                <w:sz w:val="20"/>
                <w:lang w:val="en-GB"/>
              </w:rPr>
              <w:t xml:space="preserve">within 12 weeks of the completion of Phase 2 of this part of the Work </w:t>
            </w:r>
          </w:p>
          <w:p w:rsidR="0037390C" w:rsidRPr="0037390C" w:rsidRDefault="0037390C" w:rsidP="0037390C">
            <w:pPr>
              <w:spacing w:before="360" w:line="259" w:lineRule="auto"/>
              <w:jc w:val="both"/>
              <w:rPr>
                <w:snapToGrid w:val="0"/>
                <w:sz w:val="20"/>
                <w:szCs w:val="20"/>
                <w:lang w:val="en-GB"/>
              </w:rPr>
            </w:pPr>
            <w:r w:rsidRPr="0037390C">
              <w:rPr>
                <w:b/>
                <w:snapToGrid w:val="0"/>
                <w:sz w:val="20"/>
                <w:lang w:val="en-GB"/>
              </w:rPr>
              <w:t>Phase 5: Consultation of the draft Concept plan with key stakeholders and the public</w:t>
            </w:r>
            <w:r w:rsidRPr="0037390C">
              <w:rPr>
                <w:snapToGrid w:val="0"/>
                <w:sz w:val="20"/>
                <w:lang w:val="en-GB"/>
              </w:rPr>
              <w:tab/>
            </w:r>
          </w:p>
          <w:p w:rsidR="0037390C" w:rsidRPr="0037390C" w:rsidRDefault="0037390C" w:rsidP="0037390C">
            <w:pPr>
              <w:pStyle w:val="Odstavecseseznamem"/>
              <w:numPr>
                <w:ilvl w:val="0"/>
                <w:numId w:val="2"/>
              </w:numPr>
              <w:spacing w:line="259" w:lineRule="auto"/>
              <w:ind w:left="567" w:hanging="283"/>
              <w:jc w:val="both"/>
              <w:rPr>
                <w:snapToGrid w:val="0"/>
                <w:sz w:val="20"/>
                <w:szCs w:val="20"/>
                <w:lang w:val="en-GB"/>
              </w:rPr>
            </w:pPr>
            <w:r w:rsidRPr="0037390C">
              <w:rPr>
                <w:snapToGrid w:val="0"/>
                <w:sz w:val="20"/>
                <w:lang w:val="en-GB"/>
              </w:rPr>
              <w:t xml:space="preserve">within 8 weeks of handover of the draft Concept plan to the Contracting Authority confirmed by the handover certificate  </w:t>
            </w:r>
          </w:p>
          <w:p w:rsidR="0037390C" w:rsidRPr="0037390C" w:rsidRDefault="0037390C" w:rsidP="0037390C">
            <w:pPr>
              <w:spacing w:before="360" w:line="259" w:lineRule="auto"/>
              <w:jc w:val="both"/>
              <w:rPr>
                <w:snapToGrid w:val="0"/>
                <w:sz w:val="20"/>
                <w:szCs w:val="20"/>
                <w:lang w:val="en-GB"/>
              </w:rPr>
            </w:pPr>
            <w:r w:rsidRPr="0037390C">
              <w:rPr>
                <w:b/>
                <w:snapToGrid w:val="0"/>
                <w:sz w:val="20"/>
                <w:lang w:val="en-GB"/>
              </w:rPr>
              <w:t>Phase 6: Completion of the Concept plan</w:t>
            </w:r>
            <w:r w:rsidRPr="0037390C">
              <w:rPr>
                <w:snapToGrid w:val="0"/>
                <w:sz w:val="20"/>
                <w:lang w:val="en-GB"/>
              </w:rPr>
              <w:tab/>
            </w:r>
            <w:r w:rsidRPr="0037390C">
              <w:rPr>
                <w:snapToGrid w:val="0"/>
                <w:sz w:val="20"/>
                <w:lang w:val="en-GB"/>
              </w:rPr>
              <w:tab/>
            </w:r>
          </w:p>
          <w:p w:rsidR="0037390C" w:rsidRPr="0037390C" w:rsidRDefault="0037390C" w:rsidP="0037390C">
            <w:pPr>
              <w:pStyle w:val="Odstavecseseznamem"/>
              <w:numPr>
                <w:ilvl w:val="0"/>
                <w:numId w:val="2"/>
              </w:numPr>
              <w:spacing w:line="259" w:lineRule="auto"/>
              <w:ind w:left="567" w:hanging="283"/>
              <w:jc w:val="both"/>
              <w:rPr>
                <w:snapToGrid w:val="0"/>
                <w:sz w:val="20"/>
                <w:szCs w:val="20"/>
                <w:lang w:val="en-GB"/>
              </w:rPr>
            </w:pPr>
            <w:r w:rsidRPr="0037390C">
              <w:rPr>
                <w:snapToGrid w:val="0"/>
                <w:sz w:val="20"/>
                <w:lang w:val="en-GB"/>
              </w:rPr>
              <w:t xml:space="preserve">within 6 weeks of handover of the final reports from the consultation of the draft Concept plan to the Contracting Authority confirmed by the handover certificate </w:t>
            </w:r>
          </w:p>
          <w:p w:rsidR="0037390C" w:rsidRPr="0037390C" w:rsidRDefault="0037390C">
            <w:pPr>
              <w:rPr>
                <w:lang w:val="en-GB"/>
              </w:rPr>
            </w:pPr>
          </w:p>
        </w:tc>
      </w:tr>
    </w:tbl>
    <w:p w:rsidR="004C1B72" w:rsidRDefault="004C1B72"/>
    <w:sectPr w:rsidR="004C1B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F304F"/>
    <w:multiLevelType w:val="hybridMultilevel"/>
    <w:tmpl w:val="D7F69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5F1DB8"/>
    <w:multiLevelType w:val="hybridMultilevel"/>
    <w:tmpl w:val="A33E1038"/>
    <w:lvl w:ilvl="0" w:tplc="BCC0921C">
      <w:start w:val="220"/>
      <w:numFmt w:val="bullet"/>
      <w:pStyle w:val="Odstavecseseznamem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0C"/>
    <w:rsid w:val="0021525E"/>
    <w:rsid w:val="0037390C"/>
    <w:rsid w:val="004C1B72"/>
    <w:rsid w:val="00737051"/>
    <w:rsid w:val="009004A9"/>
    <w:rsid w:val="00A4482C"/>
    <w:rsid w:val="00BA37F8"/>
    <w:rsid w:val="00CD7070"/>
    <w:rsid w:val="00D91C12"/>
    <w:rsid w:val="00DC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00385C-886A-4AA5-95F2-FE085BA6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cs-CZ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390C"/>
    <w:pPr>
      <w:spacing w:before="120" w:after="120" w:line="240" w:lineRule="auto"/>
    </w:pPr>
    <w:rPr>
      <w:rFonts w:ascii="Arial" w:eastAsia="Times New Roman" w:hAnsi="Arial" w:cs="Times New Roman"/>
      <w:szCs w:val="24"/>
      <w:lang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73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7390C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37390C"/>
    <w:rPr>
      <w:rFonts w:ascii="Arial" w:eastAsia="Times New Roman" w:hAnsi="Arial" w:cs="Times New Roman"/>
      <w:szCs w:val="24"/>
      <w:lang w:eastAsia="cs-CZ" w:bidi="ar-SA"/>
    </w:rPr>
  </w:style>
  <w:style w:type="paragraph" w:styleId="Odstavecseseznamem">
    <w:name w:val="List Paragraph"/>
    <w:aliases w:val="seznam"/>
    <w:basedOn w:val="Normln"/>
    <w:uiPriority w:val="34"/>
    <w:qFormat/>
    <w:rsid w:val="0037390C"/>
    <w:pPr>
      <w:numPr>
        <w:numId w:val="1"/>
      </w:numPr>
      <w:spacing w:before="60" w:after="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Nová</dc:creator>
  <cp:keywords/>
  <dc:description/>
  <cp:lastModifiedBy>Jana Nová</cp:lastModifiedBy>
  <cp:revision>1</cp:revision>
  <dcterms:created xsi:type="dcterms:W3CDTF">2021-08-31T06:43:00Z</dcterms:created>
  <dcterms:modified xsi:type="dcterms:W3CDTF">2021-08-31T06:46:00Z</dcterms:modified>
</cp:coreProperties>
</file>